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</w:rPr>
        <w:t>一、基本要求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使用大赛组委会统一提供的四梯/国信长天单片机竞赛实训平台，完成本试题的程序设计与调试。程序编写、调试完成后，选手需通过考试系统提交以准考证号命名的hex文件。不符合以上文件提交要求的作品将被评为零分或者被酌情扣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bdr w:val="none" w:color="auto" w:sz="0" w:space="0"/>
        </w:rPr>
        <w:t>硬件设置：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将IAP15F2K61S2单片机内部振荡器频率设定为</w:t>
      </w:r>
      <w:r>
        <w:rPr>
          <w:rStyle w:val="6"/>
          <w:bdr w:val="none" w:color="auto" w:sz="0" w:space="0"/>
        </w:rPr>
        <w:t>12MHz</w:t>
      </w:r>
      <w:r>
        <w:rPr>
          <w:bdr w:val="none" w:color="auto" w:sz="0" w:space="0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键盘工作模式跳线J5配置为</w:t>
      </w:r>
      <w:r>
        <w:rPr>
          <w:rStyle w:val="6"/>
          <w:bdr w:val="none" w:color="auto" w:sz="0" w:space="0"/>
        </w:rPr>
        <w:t>KBD</w:t>
      </w:r>
      <w:r>
        <w:rPr>
          <w:bdr w:val="none" w:color="auto" w:sz="0" w:space="0"/>
        </w:rPr>
        <w:t>矩阵按键模式。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扩展方式跳线J13配置为</w:t>
      </w:r>
      <w:r>
        <w:rPr>
          <w:rStyle w:val="6"/>
          <w:bdr w:val="none" w:color="auto" w:sz="0" w:space="0"/>
        </w:rPr>
        <w:t>IO</w:t>
      </w:r>
      <w:r>
        <w:rPr>
          <w:bdr w:val="none" w:color="auto" w:sz="0" w:space="0"/>
        </w:rPr>
        <w:t>模式。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请注意：选手需严格按照以上要求配置竞赛板，编写和调试程序，不符合以上配置要求的作品将被评为零分或者被酌情扣分。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</w:rPr>
        <w:t>二、硬件框图</w:t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drawing>
          <wp:inline distT="0" distB="0" distL="114300" distR="114300">
            <wp:extent cx="4572000" cy="2152650"/>
            <wp:effectExtent l="0" t="0" r="0" b="635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bdr w:val="none" w:color="auto" w:sz="0" w:space="0"/>
        </w:rPr>
        <w:t>图1 系统硬件框图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</w:rPr>
        <w:t>三、功能描述 </w:t>
      </w:r>
    </w:p>
    <w:p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bdr w:val="none" w:color="auto" w:sz="0" w:space="0"/>
        </w:rPr>
        <w:t>3.1 基本功能描述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1）通过读取DS1302 RTC芯片，获取时间数据；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2）通过EEPROM实现数据记录功能；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3）通过LED指示灯完成试题要求的状态指示功能；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4）通过数码管、按键完成试题要求的数据显示和界面切换功能。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bdr w:val="none" w:color="auto" w:sz="0" w:space="0"/>
        </w:rPr>
        <w:t>3.2 显示功能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1）时间界面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时间界面如图2所示，显示内容包括时、分、秒数据和间隔符“-” 时、分、秒数据固定占 2 位显示宽度，不足 2 位补 0。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bdr w:val="none" w:color="auto" w:sz="0" w:space="0"/>
        </w:rPr>
        <w:drawing>
          <wp:inline distT="0" distB="0" distL="114300" distR="114300">
            <wp:extent cx="7029450" cy="723900"/>
            <wp:effectExtent l="0" t="0" r="6350" b="0"/>
            <wp:docPr id="4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bdr w:val="none" w:color="auto" w:sz="0" w:space="0"/>
        </w:rPr>
        <w:t>图2 时间界面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2）输入界面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输入界面如图3所示，由标识符（C）和一个4位数据组成，4位数据通过4位数码管显示，每输入一位数据，数码管显示向左移动一位，直到完成4位数据的输入。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bdr w:val="none" w:color="auto" w:sz="0" w:space="0"/>
        </w:rPr>
        <w:drawing>
          <wp:inline distT="0" distB="0" distL="114300" distR="114300">
            <wp:extent cx="7058025" cy="714375"/>
            <wp:effectExtent l="0" t="0" r="3175" b="9525"/>
            <wp:docPr id="3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bdr w:val="none" w:color="auto" w:sz="0" w:space="0"/>
        </w:rPr>
        <w:t>图3 输入界面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每次重新进入输入界面时，默认显示4位数据的4位数码管处于熄灭状态。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3）记录界面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记录界面如图4所示，由标识符（E）和输入4位数据的起始时和分数据以及时、分数据的间隔符（-）。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bdr w:val="none" w:color="auto" w:sz="0" w:space="0"/>
        </w:rPr>
        <w:drawing>
          <wp:inline distT="0" distB="0" distL="114300" distR="114300">
            <wp:extent cx="7029450" cy="704850"/>
            <wp:effectExtent l="0" t="0" r="6350" b="6350"/>
            <wp:docPr id="1" name="图片 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bdr w:val="none" w:color="auto" w:sz="0" w:space="0"/>
        </w:rPr>
        <w:t>图4 记录界面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4）显示要求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按照题目要求的界面格式和切换方式进行设计。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数码管显示无重影、闪烁、过暗、亮度不均匀等严重影响显示效果的缺陷。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bdr w:val="none" w:color="auto" w:sz="0" w:space="0"/>
        </w:rPr>
        <w:t>3.3 按键功能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1）功能说明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① S4：定义为“切换”，按下S4按键，切换“时间界面”、“输入界面”和“记录界面”。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bdr w:val="none" w:color="auto" w:sz="0" w:space="0"/>
        </w:rPr>
        <w:drawing>
          <wp:inline distT="0" distB="0" distL="114300" distR="114300">
            <wp:extent cx="5638800" cy="723900"/>
            <wp:effectExtent l="0" t="0" r="0" b="0"/>
            <wp:docPr id="2" name="图片 8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bdr w:val="none" w:color="auto" w:sz="0" w:space="0"/>
        </w:rPr>
        <w:t>图5 界面切换顺序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② S5：定义为“清除”，在输入界面下，按下S5，清除当前输入的数据，显示输入数据的4位数码管全部熄灭。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③ S6、S10、S14、S18、S9、S13、S17、S8、S12、S16分别对应数值“0-9”，在“输入界面”下，按下对应按键，实现一位对应数据的输入，显示格式及要求如图3所。若当前4位数据输入完成，按键继续输入不影响当前已输入完成的4位数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2）按键要求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按键应做好消抖处理，避免出现一次按键动作导致功能多次触发。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按键动作不影响数码管显示等其他功能。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按键 S5、S6、S10、S14、S18、S9、S13、S17、S8、S12、S16仅在“输入界面”有效。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bdr w:val="none" w:color="auto" w:sz="0" w:space="0"/>
        </w:rPr>
        <w:t>3.4 记录功能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每次进入记录界面时，将4位数据和输入数据的起始时间保存到E2PROM，存储位置要求如下：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输入数据起始时间（时）：E2PROM内部地址0；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输入数据起始时间（分）：E2PROM内部地址1；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输入数据（高字节）：E2PROM内部地址2；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输入数据（低字节）：E2PROM内部地址3；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bdr w:val="none" w:color="auto" w:sz="0" w:space="0"/>
        </w:rPr>
        <w:t>注意</w:t>
      </w:r>
      <w:r>
        <w:rPr>
          <w:bdr w:val="none" w:color="auto" w:sz="0" w:space="0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E2PROM写入</w:t>
      </w:r>
      <w:bookmarkStart w:id="0" w:name="_GoBack"/>
      <w:bookmarkEnd w:id="0"/>
      <w:r>
        <w:rPr>
          <w:bdr w:val="none" w:color="auto" w:sz="0" w:space="0"/>
        </w:rPr>
        <w:t>操作发生在切换到记录界面时，其它时间不写入。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输入数据以HEX编码写入E2PROM，例如数据数据为1234，E2PROM内部地址2中应保存04H， 内部地址3中保存D2H。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bdr w:val="none" w:color="auto" w:sz="0" w:space="0"/>
        </w:rPr>
        <w:t>3.5 LED指示灯功能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1、界面指示灯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1）时间界面下，指示灯 L1 点亮，否则指示灯 L1 熄灭。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2）输入界面下，指示灯 L2 点亮，否则指示灯 L2 熄灭。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3）记录界面下，指示灯 L3 点亮，否则指示灯 L3 熄灭。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2、记录指示灯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若本次记录的4位数据较上一次记录的4位数据大，则指示灯L4点亮，否则指示灯熄灭。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</w:rPr>
        <w:t>3.6 初始状态</w:t>
      </w:r>
    </w:p>
    <w:p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请严格按照以下要求设计作品的上电初始状态。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1）处于时间界面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2）指示灯L1点亮，其余指示灯熄灭。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</w:pPr>
      <w:r>
        <w:t>4、资源数据包</w:t>
      </w:r>
    </w:p>
    <w:p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资源数据包下载链接：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链接：https://pan.baidu.com/s/14-wbYiRS_eV94RmNubkt6g 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>提取码：dhn0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300" w:afterAutospacing="0"/>
        <w:ind w:left="0" w:right="0" w:firstLine="0"/>
        <w:jc w:val="left"/>
        <w:rPr>
          <w:rFonts w:ascii="Arial" w:hAnsi="Arial" w:cs="Arial"/>
          <w:i w:val="0"/>
          <w:iCs w:val="0"/>
          <w:caps w:val="0"/>
          <w:color w:val="303133"/>
          <w:spacing w:val="0"/>
          <w:sz w:val="27"/>
          <w:szCs w:val="27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03133"/>
          <w:spacing w:val="0"/>
          <w:kern w:val="0"/>
          <w:sz w:val="27"/>
          <w:szCs w:val="27"/>
          <w:shd w:val="clear" w:fill="FFFFFF"/>
          <w:lang w:val="en-US" w:eastAsia="zh-CN" w:bidi="ar"/>
        </w:rPr>
        <w:t>本试题硬件平台： 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03133"/>
          <w:spacing w:val="0"/>
          <w:kern w:val="0"/>
          <w:sz w:val="27"/>
          <w:szCs w:val="27"/>
          <w:shd w:val="clear" w:fill="FFFFFF"/>
          <w:lang w:val="en-US" w:eastAsia="zh-CN" w:bidi="ar"/>
        </w:rPr>
        <w:t>蓝桥杯单片机竞赛实训平台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Zjg4ZDQ5YTkzNWU2MGIyYmY5MTU4MWYwZWZmZGIifQ=="/>
  </w:docVars>
  <w:rsids>
    <w:rsidRoot w:val="00000000"/>
    <w:rsid w:val="2336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2024-04-08T12:57:50Z</dcterms:created>
  <dc:creator>asus</dc:creator>
  <cp:lastModifiedBy>封寒修</cp:lastModifiedBy>
  <dcterms:modified xsi:type="dcterms:W3CDTF">2024-04-08T12:58:03Z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0907E2EE3D024621AB139189564578FD_12</vt:lpwstr>
  </property>
</Properties>
</file>