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B60EA"/>
    <w:p w14:paraId="0E76504E">
      <w:pPr>
        <w:pStyle w:val="4"/>
        <w:bidi w:val="0"/>
        <w:jc w:val="center"/>
        <w:outlineLvl w:val="0"/>
        <w:rPr>
          <w:rFonts w:hint="eastAsia"/>
          <w:lang w:val="en-US" w:eastAsia="zh-CN"/>
        </w:rPr>
      </w:pPr>
      <w:bookmarkStart w:id="0" w:name="_Toc20763"/>
      <w:r>
        <w:rPr>
          <w:rFonts w:hint="eastAsia"/>
          <w:lang w:val="en-US" w:eastAsia="zh-CN"/>
        </w:rPr>
        <w:t>ESP32-C3与ESP8266常见AT指令的区别</w:t>
      </w:r>
      <w:bookmarkEnd w:id="0"/>
    </w:p>
    <w:p w14:paraId="6EE915F8">
      <w:pPr>
        <w:pStyle w:val="4"/>
        <w:bidi w:val="0"/>
        <w:jc w:val="center"/>
        <w:outlineLvl w:val="9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6494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CC1D8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6B15F0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"1-1"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_Toc20763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ESP32-C3与ESP8266常见AT指令的区别</w:t>
          </w:r>
          <w:r>
            <w:tab/>
          </w:r>
          <w:r>
            <w:fldChar w:fldCharType="begin"/>
          </w:r>
          <w:r>
            <w:instrText xml:space="preserve"> PAGEREF _Toc20763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6430342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_Toc21415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 </w:t>
          </w:r>
          <w:r>
            <w:rPr>
              <w:rFonts w:hint="eastAsia"/>
              <w:bCs/>
              <w:lang w:val="en-US" w:eastAsia="zh-CN"/>
            </w:rPr>
            <w:t>简介：</w:t>
          </w:r>
          <w:r>
            <w:tab/>
          </w:r>
          <w:r>
            <w:fldChar w:fldCharType="begin"/>
          </w:r>
          <w:r>
            <w:instrText xml:space="preserve"> PAGEREF _Toc21415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ADDBE0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_Toc7976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2. </w:t>
          </w:r>
          <w:r>
            <w:rPr>
              <w:rFonts w:hint="eastAsia"/>
              <w:bCs/>
              <w:lang w:val="en-US" w:eastAsia="zh-CN"/>
            </w:rPr>
            <w:t>查看工厂模式是否打开</w:t>
          </w:r>
          <w:r>
            <w:tab/>
          </w:r>
          <w:r>
            <w:fldChar w:fldCharType="begin"/>
          </w:r>
          <w:r>
            <w:instrText xml:space="preserve"> PAGEREF _Toc7976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70BC68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_Toc28007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3. </w:t>
          </w:r>
          <w:r>
            <w:rPr>
              <w:rFonts w:hint="eastAsia"/>
              <w:bCs/>
              <w:lang w:val="en-US" w:eastAsia="zh-CN"/>
            </w:rPr>
            <w:t>归零</w:t>
          </w:r>
          <w:r>
            <w:tab/>
          </w:r>
          <w:r>
            <w:fldChar w:fldCharType="begin"/>
          </w:r>
          <w:r>
            <w:instrText xml:space="preserve"> PAGEREF _Toc28007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2A45AED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_Toc12756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E1 03 00 0C D6 90 0C A5 5A</w:t>
          </w:r>
          <w:r>
            <w:tab/>
          </w:r>
          <w:r>
            <w:fldChar w:fldCharType="begin"/>
          </w:r>
          <w:r>
            <w:instrText xml:space="preserve"> PAGEREF _Toc12756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ECB5E3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_Toc21181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4. </w:t>
          </w:r>
          <w:r>
            <w:rPr>
              <w:rFonts w:hint="eastAsia"/>
              <w:bCs/>
              <w:lang w:val="en-US" w:eastAsia="zh-CN"/>
            </w:rPr>
            <w:t>扣重</w:t>
          </w:r>
          <w:r>
            <w:tab/>
          </w:r>
          <w:r>
            <w:fldChar w:fldCharType="begin"/>
          </w:r>
          <w:r>
            <w:instrText xml:space="preserve"> PAGEREF _Toc21181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967336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_Toc29286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E1 05 00 E9 00 2F AA A5 5A</w:t>
          </w:r>
          <w:r>
            <w:tab/>
          </w:r>
          <w:r>
            <w:fldChar w:fldCharType="begin"/>
          </w:r>
          <w:r>
            <w:instrText xml:space="preserve"> PAGEREF _Toc29286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C977D8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_Toc25966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5. </w:t>
          </w:r>
          <w:r>
            <w:rPr>
              <w:rFonts w:hint="eastAsia"/>
              <w:bCs/>
              <w:lang w:val="en-US" w:eastAsia="zh-CN"/>
            </w:rPr>
            <w:t>开启连续发送</w:t>
          </w:r>
          <w:r>
            <w:tab/>
          </w:r>
          <w:r>
            <w:fldChar w:fldCharType="begin"/>
          </w:r>
          <w:r>
            <w:instrText xml:space="preserve"> PAGEREF _Toc25966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4B154E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_Toc19133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E1 07 00 49 F2 B1 A5 A5 5A</w:t>
          </w:r>
          <w:r>
            <w:tab/>
          </w:r>
          <w:r>
            <w:fldChar w:fldCharType="begin"/>
          </w:r>
          <w:r>
            <w:instrText xml:space="preserve"> PAGEREF _Toc19133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654284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_Toc583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t>5A A5 00 20 E1 07 00 5A 45 2C 53 54 2C 47 53 20 20 20 30 2E 30 30 30 6B 67 20 0D 0A DD 43 CC E8 A5 5A </w:t>
          </w:r>
          <w:r>
            <w:tab/>
          </w:r>
          <w:r>
            <w:fldChar w:fldCharType="begin"/>
          </w:r>
          <w:r>
            <w:instrText xml:space="preserve"> PAGEREF _Toc583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18B1E5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_Toc32058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6. </w:t>
          </w:r>
          <w:r>
            <w:rPr>
              <w:rFonts w:hint="eastAsia"/>
              <w:bCs/>
              <w:lang w:val="en-US" w:eastAsia="zh-CN"/>
            </w:rPr>
            <w:t>关闭连续发送</w:t>
          </w:r>
          <w:r>
            <w:tab/>
          </w:r>
          <w:r>
            <w:fldChar w:fldCharType="begin"/>
          </w:r>
          <w:r>
            <w:instrText xml:space="preserve"> PAGEREF _Toc32058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FDF11F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_Toc24543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E1 08 00 F4 75 8C 8D A5 5A</w:t>
          </w:r>
          <w:r>
            <w:tab/>
          </w:r>
          <w:r>
            <w:fldChar w:fldCharType="begin"/>
          </w:r>
          <w:r>
            <w:instrText xml:space="preserve"> PAGEREF _Toc24543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B572FE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_Toc21730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7. </w:t>
          </w:r>
          <w:r>
            <w:rPr>
              <w:rFonts w:hint="eastAsia"/>
              <w:bCs/>
              <w:lang w:val="en-US" w:eastAsia="zh-CN"/>
            </w:rPr>
            <w:t>重启命令</w:t>
          </w:r>
          <w:r>
            <w:tab/>
          </w:r>
          <w:r>
            <w:fldChar w:fldCharType="begin"/>
          </w:r>
          <w:r>
            <w:instrText xml:space="preserve"> PAGEREF _Toc21730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C53DED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_Toc6322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05 55 00 1E 1D 98 49 A5 5A</w:t>
          </w:r>
          <w:r>
            <w:tab/>
          </w:r>
          <w:r>
            <w:fldChar w:fldCharType="begin"/>
          </w:r>
          <w:r>
            <w:instrText xml:space="preserve"> PAGEREF _Toc6322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8BDCCF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_Toc14249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8. </w:t>
          </w:r>
          <w:r>
            <w:rPr>
              <w:rFonts w:hint="eastAsia"/>
              <w:bCs/>
              <w:lang w:val="en-US" w:eastAsia="zh-CN"/>
            </w:rPr>
            <w:t>获取buildInfo</w:t>
          </w:r>
          <w:r>
            <w:tab/>
          </w:r>
          <w:r>
            <w:fldChar w:fldCharType="begin"/>
          </w:r>
          <w:r>
            <w:instrText xml:space="preserve"> PAGEREF _Toc14249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266303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_Toc25277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05 56 00 6C F6 C7 9A A5 5A</w:t>
          </w:r>
          <w:r>
            <w:tab/>
          </w:r>
          <w:r>
            <w:fldChar w:fldCharType="begin"/>
          </w:r>
          <w:r>
            <w:instrText xml:space="preserve"> PAGEREF _Toc25277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DD65FB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_Toc13321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9. </w:t>
          </w:r>
          <w:r>
            <w:rPr>
              <w:rFonts w:hint="eastAsia"/>
              <w:bCs/>
              <w:lang w:val="en-US" w:eastAsia="zh-CN"/>
            </w:rPr>
            <w:t>获取时间</w:t>
          </w:r>
          <w:r>
            <w:tab/>
          </w:r>
          <w:r>
            <w:fldChar w:fldCharType="begin"/>
          </w:r>
          <w:r>
            <w:instrText xml:space="preserve"> PAGEREF _Toc13321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063356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_Toc18749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f4 02 00 C5 FF 87 3B a5 5a</w:t>
          </w:r>
          <w:r>
            <w:tab/>
          </w:r>
          <w:r>
            <w:fldChar w:fldCharType="begin"/>
          </w:r>
          <w:r>
            <w:instrText xml:space="preserve"> PAGEREF _Toc18749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D0C4743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_Toc11340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10. </w:t>
          </w:r>
          <w:r>
            <w:rPr>
              <w:rFonts w:hint="eastAsia"/>
              <w:bCs/>
              <w:lang w:val="en-US" w:eastAsia="zh-CN"/>
            </w:rPr>
            <w:t>获取机种和序列号</w:t>
          </w:r>
          <w:r>
            <w:tab/>
          </w:r>
          <w:r>
            <w:fldChar w:fldCharType="begin"/>
          </w:r>
          <w:r>
            <w:instrText xml:space="preserve"> PAGEREF _Toc11340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3371607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_Toc8523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0b 05 f6 00 ce d9 29 24 a5 5a</w:t>
          </w:r>
          <w:r>
            <w:tab/>
          </w:r>
          <w:r>
            <w:fldChar w:fldCharType="begin"/>
          </w:r>
          <w:r>
            <w:instrText xml:space="preserve"> PAGEREF _Toc8523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C45972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_Toc5431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11. </w:t>
          </w:r>
          <w:r>
            <w:rPr>
              <w:rFonts w:hint="eastAsia"/>
              <w:bCs/>
              <w:lang w:val="en-US" w:eastAsia="zh-CN"/>
            </w:rPr>
            <w:t>问WIFI模块版本信息</w:t>
          </w:r>
          <w:r>
            <w:tab/>
          </w:r>
          <w:r>
            <w:fldChar w:fldCharType="begin"/>
          </w:r>
          <w:r>
            <w:instrText xml:space="preserve"> PAGEREF _Toc5431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8392C9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_Toc30821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指令：5A A5 00 13 F2 02 00 41 54 2B 47 4D 52 0D 0A 45 45 99 99 A5 5A</w:t>
          </w:r>
          <w:r>
            <w:tab/>
          </w:r>
          <w:r>
            <w:fldChar w:fldCharType="begin"/>
          </w:r>
          <w:r>
            <w:instrText xml:space="preserve"> PAGEREF _Toc30821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C900AA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_Toc10998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12. </w:t>
          </w:r>
          <w:r>
            <w:rPr>
              <w:rFonts w:hint="eastAsia"/>
              <w:bCs/>
              <w:lang w:val="en-US" w:eastAsia="zh-CN"/>
            </w:rPr>
            <w:t>获取已连接的AP信息</w:t>
          </w:r>
          <w:r>
            <w:tab/>
          </w:r>
          <w:r>
            <w:fldChar w:fldCharType="begin"/>
          </w:r>
          <w:r>
            <w:instrText xml:space="preserve"> PAGEREF _Toc10998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31D321B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_Toc29730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指令： 5A A5 00 16 F2 02 00 41 54 2B 43 57 4A 41 50 3F 0D 0A 89 61 2D C2 A5 5A</w:t>
          </w:r>
          <w:r>
            <w:tab/>
          </w:r>
          <w:r>
            <w:fldChar w:fldCharType="begin"/>
          </w:r>
          <w:r>
            <w:instrText xml:space="preserve"> PAGEREF _Toc29730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61258A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_Toc22134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13. </w:t>
          </w:r>
          <w:r>
            <w:rPr>
              <w:rFonts w:hint="eastAsia"/>
              <w:bCs/>
              <w:lang w:val="en-US" w:eastAsia="zh-CN"/>
            </w:rPr>
            <w:t>开启用户模式的连续发送</w:t>
          </w:r>
          <w:r>
            <w:tab/>
          </w:r>
          <w:r>
            <w:fldChar w:fldCharType="begin"/>
          </w:r>
          <w:r>
            <w:instrText xml:space="preserve"> PAGEREF _Toc22134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23F9EDE">
          <w:pPr>
            <w:pStyle w:val="12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_Toc5281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指令： </w:t>
          </w:r>
          <w:r>
            <w:rPr>
              <w:rFonts w:hint="default"/>
              <w:bCs/>
              <w:lang w:val="en-US" w:eastAsia="zh-CN"/>
            </w:rPr>
            <w:t>5A A5 00 0B 05 F9 00 73 5E 14 0C A5 5A</w:t>
          </w:r>
          <w:r>
            <w:tab/>
          </w:r>
          <w:r>
            <w:fldChar w:fldCharType="begin"/>
          </w:r>
          <w:r>
            <w:instrText xml:space="preserve"> PAGEREF _Toc5281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89EE4FA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B915A3E"/>
    <w:p w14:paraId="04FDFEEB"/>
    <w:p w14:paraId="7508DD44"/>
    <w:p w14:paraId="5A40382D"/>
    <w:p w14:paraId="3A4F9BC7"/>
    <w:p w14:paraId="324EB1DE"/>
    <w:p w14:paraId="52C68A99"/>
    <w:p w14:paraId="533636F1"/>
    <w:p w14:paraId="3F8E9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8C2398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42A760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" w:name="_Toc21415"/>
      <w:r>
        <w:rPr>
          <w:rFonts w:hint="eastAsia"/>
          <w:b/>
          <w:bCs/>
          <w:lang w:val="en-US" w:eastAsia="zh-CN"/>
        </w:rPr>
        <w:t>简介：</w:t>
      </w:r>
      <w:bookmarkEnd w:id="1"/>
    </w:p>
    <w:p w14:paraId="7C9375C7"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本文主要记录了上位机和Tmax之间沟通常用的命令。（仅供内部测试用）</w:t>
      </w:r>
    </w:p>
    <w:p w14:paraId="40AB6947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2" w:name="_Toc7976"/>
      <w:r>
        <w:rPr>
          <w:rFonts w:hint="eastAsia"/>
          <w:b/>
          <w:bCs/>
          <w:lang w:val="en-US" w:eastAsia="zh-CN"/>
        </w:rPr>
        <w:t>查看工厂模式是否打开</w:t>
      </w:r>
      <w:bookmarkEnd w:id="2"/>
    </w:p>
    <w:p w14:paraId="5632FD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由于Tmax做了校验处理，手动是无法打开工厂模式的。必须用上位机软件才能打开。</w:t>
      </w:r>
    </w:p>
    <w:p w14:paraId="02176806">
      <w:pPr>
        <w:bidi w:val="0"/>
        <w:rPr>
          <w:rFonts w:hint="default"/>
          <w:lang w:val="en-US" w:eastAsia="zh-CN"/>
        </w:rPr>
      </w:pPr>
    </w:p>
    <w:p w14:paraId="4870F8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查询指令为：5A A5 00 0B 05 f1 00 F9 16 57 5E A5 5A</w:t>
      </w:r>
    </w:p>
    <w:p w14:paraId="585549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回复如下：</w:t>
      </w:r>
    </w:p>
    <w:p w14:paraId="7AE30244">
      <w:pPr>
        <w:bidi w:val="0"/>
        <w:rPr>
          <w:rFonts w:hint="default"/>
          <w:lang w:val="en-US" w:eastAsia="zh-CN"/>
        </w:rPr>
      </w:pPr>
    </w:p>
    <w:p w14:paraId="1EE63FE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24175" cy="466725"/>
            <wp:effectExtent l="0" t="0" r="952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6F8A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3" w:name="_Toc28007"/>
      <w:r>
        <w:rPr>
          <w:rFonts w:hint="eastAsia"/>
          <w:b/>
          <w:bCs/>
          <w:lang w:val="en-US" w:eastAsia="zh-CN"/>
        </w:rPr>
        <w:t>归零</w:t>
      </w:r>
      <w:bookmarkEnd w:id="3"/>
    </w:p>
    <w:p w14:paraId="1DF58C88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0975AAC0">
      <w:pPr>
        <w:numPr>
          <w:numId w:val="0"/>
        </w:numPr>
        <w:bidi w:val="0"/>
        <w:ind w:leftChars="0"/>
        <w:outlineLvl w:val="0"/>
        <w:rPr>
          <w:rFonts w:hint="eastAsia" w:eastAsiaTheme="minorEastAsia"/>
          <w:lang w:val="en-US" w:eastAsia="zh-CN"/>
        </w:rPr>
      </w:pPr>
      <w:bookmarkStart w:id="4" w:name="_Toc12756"/>
      <w:r>
        <w:rPr>
          <w:rFonts w:hint="eastAsia"/>
          <w:lang w:val="en-US" w:eastAsia="zh-CN"/>
        </w:rPr>
        <w:t>指令：5A A5 00 0B E1 03 00 0C D6 90 0C A5 5A</w:t>
      </w:r>
      <w:bookmarkEnd w:id="4"/>
    </w:p>
    <w:p w14:paraId="639D3E4A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790825" cy="342900"/>
            <wp:effectExtent l="0" t="0" r="952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2DF4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5" w:name="_Toc21181"/>
      <w:r>
        <w:rPr>
          <w:rFonts w:hint="eastAsia"/>
          <w:b/>
          <w:bCs/>
          <w:lang w:val="en-US" w:eastAsia="zh-CN"/>
        </w:rPr>
        <w:t>扣重</w:t>
      </w:r>
      <w:bookmarkEnd w:id="5"/>
    </w:p>
    <w:p w14:paraId="24CAF31A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76AF3393">
      <w:pPr>
        <w:widowControl w:val="0"/>
        <w:numPr>
          <w:numId w:val="0"/>
        </w:numPr>
        <w:bidi w:val="0"/>
        <w:jc w:val="both"/>
        <w:outlineLvl w:val="0"/>
        <w:rPr>
          <w:rFonts w:hint="eastAsia" w:eastAsiaTheme="minorEastAsia"/>
          <w:lang w:val="en-US" w:eastAsia="zh-CN"/>
        </w:rPr>
      </w:pPr>
      <w:bookmarkStart w:id="6" w:name="_Toc29286"/>
      <w:r>
        <w:rPr>
          <w:rFonts w:hint="eastAsia"/>
          <w:lang w:val="en-US" w:eastAsia="zh-CN"/>
        </w:rPr>
        <w:t>指令：5A A5 00 0B E1 05 00 E9 00 2F AA A5 5A</w:t>
      </w:r>
      <w:bookmarkEnd w:id="6"/>
    </w:p>
    <w:p w14:paraId="4CFB05A8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828925" cy="438150"/>
            <wp:effectExtent l="0" t="0" r="952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4E97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7" w:name="_Toc25966"/>
      <w:r>
        <w:rPr>
          <w:rFonts w:hint="eastAsia"/>
          <w:b/>
          <w:bCs/>
          <w:lang w:val="en-US" w:eastAsia="zh-CN"/>
        </w:rPr>
        <w:t>开启连续发送</w:t>
      </w:r>
      <w:bookmarkEnd w:id="7"/>
    </w:p>
    <w:p w14:paraId="1B9EDFB1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7BFF8A54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1C698ACF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3D99B365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27196E64">
      <w:pPr>
        <w:widowControl w:val="0"/>
        <w:numPr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8" w:name="_Toc19133"/>
      <w:r>
        <w:rPr>
          <w:rFonts w:hint="eastAsia"/>
          <w:lang w:val="en-US" w:eastAsia="zh-CN"/>
        </w:rPr>
        <w:t>指令：5A A5 00 0B E1 07 00 49 F2 B1 A5 A5 5A</w:t>
      </w:r>
      <w:bookmarkEnd w:id="8"/>
    </w:p>
    <w:p w14:paraId="35E257F4">
      <w:pPr>
        <w:widowControl w:val="0"/>
        <w:numPr>
          <w:numId w:val="0"/>
        </w:numPr>
        <w:bidi w:val="0"/>
        <w:jc w:val="both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连续发送的具体内容格式：</w:t>
      </w:r>
    </w:p>
    <w:p w14:paraId="5F205EA3">
      <w:pPr>
        <w:widowControl w:val="0"/>
        <w:numPr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9" w:name="_Toc583"/>
      <w:r>
        <w:rPr>
          <w:rFonts w:ascii="宋体" w:hAnsi="宋体" w:eastAsia="宋体" w:cs="宋体"/>
          <w:sz w:val="24"/>
          <w:szCs w:val="24"/>
        </w:rPr>
        <w:t>5A A5 00 20 E1 07 00 5A 45 2C 53 54 2C 47 53 20 20 20 30 2E 30 30 30 6B 67 20 0D 0A DD 43 CC E8 A5 5A </w:t>
      </w:r>
      <w:bookmarkEnd w:id="9"/>
    </w:p>
    <w:p w14:paraId="2FFA6177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3675" cy="1029335"/>
            <wp:effectExtent l="0" t="0" r="3175" b="1841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6A4D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0" w:name="_Toc32058"/>
      <w:r>
        <w:rPr>
          <w:rFonts w:hint="eastAsia"/>
          <w:b/>
          <w:bCs/>
          <w:lang w:val="en-US" w:eastAsia="zh-CN"/>
        </w:rPr>
        <w:t>关闭连续发送</w:t>
      </w:r>
      <w:bookmarkEnd w:id="10"/>
    </w:p>
    <w:p w14:paraId="3D55A847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eastAsia"/>
          <w:lang w:val="en-US" w:eastAsia="zh-CN"/>
        </w:rPr>
      </w:pPr>
    </w:p>
    <w:p w14:paraId="2DAB31CC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11" w:name="_Toc24543"/>
      <w:r>
        <w:rPr>
          <w:rFonts w:hint="eastAsia"/>
          <w:lang w:val="en-US" w:eastAsia="zh-CN"/>
        </w:rPr>
        <w:t>指令：5A A5 00 0B E1 08 00 F4 75 8C 8D A5 5A</w:t>
      </w:r>
      <w:bookmarkEnd w:id="11"/>
    </w:p>
    <w:p w14:paraId="5F92F865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067050" cy="352425"/>
            <wp:effectExtent l="0" t="0" r="0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22C4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52E3A9A6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2" w:name="_Toc21730"/>
      <w:r>
        <w:rPr>
          <w:rFonts w:hint="eastAsia"/>
          <w:b/>
          <w:bCs/>
          <w:lang w:val="en-US" w:eastAsia="zh-CN"/>
        </w:rPr>
        <w:t>重启命令</w:t>
      </w:r>
      <w:bookmarkEnd w:id="12"/>
      <w:bookmarkStart w:id="26" w:name="_GoBack"/>
      <w:bookmarkEnd w:id="26"/>
    </w:p>
    <w:p w14:paraId="2BB04A20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13" w:name="_Toc6322"/>
      <w:r>
        <w:rPr>
          <w:rFonts w:hint="eastAsia"/>
          <w:lang w:val="en-US" w:eastAsia="zh-CN"/>
        </w:rPr>
        <w:t>指令：5A A5 00 0B 05 55 00 1E 1D 98 49 A5 5A</w:t>
      </w:r>
      <w:bookmarkEnd w:id="13"/>
    </w:p>
    <w:p w14:paraId="2E52E54F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1CA3BC23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4C42AD53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</w:p>
    <w:p w14:paraId="119D6D9C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4" w:name="_Toc14249"/>
      <w:r>
        <w:rPr>
          <w:rFonts w:hint="eastAsia"/>
          <w:b/>
          <w:bCs/>
          <w:lang w:val="en-US" w:eastAsia="zh-CN"/>
        </w:rPr>
        <w:t>获取buildInfo</w:t>
      </w:r>
      <w:bookmarkEnd w:id="14"/>
    </w:p>
    <w:p w14:paraId="719AB919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55E81BFA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15" w:name="_Toc25277"/>
      <w:r>
        <w:rPr>
          <w:rFonts w:hint="eastAsia"/>
          <w:lang w:val="en-US" w:eastAsia="zh-CN"/>
        </w:rPr>
        <w:t>指令：5A A5 00 0B 05 56 00 6C F6 C7 9A A5 5A</w:t>
      </w:r>
      <w:bookmarkEnd w:id="15"/>
    </w:p>
    <w:p w14:paraId="3ACAF7DB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4298FC74">
      <w:pPr>
        <w:widowControl w:val="0"/>
        <w:numPr>
          <w:numId w:val="0"/>
        </w:numPr>
        <w:bidi w:val="0"/>
        <w:jc w:val="both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1135" cy="799465"/>
            <wp:effectExtent l="0" t="0" r="5715" b="63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3D18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6" w:name="_Toc13321"/>
      <w:r>
        <w:rPr>
          <w:rFonts w:hint="eastAsia"/>
          <w:b/>
          <w:bCs/>
          <w:lang w:val="en-US" w:eastAsia="zh-CN"/>
        </w:rPr>
        <w:t>获取时间</w:t>
      </w:r>
      <w:bookmarkEnd w:id="16"/>
    </w:p>
    <w:p w14:paraId="66192FDE">
      <w:pPr>
        <w:numPr>
          <w:numId w:val="0"/>
        </w:numPr>
        <w:bidi w:val="0"/>
        <w:ind w:leftChars="0"/>
        <w:outlineLvl w:val="9"/>
        <w:rPr>
          <w:rFonts w:hint="eastAsia"/>
          <w:b/>
          <w:bCs/>
          <w:lang w:val="en-US" w:eastAsia="zh-CN"/>
        </w:rPr>
      </w:pPr>
    </w:p>
    <w:p w14:paraId="37C96649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17" w:name="_Toc18749"/>
      <w:r>
        <w:rPr>
          <w:rFonts w:hint="eastAsia"/>
          <w:lang w:val="en-US" w:eastAsia="zh-CN"/>
        </w:rPr>
        <w:t>指令：5a a5 00 0b f4 02 00 C5 FF 87 3B a5 5a</w:t>
      </w:r>
      <w:bookmarkEnd w:id="17"/>
    </w:p>
    <w:p w14:paraId="00015E34">
      <w:pPr>
        <w:widowControl w:val="0"/>
        <w:numPr>
          <w:ilvl w:val="0"/>
          <w:numId w:val="0"/>
        </w:numPr>
        <w:bidi w:val="0"/>
        <w:jc w:val="both"/>
        <w:outlineLvl w:val="9"/>
        <w:rPr>
          <w:rFonts w:hint="eastAsia"/>
          <w:lang w:val="en-US" w:eastAsia="zh-CN"/>
        </w:rPr>
      </w:pPr>
    </w:p>
    <w:p w14:paraId="788CF428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314700" cy="276225"/>
            <wp:effectExtent l="0" t="0" r="0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C2B0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18" w:name="_Toc11340"/>
      <w:r>
        <w:rPr>
          <w:rFonts w:hint="eastAsia"/>
          <w:b/>
          <w:bCs/>
          <w:lang w:val="en-US" w:eastAsia="zh-CN"/>
        </w:rPr>
        <w:t>获取机种和序列号</w:t>
      </w:r>
      <w:bookmarkEnd w:id="18"/>
    </w:p>
    <w:p w14:paraId="6A20F3AF">
      <w:pPr>
        <w:numPr>
          <w:numId w:val="0"/>
        </w:numPr>
        <w:bidi w:val="0"/>
        <w:ind w:leftChars="0"/>
        <w:outlineLvl w:val="9"/>
        <w:rPr>
          <w:rFonts w:hint="eastAsia"/>
          <w:b/>
          <w:bCs/>
          <w:lang w:val="en-US" w:eastAsia="zh-CN"/>
        </w:rPr>
      </w:pPr>
    </w:p>
    <w:p w14:paraId="62822527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19" w:name="_Toc8523"/>
      <w:r>
        <w:rPr>
          <w:rFonts w:hint="eastAsia"/>
          <w:lang w:val="en-US" w:eastAsia="zh-CN"/>
        </w:rPr>
        <w:t>指令：5a a5 00 0b 05 f6 00 ce d9 29 24 a5 5a</w:t>
      </w:r>
      <w:bookmarkEnd w:id="19"/>
    </w:p>
    <w:p w14:paraId="49F718CD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7325" cy="552450"/>
            <wp:effectExtent l="0" t="0" r="9525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20C3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20" w:name="_Toc5431"/>
      <w:r>
        <w:rPr>
          <w:rFonts w:hint="eastAsia"/>
          <w:b/>
          <w:bCs/>
          <w:lang w:val="en-US" w:eastAsia="zh-CN"/>
        </w:rPr>
        <w:t>问WIFI模块版本信息</w:t>
      </w:r>
      <w:bookmarkEnd w:id="20"/>
    </w:p>
    <w:p w14:paraId="68F21AA4">
      <w:pPr>
        <w:numPr>
          <w:numId w:val="0"/>
        </w:numPr>
        <w:bidi w:val="0"/>
        <w:ind w:leftChars="0"/>
        <w:outlineLvl w:val="9"/>
        <w:rPr>
          <w:rFonts w:hint="eastAsia"/>
          <w:b/>
          <w:bCs/>
          <w:lang w:val="en-US" w:eastAsia="zh-CN"/>
        </w:rPr>
      </w:pPr>
    </w:p>
    <w:p w14:paraId="76E95171">
      <w:pPr>
        <w:widowControl w:val="0"/>
        <w:numPr>
          <w:ilvl w:val="0"/>
          <w:numId w:val="0"/>
        </w:numPr>
        <w:bidi w:val="0"/>
        <w:jc w:val="both"/>
        <w:outlineLvl w:val="0"/>
        <w:rPr>
          <w:rFonts w:hint="eastAsia"/>
          <w:lang w:val="en-US" w:eastAsia="zh-CN"/>
        </w:rPr>
      </w:pPr>
      <w:bookmarkStart w:id="21" w:name="_Toc30821"/>
      <w:r>
        <w:rPr>
          <w:rFonts w:hint="eastAsia"/>
          <w:lang w:val="en-US" w:eastAsia="zh-CN"/>
        </w:rPr>
        <w:t>指令：5A A5 00 13 F2 02 00 41 54 2B 47 4D 52 0D 0A 45 45 99 99 A5 5A</w:t>
      </w:r>
      <w:bookmarkEnd w:id="21"/>
    </w:p>
    <w:p w14:paraId="6EE309CC">
      <w:pPr>
        <w:numPr>
          <w:numId w:val="0"/>
        </w:numPr>
        <w:bidi w:val="0"/>
        <w:ind w:leftChars="0" w:firstLine="632" w:firstLineChars="300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此命令开启需要条件。可用来测试WIFI模块和秤之间是否已联通。</w:t>
      </w:r>
    </w:p>
    <w:p w14:paraId="0175B39E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22" w:name="_Toc10998"/>
      <w:r>
        <w:rPr>
          <w:rFonts w:hint="eastAsia"/>
          <w:b/>
          <w:bCs/>
          <w:lang w:val="en-US" w:eastAsia="zh-CN"/>
        </w:rPr>
        <w:t>获取已连接的AP信息</w:t>
      </w:r>
      <w:bookmarkEnd w:id="22"/>
    </w:p>
    <w:p w14:paraId="0DEF9F7F">
      <w:pPr>
        <w:numPr>
          <w:numId w:val="0"/>
        </w:numPr>
        <w:bidi w:val="0"/>
        <w:ind w:leftChars="0"/>
        <w:outlineLvl w:val="0"/>
        <w:rPr>
          <w:rFonts w:hint="eastAsia"/>
          <w:lang w:val="en-US" w:eastAsia="zh-CN"/>
        </w:rPr>
      </w:pPr>
      <w:bookmarkStart w:id="23" w:name="_Toc29730"/>
      <w:r>
        <w:rPr>
          <w:rFonts w:hint="eastAsia"/>
          <w:lang w:val="en-US" w:eastAsia="zh-CN"/>
        </w:rPr>
        <w:t>指令： 5A A5 00 16 F2 02 00 41 54 2B 43 57 4A 41 50 3F 0D 0A 89 61 2D C2 A5 5A</w:t>
      </w:r>
      <w:bookmarkEnd w:id="23"/>
    </w:p>
    <w:p w14:paraId="3870DDFA">
      <w:pPr>
        <w:numPr>
          <w:ilvl w:val="0"/>
          <w:numId w:val="0"/>
        </w:numPr>
        <w:bidi w:val="0"/>
        <w:ind w:firstLine="632" w:firstLineChars="300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此命令开启需要条件。</w:t>
      </w:r>
    </w:p>
    <w:p w14:paraId="044A82AF">
      <w:pPr>
        <w:numPr>
          <w:numId w:val="0"/>
        </w:numPr>
        <w:bidi w:val="0"/>
        <w:ind w:leftChars="0"/>
        <w:outlineLvl w:val="9"/>
        <w:rPr>
          <w:rFonts w:hint="default"/>
          <w:b/>
          <w:bCs/>
          <w:lang w:val="en-US" w:eastAsia="zh-CN"/>
        </w:rPr>
      </w:pPr>
    </w:p>
    <w:p w14:paraId="1F3660C4">
      <w:pPr>
        <w:numPr>
          <w:ilvl w:val="0"/>
          <w:numId w:val="1"/>
        </w:numPr>
        <w:bidi w:val="0"/>
        <w:outlineLvl w:val="0"/>
        <w:rPr>
          <w:rFonts w:hint="default"/>
          <w:b/>
          <w:bCs/>
          <w:lang w:val="en-US" w:eastAsia="zh-CN"/>
        </w:rPr>
      </w:pPr>
      <w:bookmarkStart w:id="24" w:name="_Toc22134"/>
      <w:r>
        <w:rPr>
          <w:rFonts w:hint="eastAsia"/>
          <w:b/>
          <w:bCs/>
          <w:lang w:val="en-US" w:eastAsia="zh-CN"/>
        </w:rPr>
        <w:t>开启用户模式的连续发送</w:t>
      </w:r>
      <w:bookmarkEnd w:id="24"/>
    </w:p>
    <w:p w14:paraId="73061B2E">
      <w:pPr>
        <w:widowControl w:val="0"/>
        <w:numPr>
          <w:numId w:val="0"/>
        </w:numPr>
        <w:bidi w:val="0"/>
        <w:jc w:val="both"/>
        <w:outlineLvl w:val="9"/>
        <w:rPr>
          <w:rFonts w:hint="eastAsia"/>
          <w:b/>
          <w:bCs/>
          <w:lang w:val="en-US" w:eastAsia="zh-CN"/>
        </w:rPr>
      </w:pPr>
    </w:p>
    <w:p w14:paraId="58CAF16E">
      <w:pPr>
        <w:widowControl w:val="0"/>
        <w:numPr>
          <w:numId w:val="0"/>
        </w:numPr>
        <w:bidi w:val="0"/>
        <w:jc w:val="both"/>
        <w:outlineLvl w:val="0"/>
        <w:rPr>
          <w:rFonts w:hint="default"/>
          <w:b/>
          <w:bCs/>
          <w:lang w:val="en-US" w:eastAsia="zh-CN"/>
        </w:rPr>
      </w:pPr>
      <w:bookmarkStart w:id="25" w:name="_Toc5281"/>
      <w:r>
        <w:rPr>
          <w:rFonts w:hint="eastAsia"/>
          <w:lang w:val="en-US" w:eastAsia="zh-CN"/>
        </w:rPr>
        <w:t xml:space="preserve">指令： </w:t>
      </w:r>
      <w:r>
        <w:rPr>
          <w:rFonts w:hint="default"/>
          <w:b/>
          <w:bCs/>
          <w:lang w:val="en-US" w:eastAsia="zh-CN"/>
        </w:rPr>
        <w:t>5A A5 00 0B 05 F9 00 73 5E 14 0C A5 5A</w:t>
      </w:r>
      <w:bookmarkEnd w:id="25"/>
    </w:p>
    <w:p w14:paraId="576E3181">
      <w:pPr>
        <w:numPr>
          <w:ilvl w:val="0"/>
          <w:numId w:val="0"/>
        </w:numPr>
        <w:bidi w:val="0"/>
        <w:ind w:leftChars="0"/>
        <w:outlineLvl w:val="9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08166"/>
    <w:multiLevelType w:val="multilevel"/>
    <w:tmpl w:val="B26081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jgwOThhMzg3YWUzMDk5ZWQ4NGIwYjg0MzBhNzIifQ=="/>
  </w:docVars>
  <w:rsids>
    <w:rsidRoot w:val="00000000"/>
    <w:rsid w:val="04A316AC"/>
    <w:rsid w:val="04F915C4"/>
    <w:rsid w:val="0A733A5A"/>
    <w:rsid w:val="0DD80438"/>
    <w:rsid w:val="1BED5716"/>
    <w:rsid w:val="1E0277EE"/>
    <w:rsid w:val="222733FC"/>
    <w:rsid w:val="2CD66800"/>
    <w:rsid w:val="315557E3"/>
    <w:rsid w:val="31F952CB"/>
    <w:rsid w:val="3CE27AFE"/>
    <w:rsid w:val="44E04F29"/>
    <w:rsid w:val="450A1C7A"/>
    <w:rsid w:val="4A226A25"/>
    <w:rsid w:val="4E3F0301"/>
    <w:rsid w:val="5B8619D4"/>
    <w:rsid w:val="6E4746B8"/>
    <w:rsid w:val="70173EF9"/>
    <w:rsid w:val="745C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436</Words>
  <Characters>964</Characters>
  <Lines>0</Lines>
  <Paragraphs>0</Paragraphs>
  <TotalTime>0</TotalTime>
  <ScaleCrop>false</ScaleCrop>
  <LinksUpToDate>false</LinksUpToDate>
  <CharactersWithSpaces>1046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2024-09-13T05:12:00Z</dcterms:created>
  <dc:creator>Test-Team</dc:creator>
  <cp:lastModifiedBy>月*影</cp:lastModifiedBy>
  <dcterms:modified xsi:type="dcterms:W3CDTF">2024-09-20T01:21:29Z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6B95A9FD439A4B1483E30A772380F4AA_12</vt:lpwstr>
  </property>
</Properties>
</file>