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ascii="黑体" w:hAnsi="黑体" w:eastAsia="黑体"/>
          <w:b/>
          <w:sz w:val="28"/>
          <w:szCs w:val="28"/>
        </w:rPr>
      </w:pPr>
      <w:r>
        <w:rPr>
          <w:rFonts w:hint="eastAsia" w:ascii="黑体" w:hAnsi="黑体" w:eastAsia="黑体"/>
          <w:b/>
          <w:sz w:val="28"/>
          <w:szCs w:val="28"/>
        </w:rPr>
        <w:t>《计算机视觉》期末报告</w:t>
      </w:r>
    </w:p>
    <w:p>
      <w:pPr>
        <w:spacing w:line="300" w:lineRule="auto"/>
        <w:jc w:val="center"/>
        <w:rPr>
          <w:rFonts w:hint="eastAsia" w:ascii="宋体" w:hAnsi="宋体" w:eastAsia="宋体"/>
          <w:szCs w:val="21"/>
          <w:lang w:eastAsia="zh-CN"/>
        </w:rPr>
      </w:pPr>
      <w:r>
        <w:rPr>
          <w:rFonts w:hint="eastAsia" w:ascii="宋体" w:hAnsi="宋体" w:eastAsia="宋体"/>
          <w:szCs w:val="21"/>
          <w:lang w:val="en-US" w:eastAsia="zh-CN"/>
        </w:rPr>
        <w:t>201250068</w:t>
      </w:r>
      <w:r>
        <w:rPr>
          <w:rFonts w:hint="eastAsia" w:ascii="宋体" w:hAnsi="宋体" w:eastAsia="宋体"/>
          <w:szCs w:val="21"/>
        </w:rPr>
        <w:t xml:space="preserve"> </w:t>
      </w:r>
      <w:r>
        <w:rPr>
          <w:rFonts w:hint="eastAsia" w:ascii="宋体" w:hAnsi="宋体" w:eastAsia="宋体"/>
          <w:szCs w:val="21"/>
          <w:lang w:val="en-US" w:eastAsia="zh-CN"/>
        </w:rPr>
        <w:t>陈骏</w:t>
      </w:r>
    </w:p>
    <w:p>
      <w:pPr>
        <w:pStyle w:val="7"/>
        <w:numPr>
          <w:ilvl w:val="0"/>
          <w:numId w:val="1"/>
        </w:numPr>
        <w:spacing w:before="156" w:beforeLines="50" w:line="300" w:lineRule="auto"/>
        <w:ind w:firstLineChars="0"/>
        <w:rPr>
          <w:rFonts w:ascii="黑体" w:hAnsi="黑体" w:eastAsia="黑体"/>
          <w:sz w:val="24"/>
          <w:szCs w:val="24"/>
        </w:rPr>
      </w:pPr>
      <w:r>
        <w:rPr>
          <w:rFonts w:hint="eastAsia" w:ascii="黑体" w:hAnsi="黑体" w:eastAsia="黑体"/>
          <w:sz w:val="24"/>
          <w:szCs w:val="24"/>
          <w:lang w:val="en-US" w:eastAsia="zh-CN"/>
        </w:rPr>
        <w:t>问题描述</w:t>
      </w:r>
    </w:p>
    <w:p>
      <w:pPr>
        <w:spacing w:line="300" w:lineRule="auto"/>
        <w:ind w:firstLine="420" w:firstLineChars="200"/>
        <w:rPr>
          <w:rFonts w:hint="default" w:ascii="宋体" w:hAnsi="宋体" w:eastAsia="宋体"/>
          <w:lang w:val="en-US" w:eastAsia="zh-CN"/>
        </w:rPr>
      </w:pPr>
      <w:r>
        <w:rPr>
          <w:rFonts w:hint="eastAsia" w:ascii="宋体" w:hAnsi="宋体" w:eastAsia="宋体"/>
          <w:lang w:val="en-US" w:eastAsia="zh-CN"/>
        </w:rPr>
        <w:t>本篇报告选取去噪作为分析专题，自然界中的噪声是指在指定音频外由其他声源产生的噪声，例如在一场钢琴演出中，由台下低素质观众发出的叽叽喳喳声。而在计算机领域，噪声不仅仅局限于声音这一维度，在音频，图片，视频，甚至文本或数据中，都可能出现“噪声”，例如文本中的错别字，数据集中的异常点等，噪声开始普遍地指向于那些不在预期之类出现的异常属性。相较于音频问题中，噪声通常以异常的分贝或音调出现，在计算机视觉中，噪声是时域的，即某个值相对于连续的一段时间内，在同一个位置产生的不同值，即像素值，其误差大于某个阈值，则认为是噪声。但单张图像不能记录时序信息，即对于单个图片，而非是某连续视频的某一帧，如何在缺少上下文的情况下，进行噪声识别并进行去噪处理，提高图片的还原度，是计算机视觉去噪问题的根本内容。</w:t>
      </w:r>
    </w:p>
    <w:p>
      <w:pPr>
        <w:pStyle w:val="7"/>
        <w:numPr>
          <w:ilvl w:val="0"/>
          <w:numId w:val="1"/>
        </w:numPr>
        <w:spacing w:before="156" w:beforeLines="50" w:line="300" w:lineRule="auto"/>
        <w:ind w:firstLineChars="0"/>
        <w:rPr>
          <w:rFonts w:hint="eastAsia" w:ascii="黑体" w:hAnsi="黑体" w:eastAsia="黑体"/>
          <w:sz w:val="24"/>
          <w:szCs w:val="24"/>
          <w:lang w:val="en-US" w:eastAsia="zh-CN"/>
        </w:rPr>
      </w:pPr>
      <w:r>
        <w:rPr>
          <w:rFonts w:hint="eastAsia" w:ascii="黑体" w:hAnsi="黑体" w:eastAsia="黑体"/>
          <w:sz w:val="24"/>
          <w:szCs w:val="24"/>
          <w:lang w:val="en-US" w:eastAsia="zh-CN"/>
        </w:rPr>
        <w:t>发展趋势</w:t>
      </w:r>
    </w:p>
    <w:p>
      <w:pPr>
        <w:spacing w:line="300" w:lineRule="auto"/>
        <w:ind w:firstLine="420" w:firstLineChars="200"/>
        <w:rPr>
          <w:rFonts w:hint="default" w:ascii="宋体" w:hAnsi="宋体" w:eastAsia="宋体"/>
          <w:lang w:val="en-US" w:eastAsia="zh-CN"/>
        </w:rPr>
      </w:pPr>
      <w:r>
        <w:rPr>
          <w:rFonts w:hint="eastAsia" w:ascii="宋体" w:hAnsi="宋体" w:eastAsia="宋体"/>
          <w:lang w:val="en-US" w:eastAsia="zh-CN"/>
        </w:rPr>
        <w:t>传统的图片噪声包括数字成像过程中的各个阶段产生的噪声，包括不限于光电效应的泊松抖动等。在图像文件的压缩，传输等过程，也有可能产生误差，或者用一个更为贴切的称呼：失真。对于单帧图像，有基于空间域，变换域，图像压缩，超糅合等不同的去噪方法。而去噪随着自身方法体系的不断完善，其针对不同的场景，比如图片中的雨滴，雾气或者遮挡等等，也衍生出不同的应用算法。同时，最新的去噪问题也逐渐专业化，例如，医疗图像的去噪问题已经有了重大突破。</w:t>
      </w:r>
    </w:p>
    <w:p>
      <w:pPr>
        <w:pStyle w:val="7"/>
        <w:numPr>
          <w:ilvl w:val="0"/>
          <w:numId w:val="1"/>
        </w:numPr>
        <w:spacing w:before="156" w:beforeLines="50" w:line="300" w:lineRule="auto"/>
        <w:ind w:firstLineChars="0"/>
        <w:rPr>
          <w:rFonts w:ascii="黑体" w:hAnsi="黑体" w:eastAsia="黑体"/>
          <w:sz w:val="24"/>
          <w:szCs w:val="24"/>
        </w:rPr>
      </w:pPr>
      <w:r>
        <w:rPr>
          <w:rFonts w:hint="eastAsia" w:ascii="黑体" w:hAnsi="黑体" w:eastAsia="黑体"/>
          <w:sz w:val="24"/>
          <w:szCs w:val="24"/>
          <w:lang w:val="en-US" w:eastAsia="zh-CN"/>
        </w:rPr>
        <w:t>代表性方法</w:t>
      </w:r>
    </w:p>
    <w:p>
      <w:pPr>
        <w:pStyle w:val="7"/>
        <w:numPr>
          <w:numId w:val="0"/>
        </w:numPr>
        <w:spacing w:before="156" w:beforeLines="50" w:line="300" w:lineRule="auto"/>
        <w:ind w:leftChars="0" w:firstLine="420" w:firstLineChars="0"/>
        <w:rPr>
          <w:rFonts w:hint="default" w:ascii="黑体" w:hAnsi="黑体" w:eastAsia="黑体"/>
          <w:sz w:val="24"/>
          <w:szCs w:val="24"/>
          <w:lang w:val="en-US"/>
        </w:rPr>
      </w:pPr>
      <w:r>
        <w:rPr>
          <w:rFonts w:hint="eastAsia" w:ascii="宋体" w:hAnsi="宋体" w:eastAsia="宋体"/>
          <w:lang w:val="en-US" w:eastAsia="zh-CN"/>
        </w:rPr>
        <w:t>本文选取了多个历史上较为经典并具有代表性的非深度学习去噪方法，分别为NLM、BW3D、Wavelet Transform、MRF、K-SVD算法。</w:t>
      </w:r>
    </w:p>
    <w:p>
      <w:pPr>
        <w:pStyle w:val="7"/>
        <w:numPr>
          <w:ilvl w:val="1"/>
          <w:numId w:val="1"/>
        </w:numPr>
        <w:spacing w:before="156" w:beforeLines="50" w:line="300" w:lineRule="auto"/>
        <w:ind w:left="567" w:leftChars="0" w:hanging="567" w:firstLineChars="0"/>
        <w:rPr>
          <w:rFonts w:ascii="黑体" w:hAnsi="黑体" w:eastAsia="黑体"/>
          <w:sz w:val="24"/>
          <w:szCs w:val="24"/>
        </w:rPr>
      </w:pPr>
      <w:r>
        <w:rPr>
          <w:rFonts w:hint="eastAsia" w:ascii="黑体" w:hAnsi="黑体" w:eastAsia="黑体"/>
          <w:sz w:val="24"/>
          <w:szCs w:val="24"/>
          <w:lang w:val="en-US" w:eastAsia="zh-CN"/>
        </w:rPr>
        <w:t>NLM算法</w:t>
      </w:r>
    </w:p>
    <w:p>
      <w:pPr>
        <w:spacing w:before="156" w:beforeLines="50" w:line="300" w:lineRule="auto"/>
        <w:ind w:firstLine="420" w:firstLineChars="0"/>
        <w:jc w:val="left"/>
        <w:rPr>
          <w:rFonts w:hint="eastAsia" w:ascii="宋体" w:hAnsi="宋体" w:eastAsia="宋体"/>
          <w:lang w:val="en-US" w:eastAsia="zh-CN"/>
        </w:rPr>
      </w:pPr>
      <w:r>
        <w:rPr>
          <w:rFonts w:hint="eastAsia" w:ascii="宋体" w:hAnsi="宋体" w:eastAsia="宋体"/>
          <w:lang w:val="en-US" w:eastAsia="zh-CN"/>
        </w:rPr>
        <w:t>NLM（Non-Local Means）算法是由Buades等人在2005发表的对传统邻域滤波方法的改进版本</w:t>
      </w:r>
      <w:r>
        <w:rPr>
          <w:rFonts w:hint="eastAsia" w:ascii="宋体" w:hAnsi="宋体" w:eastAsia="宋体"/>
          <w:vertAlign w:val="superscript"/>
        </w:rPr>
        <w:t>[</w:t>
      </w:r>
      <w:r>
        <w:rPr>
          <w:rFonts w:ascii="宋体" w:hAnsi="宋体" w:eastAsia="宋体"/>
          <w:vertAlign w:val="superscript"/>
        </w:rPr>
        <w:t>1]</w:t>
      </w:r>
      <w:r>
        <w:rPr>
          <w:rFonts w:hint="eastAsia" w:ascii="宋体" w:hAnsi="宋体" w:eastAsia="宋体"/>
          <w:lang w:val="en-US" w:eastAsia="zh-CN"/>
        </w:rPr>
        <w:t>。算法中，首先定义了每个像素值的估计值为所有像素的加权平均</w:t>
      </w:r>
      <m:oMath>
        <m:r>
          <m:rPr/>
          <m:t>NL</m:t>
        </m:r>
        <m:r>
          <m:rPr>
            <m:sty m:val="p"/>
          </m:rPr>
          <m:t>[</m:t>
        </m:r>
        <m:r>
          <m:rPr/>
          <m:t>v</m:t>
        </m:r>
        <m:r>
          <m:rPr>
            <m:sty m:val="p"/>
          </m:rPr>
          <m:t>](</m:t>
        </m:r>
        <m:r>
          <m:rPr/>
          <m:t>i</m:t>
        </m:r>
        <m:r>
          <m:rPr>
            <m:sty m:val="p"/>
          </m:rPr>
          <m:t>)=</m:t>
        </m:r>
        <m:sSub>
          <m:sSubPr/>
          <m:e>
            <m:r>
              <m:rPr>
                <m:sty m:val="p"/>
              </m:rPr>
              <m:t>∑</m:t>
            </m:r>
          </m:e>
          <m:sub>
            <m:r>
              <m:rPr/>
              <m:t>j</m:t>
            </m:r>
            <m:r>
              <m:rPr>
                <m:sty m:val="p"/>
              </m:rPr>
              <m:t>∈</m:t>
            </m:r>
            <m:r>
              <m:rPr/>
              <m:t>I</m:t>
            </m:r>
          </m:sub>
        </m:sSub>
        <m:r>
          <m:rPr>
            <m:sty m:val="p"/>
          </m:rPr>
          <m:t> </m:t>
        </m:r>
        <m:r>
          <m:rPr/>
          <m:t>w</m:t>
        </m:r>
        <m:r>
          <m:rPr>
            <m:sty m:val="p"/>
          </m:rPr>
          <m:t>(</m:t>
        </m:r>
        <m:r>
          <m:rPr/>
          <m:t>i</m:t>
        </m:r>
        <m:r>
          <m:rPr>
            <m:sty m:val="p"/>
          </m:rPr>
          <m:t>,</m:t>
        </m:r>
        <m:r>
          <m:rPr/>
          <m:t>j</m:t>
        </m:r>
        <m:r>
          <m:rPr>
            <m:sty m:val="p"/>
          </m:rPr>
          <m:t>)</m:t>
        </m:r>
        <m:r>
          <m:rPr/>
          <m:t>v</m:t>
        </m:r>
        <m:r>
          <m:rPr>
            <m:sty m:val="p"/>
          </m:rPr>
          <m:t>(</m:t>
        </m:r>
        <m:r>
          <m:rPr/>
          <m:t>j</m:t>
        </m:r>
        <m:r>
          <m:rPr>
            <m:sty m:val="p"/>
          </m:rPr>
          <m:t>)</m:t>
        </m:r>
      </m:oMath>
      <w:r>
        <w:rPr>
          <w:rFonts w:hint="eastAsia" w:ascii="宋体" w:hAnsi="宋体" w:eastAsia="宋体"/>
          <w:lang w:val="en-US" w:eastAsia="zh-CN"/>
        </w:rPr>
        <w:t>，而权重值依赖于两个像素之间灰度向量的相似性。而这个相似性的计算依赖于以这两个像素为中心，大小为k的两个窗口。NLM算法采用了欧式距离作为比较相似性的方案。而权重定义为下列式子</w:t>
      </w:r>
      <m:oMath>
        <m:r>
          <m:rPr/>
          <m:t>w</m:t>
        </m:r>
        <m:r>
          <m:rPr>
            <m:sty m:val="p"/>
          </m:rPr>
          <m:t>(</m:t>
        </m:r>
        <m:r>
          <m:rPr/>
          <m:t>i</m:t>
        </m:r>
        <m:r>
          <m:rPr>
            <m:sty m:val="p"/>
          </m:rPr>
          <m:t>,</m:t>
        </m:r>
        <m:r>
          <m:rPr/>
          <m:t>j</m:t>
        </m:r>
        <m:r>
          <m:rPr>
            <m:sty m:val="p"/>
          </m:rPr>
          <m:t>)=</m:t>
        </m:r>
        <m:f>
          <m:fPr>
            <m:ctrlPr>
              <w:rPr>
                <w:rFonts w:ascii="Cambria Math" w:hAnsi="Cambria Math"/>
              </w:rPr>
            </m:ctrlPr>
          </m:fPr>
          <m:num>
            <m:r>
              <m:rPr>
                <m:sty m:val="p"/>
              </m:rPr>
              <m:t>1</m:t>
            </m:r>
            <m:ctrlPr>
              <w:rPr>
                <w:rFonts w:ascii="Cambria Math" w:hAnsi="Cambria Math"/>
              </w:rPr>
            </m:ctrlPr>
          </m:num>
          <m:den>
            <m:r>
              <m:rPr/>
              <m:t>Z</m:t>
            </m:r>
            <m:r>
              <m:rPr>
                <m:sty m:val="p"/>
              </m:rPr>
              <m:t>(</m:t>
            </m:r>
            <m:r>
              <m:rPr/>
              <m:t>i</m:t>
            </m:r>
            <m:r>
              <m:rPr>
                <m:sty m:val="p"/>
              </m:rPr>
              <m:t>)</m:t>
            </m:r>
            <m:ctrlPr>
              <w:rPr>
                <w:rFonts w:ascii="Cambria Math" w:hAnsi="Cambria Math"/>
              </w:rPr>
            </m:ctrlPr>
          </m:den>
        </m:f>
        <m:sSup>
          <m:sSupPr/>
          <m:e>
            <m:r>
              <m:rPr/>
              <m:t>e</m:t>
            </m:r>
          </m:e>
          <m:sup>
            <m:r>
              <m:rPr>
                <m:sty m:val="p"/>
              </m:rPr>
              <m:t>−</m:t>
            </m:r>
            <m:f>
              <m:fPr>
                <m:ctrlPr>
                  <w:rPr>
                    <w:rFonts w:ascii="Cambria Math" w:hAnsi="Cambria Math"/>
                  </w:rPr>
                </m:ctrlPr>
              </m:fPr>
              <m:num>
                <m:sSubSup>
                  <m:sSubSupPr/>
                  <m:e>
                    <m:d>
                      <m:dPr>
                        <m:begChr m:val="∥"/>
                        <m:endChr m:val="∥"/>
                        <m:ctrlPr>
                          <w:rPr>
                            <w:rFonts w:ascii="Cambria Math" w:hAnsi="Cambria Math"/>
                          </w:rPr>
                        </m:ctrlPr>
                      </m:dPr>
                      <m:e>
                        <m:r>
                          <m:rPr/>
                          <m:t>v</m:t>
                        </m:r>
                        <m:d>
                          <m:dPr>
                            <m:ctrlPr>
                              <w:rPr>
                                <w:rFonts w:ascii="Cambria Math" w:hAnsi="Cambria Math"/>
                              </w:rPr>
                            </m:ctrlPr>
                          </m:dPr>
                          <m:e>
                            <m:sSub>
                              <m:sSubPr/>
                              <m:e>
                                <m:r>
                                  <m:rPr>
                                    <m:scr m:val="script"/>
                                  </m:rPr>
                                  <m:t>N</m:t>
                                </m:r>
                              </m:e>
                              <m:sub>
                                <m:r>
                                  <m:rPr/>
                                  <m:t>i</m:t>
                                </m:r>
                              </m:sub>
                            </m:sSub>
                            <m:ctrlPr>
                              <w:rPr>
                                <w:rFonts w:ascii="Cambria Math" w:hAnsi="Cambria Math"/>
                              </w:rPr>
                            </m:ctrlPr>
                          </m:e>
                        </m:d>
                        <m:r>
                          <m:rPr>
                            <m:sty m:val="p"/>
                          </m:rPr>
                          <m:t>−</m:t>
                        </m:r>
                        <m:r>
                          <m:rPr/>
                          <m:t>v</m:t>
                        </m:r>
                        <m:d>
                          <m:dPr>
                            <m:ctrlPr>
                              <w:rPr>
                                <w:rFonts w:ascii="Cambria Math" w:hAnsi="Cambria Math"/>
                              </w:rPr>
                            </m:ctrlPr>
                          </m:dPr>
                          <m:e>
                            <m:sSub>
                              <m:sSubPr/>
                              <m:e>
                                <m:r>
                                  <m:rPr>
                                    <m:scr m:val="script"/>
                                  </m:rPr>
                                  <m:t>N</m:t>
                                </m:r>
                              </m:e>
                              <m:sub>
                                <m:r>
                                  <m:rPr/>
                                  <m:t>j</m:t>
                                </m:r>
                              </m:sub>
                            </m:sSub>
                            <m:ctrlPr>
                              <w:rPr>
                                <w:rFonts w:ascii="Cambria Math" w:hAnsi="Cambria Math"/>
                              </w:rPr>
                            </m:ctrlPr>
                          </m:e>
                        </m:d>
                        <m:ctrlPr>
                          <w:rPr>
                            <w:rFonts w:ascii="Cambria Math" w:hAnsi="Cambria Math"/>
                          </w:rPr>
                        </m:ctrlPr>
                      </m:e>
                    </m:d>
                  </m:e>
                  <m:sub>
                    <m:r>
                      <m:rPr>
                        <m:sty m:val="p"/>
                      </m:rPr>
                      <m:t>2,</m:t>
                    </m:r>
                    <m:r>
                      <m:rPr/>
                      <m:t>a</m:t>
                    </m:r>
                  </m:sub>
                  <m:sup>
                    <m:r>
                      <m:rPr>
                        <m:sty m:val="p"/>
                      </m:rPr>
                      <m:t>2</m:t>
                    </m:r>
                  </m:sup>
                </m:sSubSup>
                <m:ctrlPr>
                  <w:rPr>
                    <w:rFonts w:ascii="Cambria Math" w:hAnsi="Cambria Math"/>
                  </w:rPr>
                </m:ctrlPr>
              </m:num>
              <m:den>
                <m:sSup>
                  <m:sSupPr/>
                  <m:e>
                    <m:r>
                      <m:rPr/>
                      <m:t>ℎ</m:t>
                    </m:r>
                  </m:e>
                  <m:sup>
                    <m:r>
                      <m:rPr>
                        <m:sty m:val="p"/>
                      </m:rPr>
                      <m:t>2</m:t>
                    </m:r>
                  </m:sup>
                </m:sSup>
                <m:ctrlPr>
                  <w:rPr>
                    <w:rFonts w:ascii="Cambria Math" w:hAnsi="Cambria Math"/>
                  </w:rPr>
                </m:ctrlPr>
              </m:den>
            </m:f>
          </m:sup>
        </m:sSup>
      </m:oMath>
      <w:r>
        <w:rPr>
          <w:rFonts w:hint="eastAsia"/>
          <w:i w:val="0"/>
          <w:lang w:eastAsia="zh-CN"/>
        </w:rPr>
        <w:t>。</w:t>
      </w:r>
      <w:r>
        <w:rPr>
          <w:rFonts w:hint="eastAsia" w:ascii="宋体" w:hAnsi="宋体" w:eastAsia="宋体"/>
          <w:lang w:val="en-US" w:eastAsia="zh-CN"/>
        </w:rPr>
        <w:t>其中Z(i)为归一化常数。NLM算法不仅对图像中的单点进行比较，还对该像素附近的邻域进行比较，提高了滤波器的鲁棒性。在Buades的论文中，NLM算法与高斯滤波，各向异性滤波，总变分，邻域滤波的对比结果如下表。可以看到NLM算法的均方误差远小于其他滤波器的结果。</w:t>
      </w:r>
    </w:p>
    <w:p>
      <w:pPr>
        <w:spacing w:before="156" w:beforeLines="50" w:line="300" w:lineRule="auto"/>
        <w:jc w:val="center"/>
      </w:pPr>
      <w:r>
        <w:drawing>
          <wp:inline distT="0" distB="0" distL="114300" distR="114300">
            <wp:extent cx="3308350" cy="2190750"/>
            <wp:effectExtent l="0" t="0" r="6350"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3308350" cy="2190750"/>
                    </a:xfrm>
                    <a:prstGeom prst="rect">
                      <a:avLst/>
                    </a:prstGeom>
                    <a:noFill/>
                    <a:ln>
                      <a:noFill/>
                    </a:ln>
                  </pic:spPr>
                </pic:pic>
              </a:graphicData>
            </a:graphic>
          </wp:inline>
        </w:drawing>
      </w:r>
    </w:p>
    <w:p>
      <w:pPr>
        <w:spacing w:after="156" w:afterLines="50" w:line="300" w:lineRule="auto"/>
        <w:jc w:val="center"/>
        <w:rPr>
          <w:rFonts w:hint="default" w:eastAsia="黑体"/>
          <w:lang w:val="en-US" w:eastAsia="zh-CN"/>
        </w:rPr>
      </w:pPr>
      <w:r>
        <w:rPr>
          <w:rFonts w:hint="eastAsia" w:ascii="黑体" w:hAnsi="黑体" w:eastAsia="黑体"/>
          <w:sz w:val="18"/>
          <w:szCs w:val="18"/>
        </w:rPr>
        <w:t>图1</w:t>
      </w:r>
      <w:r>
        <w:rPr>
          <w:rFonts w:ascii="黑体" w:hAnsi="黑体" w:eastAsia="黑体"/>
          <w:sz w:val="18"/>
          <w:szCs w:val="18"/>
        </w:rPr>
        <w:t xml:space="preserve"> </w:t>
      </w:r>
      <w:r>
        <w:rPr>
          <w:rFonts w:hint="eastAsia" w:ascii="黑体" w:hAnsi="黑体" w:eastAsia="黑体"/>
          <w:sz w:val="18"/>
          <w:szCs w:val="18"/>
          <w:lang w:val="en-US" w:eastAsia="zh-CN"/>
        </w:rPr>
        <w:t>NLM算法滤波结果比较</w:t>
      </w:r>
    </w:p>
    <w:p>
      <w:pPr>
        <w:spacing w:before="156" w:beforeLines="50" w:line="300" w:lineRule="auto"/>
        <w:jc w:val="center"/>
        <w:rPr>
          <w:rFonts w:hint="default" w:ascii="黑体" w:hAnsi="黑体" w:eastAsia="黑体"/>
          <w:sz w:val="18"/>
          <w:szCs w:val="18"/>
          <w:lang w:val="en-US" w:eastAsia="zh-CN"/>
        </w:rPr>
      </w:pPr>
      <w:r>
        <w:rPr>
          <w:rFonts w:hint="eastAsia" w:ascii="黑体" w:hAnsi="黑体" w:eastAsia="黑体"/>
          <w:sz w:val="18"/>
          <w:szCs w:val="18"/>
        </w:rPr>
        <w:t>表1</w:t>
      </w:r>
      <w:r>
        <w:rPr>
          <w:rFonts w:ascii="黑体" w:hAnsi="黑体" w:eastAsia="黑体"/>
          <w:sz w:val="18"/>
          <w:szCs w:val="18"/>
        </w:rPr>
        <w:t xml:space="preserve"> </w:t>
      </w:r>
      <w:r>
        <w:rPr>
          <w:rFonts w:hint="eastAsia" w:ascii="黑体" w:hAnsi="黑体" w:eastAsia="黑体"/>
          <w:sz w:val="18"/>
          <w:szCs w:val="18"/>
          <w:lang w:val="en-US" w:eastAsia="zh-CN"/>
        </w:rPr>
        <w:t>NLM算法均方误差比较</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jc w:val="center"/>
              <w:rPr>
                <w:rFonts w:hint="eastAsia" w:ascii="宋体" w:hAnsi="宋体" w:eastAsia="宋体"/>
                <w:sz w:val="18"/>
                <w:szCs w:val="18"/>
                <w:lang w:val="en-US" w:eastAsia="zh-CN"/>
              </w:rPr>
            </w:pPr>
            <w:r>
              <w:rPr>
                <w:rFonts w:hint="eastAsia" w:ascii="宋体" w:hAnsi="宋体" w:eastAsia="宋体"/>
                <w:sz w:val="18"/>
                <w:szCs w:val="18"/>
                <w:lang w:val="en-US" w:eastAsia="zh-CN"/>
              </w:rPr>
              <w:t>Image</w:t>
            </w:r>
          </w:p>
        </w:tc>
        <w:tc>
          <w:tcPr>
            <w:tcW w:w="1382" w:type="dxa"/>
          </w:tcPr>
          <w:p>
            <w:pPr>
              <w:jc w:val="center"/>
              <w:rPr>
                <w:rFonts w:hint="eastAsia" w:ascii="宋体" w:hAnsi="宋体" w:eastAsia="宋体"/>
                <w:sz w:val="18"/>
                <w:szCs w:val="18"/>
                <w:lang w:val="en-US" w:eastAsia="zh-CN"/>
              </w:rPr>
            </w:pPr>
            <w:r>
              <w:rPr>
                <w:rFonts w:hint="eastAsia" w:ascii="宋体" w:hAnsi="宋体" w:eastAsia="宋体"/>
                <w:sz w:val="18"/>
                <w:szCs w:val="18"/>
                <w:lang w:val="en-US" w:eastAsia="zh-CN"/>
              </w:rPr>
              <w:t>GF</w:t>
            </w:r>
          </w:p>
        </w:tc>
        <w:tc>
          <w:tcPr>
            <w:tcW w:w="1383" w:type="dxa"/>
          </w:tcPr>
          <w:p>
            <w:pPr>
              <w:jc w:val="center"/>
              <w:rPr>
                <w:rFonts w:hint="eastAsia" w:ascii="宋体" w:hAnsi="宋体" w:eastAsia="宋体"/>
                <w:sz w:val="18"/>
                <w:szCs w:val="18"/>
                <w:lang w:val="en-US" w:eastAsia="zh-CN"/>
              </w:rPr>
            </w:pPr>
            <w:r>
              <w:rPr>
                <w:rFonts w:hint="eastAsia" w:ascii="宋体" w:hAnsi="宋体" w:eastAsia="宋体"/>
                <w:sz w:val="18"/>
                <w:szCs w:val="18"/>
                <w:lang w:val="en-US" w:eastAsia="zh-CN"/>
              </w:rPr>
              <w:t>AF</w:t>
            </w:r>
          </w:p>
        </w:tc>
        <w:tc>
          <w:tcPr>
            <w:tcW w:w="1383" w:type="dxa"/>
          </w:tcPr>
          <w:p>
            <w:pPr>
              <w:jc w:val="center"/>
              <w:rPr>
                <w:rFonts w:hint="eastAsia" w:ascii="宋体" w:hAnsi="宋体" w:eastAsia="宋体"/>
                <w:sz w:val="18"/>
                <w:szCs w:val="18"/>
                <w:lang w:val="en-US" w:eastAsia="zh-CN"/>
              </w:rPr>
            </w:pPr>
            <w:r>
              <w:rPr>
                <w:rFonts w:hint="eastAsia" w:ascii="宋体" w:hAnsi="宋体" w:eastAsia="宋体"/>
                <w:sz w:val="18"/>
                <w:szCs w:val="18"/>
                <w:lang w:val="en-US" w:eastAsia="zh-CN"/>
              </w:rPr>
              <w:t>TVF</w:t>
            </w:r>
          </w:p>
        </w:tc>
        <w:tc>
          <w:tcPr>
            <w:tcW w:w="1383" w:type="dxa"/>
          </w:tcPr>
          <w:p>
            <w:pPr>
              <w:jc w:val="center"/>
              <w:rPr>
                <w:rFonts w:hint="eastAsia" w:ascii="宋体" w:hAnsi="宋体" w:eastAsia="宋体"/>
                <w:sz w:val="18"/>
                <w:szCs w:val="18"/>
                <w:lang w:val="en-US" w:eastAsia="zh-CN"/>
              </w:rPr>
            </w:pPr>
            <w:r>
              <w:rPr>
                <w:rFonts w:hint="eastAsia" w:ascii="宋体" w:hAnsi="宋体" w:eastAsia="宋体"/>
                <w:sz w:val="18"/>
                <w:szCs w:val="18"/>
                <w:lang w:val="en-US" w:eastAsia="zh-CN"/>
              </w:rPr>
              <w:t>YNF</w:t>
            </w:r>
          </w:p>
        </w:tc>
        <w:tc>
          <w:tcPr>
            <w:tcW w:w="1383" w:type="dxa"/>
          </w:tcPr>
          <w:p>
            <w:pPr>
              <w:jc w:val="center"/>
              <w:rPr>
                <w:rFonts w:hint="eastAsia" w:ascii="宋体" w:hAnsi="宋体" w:eastAsia="宋体"/>
                <w:sz w:val="18"/>
                <w:szCs w:val="18"/>
                <w:lang w:val="en-US" w:eastAsia="zh-CN"/>
              </w:rPr>
            </w:pPr>
            <w:r>
              <w:rPr>
                <w:rFonts w:hint="eastAsia" w:ascii="宋体" w:hAnsi="宋体" w:eastAsia="宋体"/>
                <w:sz w:val="18"/>
                <w:szCs w:val="18"/>
                <w:lang w:val="en-US" w:eastAsia="zh-CN"/>
              </w:rPr>
              <w:t>NL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jc w:val="center"/>
              <w:rPr>
                <w:rFonts w:hint="eastAsia" w:ascii="宋体" w:hAnsi="宋体" w:eastAsia="宋体"/>
                <w:sz w:val="18"/>
                <w:szCs w:val="18"/>
                <w:lang w:val="en-US" w:eastAsia="zh-CN"/>
              </w:rPr>
            </w:pPr>
            <w:r>
              <w:rPr>
                <w:rFonts w:hint="eastAsia" w:ascii="宋体" w:hAnsi="宋体" w:eastAsia="宋体"/>
                <w:sz w:val="18"/>
                <w:szCs w:val="18"/>
                <w:lang w:val="en-US" w:eastAsia="zh-CN"/>
              </w:rPr>
              <w:t>Lena</w:t>
            </w:r>
          </w:p>
        </w:tc>
        <w:tc>
          <w:tcPr>
            <w:tcW w:w="1382" w:type="dxa"/>
          </w:tcPr>
          <w:p>
            <w:pPr>
              <w:jc w:val="center"/>
              <w:rPr>
                <w:rFonts w:hint="default" w:ascii="宋体" w:hAnsi="宋体" w:eastAsia="宋体"/>
                <w:sz w:val="18"/>
                <w:szCs w:val="18"/>
                <w:lang w:val="en-US" w:eastAsia="zh-CN"/>
              </w:rPr>
            </w:pPr>
            <w:r>
              <w:rPr>
                <w:rFonts w:hint="eastAsia" w:ascii="宋体" w:hAnsi="宋体" w:eastAsia="宋体"/>
                <w:sz w:val="18"/>
                <w:szCs w:val="18"/>
                <w:lang w:val="en-US" w:eastAsia="zh-CN"/>
              </w:rPr>
              <w:t>120</w:t>
            </w:r>
          </w:p>
        </w:tc>
        <w:tc>
          <w:tcPr>
            <w:tcW w:w="1383" w:type="dxa"/>
          </w:tcPr>
          <w:p>
            <w:pPr>
              <w:jc w:val="center"/>
              <w:rPr>
                <w:rFonts w:hint="default" w:ascii="宋体" w:hAnsi="宋体" w:eastAsia="宋体"/>
                <w:sz w:val="18"/>
                <w:szCs w:val="18"/>
                <w:lang w:val="en-US" w:eastAsia="zh-CN"/>
              </w:rPr>
            </w:pPr>
            <w:r>
              <w:rPr>
                <w:rFonts w:hint="eastAsia" w:ascii="宋体" w:hAnsi="宋体" w:eastAsia="宋体"/>
                <w:sz w:val="18"/>
                <w:szCs w:val="18"/>
                <w:lang w:val="en-US" w:eastAsia="zh-CN"/>
              </w:rPr>
              <w:t>114</w:t>
            </w:r>
          </w:p>
        </w:tc>
        <w:tc>
          <w:tcPr>
            <w:tcW w:w="1383" w:type="dxa"/>
          </w:tcPr>
          <w:p>
            <w:pPr>
              <w:jc w:val="center"/>
              <w:rPr>
                <w:rFonts w:hint="default" w:ascii="宋体" w:hAnsi="宋体" w:eastAsia="宋体"/>
                <w:sz w:val="18"/>
                <w:szCs w:val="18"/>
                <w:lang w:val="en-US" w:eastAsia="zh-CN"/>
              </w:rPr>
            </w:pPr>
            <w:r>
              <w:rPr>
                <w:rFonts w:hint="eastAsia" w:ascii="宋体" w:hAnsi="宋体" w:eastAsia="宋体"/>
                <w:sz w:val="18"/>
                <w:szCs w:val="18"/>
                <w:lang w:val="en-US" w:eastAsia="zh-CN"/>
              </w:rPr>
              <w:t>110</w:t>
            </w:r>
          </w:p>
        </w:tc>
        <w:tc>
          <w:tcPr>
            <w:tcW w:w="1383" w:type="dxa"/>
          </w:tcPr>
          <w:p>
            <w:pPr>
              <w:jc w:val="center"/>
              <w:rPr>
                <w:rFonts w:hint="default" w:ascii="宋体" w:hAnsi="宋体" w:eastAsia="宋体"/>
                <w:sz w:val="18"/>
                <w:szCs w:val="18"/>
                <w:lang w:val="en-US" w:eastAsia="zh-CN"/>
              </w:rPr>
            </w:pPr>
            <w:r>
              <w:rPr>
                <w:rFonts w:hint="eastAsia" w:ascii="宋体" w:hAnsi="宋体" w:eastAsia="宋体"/>
                <w:sz w:val="18"/>
                <w:szCs w:val="18"/>
                <w:lang w:val="en-US" w:eastAsia="zh-CN"/>
              </w:rPr>
              <w:t>129</w:t>
            </w:r>
          </w:p>
        </w:tc>
        <w:tc>
          <w:tcPr>
            <w:tcW w:w="1383" w:type="dxa"/>
          </w:tcPr>
          <w:p>
            <w:pPr>
              <w:jc w:val="center"/>
              <w:rPr>
                <w:rFonts w:hint="default" w:ascii="宋体" w:hAnsi="宋体" w:eastAsia="宋体"/>
                <w:sz w:val="18"/>
                <w:szCs w:val="18"/>
                <w:lang w:val="en-US" w:eastAsia="zh-CN"/>
              </w:rPr>
            </w:pPr>
            <w:r>
              <w:rPr>
                <w:rFonts w:hint="eastAsia" w:ascii="宋体" w:hAnsi="宋体" w:eastAsia="宋体"/>
                <w:sz w:val="18"/>
                <w:szCs w:val="18"/>
                <w:lang w:val="en-US" w:eastAsia="zh-CN"/>
              </w:rPr>
              <w:t>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jc w:val="center"/>
              <w:rPr>
                <w:rFonts w:hint="eastAsia" w:ascii="宋体" w:hAnsi="宋体" w:eastAsia="宋体"/>
                <w:sz w:val="18"/>
                <w:szCs w:val="18"/>
                <w:lang w:val="en-US" w:eastAsia="zh-CN"/>
              </w:rPr>
            </w:pPr>
            <w:r>
              <w:rPr>
                <w:rFonts w:hint="eastAsia" w:ascii="宋体" w:hAnsi="宋体" w:eastAsia="宋体"/>
                <w:sz w:val="18"/>
                <w:szCs w:val="18"/>
                <w:lang w:val="en-US" w:eastAsia="zh-CN"/>
              </w:rPr>
              <w:t>Baboon</w:t>
            </w:r>
          </w:p>
        </w:tc>
        <w:tc>
          <w:tcPr>
            <w:tcW w:w="1382" w:type="dxa"/>
          </w:tcPr>
          <w:p>
            <w:pPr>
              <w:jc w:val="center"/>
              <w:rPr>
                <w:rFonts w:hint="default" w:ascii="宋体" w:hAnsi="宋体" w:eastAsia="宋体"/>
                <w:sz w:val="18"/>
                <w:szCs w:val="18"/>
                <w:lang w:val="en-US" w:eastAsia="zh-CN"/>
              </w:rPr>
            </w:pPr>
            <w:r>
              <w:rPr>
                <w:rFonts w:hint="eastAsia" w:ascii="宋体" w:hAnsi="宋体" w:eastAsia="宋体"/>
                <w:sz w:val="18"/>
                <w:szCs w:val="18"/>
                <w:lang w:val="en-US" w:eastAsia="zh-CN"/>
              </w:rPr>
              <w:t>507</w:t>
            </w:r>
          </w:p>
        </w:tc>
        <w:tc>
          <w:tcPr>
            <w:tcW w:w="1383" w:type="dxa"/>
          </w:tcPr>
          <w:p>
            <w:pPr>
              <w:jc w:val="center"/>
              <w:rPr>
                <w:rFonts w:hint="default" w:ascii="宋体" w:hAnsi="宋体" w:eastAsia="宋体"/>
                <w:sz w:val="18"/>
                <w:szCs w:val="18"/>
                <w:lang w:val="en-US" w:eastAsia="zh-CN"/>
              </w:rPr>
            </w:pPr>
            <w:r>
              <w:rPr>
                <w:rFonts w:hint="eastAsia" w:ascii="宋体" w:hAnsi="宋体" w:eastAsia="宋体"/>
                <w:sz w:val="18"/>
                <w:szCs w:val="18"/>
                <w:lang w:val="en-US" w:eastAsia="zh-CN"/>
              </w:rPr>
              <w:t>418</w:t>
            </w:r>
          </w:p>
        </w:tc>
        <w:tc>
          <w:tcPr>
            <w:tcW w:w="1383" w:type="dxa"/>
          </w:tcPr>
          <w:p>
            <w:pPr>
              <w:jc w:val="center"/>
              <w:rPr>
                <w:rFonts w:hint="default" w:ascii="宋体" w:hAnsi="宋体" w:eastAsia="宋体"/>
                <w:sz w:val="18"/>
                <w:szCs w:val="18"/>
                <w:lang w:val="en-US" w:eastAsia="zh-CN"/>
              </w:rPr>
            </w:pPr>
            <w:r>
              <w:rPr>
                <w:rFonts w:hint="eastAsia" w:ascii="宋体" w:hAnsi="宋体" w:eastAsia="宋体"/>
                <w:sz w:val="18"/>
                <w:szCs w:val="18"/>
                <w:lang w:val="en-US" w:eastAsia="zh-CN"/>
              </w:rPr>
              <w:t>365</w:t>
            </w:r>
          </w:p>
        </w:tc>
        <w:tc>
          <w:tcPr>
            <w:tcW w:w="1383" w:type="dxa"/>
          </w:tcPr>
          <w:p>
            <w:pPr>
              <w:jc w:val="center"/>
              <w:rPr>
                <w:rFonts w:hint="default" w:ascii="宋体" w:hAnsi="宋体" w:eastAsia="宋体"/>
                <w:sz w:val="18"/>
                <w:szCs w:val="18"/>
                <w:lang w:val="en-US" w:eastAsia="zh-CN"/>
              </w:rPr>
            </w:pPr>
            <w:r>
              <w:rPr>
                <w:rFonts w:hint="eastAsia" w:ascii="宋体" w:hAnsi="宋体" w:eastAsia="宋体"/>
                <w:sz w:val="18"/>
                <w:szCs w:val="18"/>
                <w:lang w:val="en-US" w:eastAsia="zh-CN"/>
              </w:rPr>
              <w:t>381</w:t>
            </w:r>
          </w:p>
        </w:tc>
        <w:tc>
          <w:tcPr>
            <w:tcW w:w="1383" w:type="dxa"/>
          </w:tcPr>
          <w:p>
            <w:pPr>
              <w:jc w:val="center"/>
              <w:rPr>
                <w:rFonts w:hint="default" w:ascii="宋体" w:hAnsi="宋体" w:eastAsia="宋体"/>
                <w:sz w:val="18"/>
                <w:szCs w:val="18"/>
                <w:lang w:val="en-US" w:eastAsia="zh-CN"/>
              </w:rPr>
            </w:pPr>
            <w:r>
              <w:rPr>
                <w:rFonts w:hint="eastAsia" w:ascii="宋体" w:hAnsi="宋体" w:eastAsia="宋体"/>
                <w:sz w:val="18"/>
                <w:szCs w:val="18"/>
                <w:lang w:val="en-US" w:eastAsia="zh-CN"/>
              </w:rPr>
              <w:t>292</w:t>
            </w:r>
          </w:p>
        </w:tc>
      </w:tr>
    </w:tbl>
    <w:p>
      <w:pPr>
        <w:pStyle w:val="7"/>
        <w:numPr>
          <w:ilvl w:val="1"/>
          <w:numId w:val="1"/>
        </w:numPr>
        <w:spacing w:before="156" w:beforeLines="50" w:line="300" w:lineRule="auto"/>
        <w:ind w:left="567" w:leftChars="0" w:hanging="567" w:firstLineChars="0"/>
        <w:rPr>
          <w:rFonts w:ascii="黑体" w:hAnsi="黑体" w:eastAsia="黑体"/>
          <w:sz w:val="24"/>
          <w:szCs w:val="24"/>
        </w:rPr>
      </w:pPr>
      <w:r>
        <w:rPr>
          <w:rFonts w:hint="eastAsia" w:ascii="黑体" w:hAnsi="黑体" w:eastAsia="黑体"/>
          <w:sz w:val="24"/>
          <w:szCs w:val="24"/>
          <w:lang w:val="en-US" w:eastAsia="zh-CN"/>
        </w:rPr>
        <w:t>BW3D算法</w:t>
      </w:r>
    </w:p>
    <w:p>
      <w:pPr>
        <w:spacing w:line="300" w:lineRule="auto"/>
        <w:ind w:firstLine="420" w:firstLineChars="200"/>
        <w:rPr>
          <w:rFonts w:hint="eastAsia" w:ascii="宋体" w:hAnsi="宋体" w:eastAsia="宋体"/>
          <w:lang w:val="en-US" w:eastAsia="zh-CN"/>
        </w:rPr>
      </w:pPr>
      <w:r>
        <w:rPr>
          <w:rFonts w:hint="eastAsia" w:ascii="宋体" w:hAnsi="宋体" w:eastAsia="宋体"/>
          <w:lang w:val="en-US" w:eastAsia="zh-CN"/>
        </w:rPr>
        <w:t>BW3D（Block-matching three dimension）算法是由Dabov等人与2007年，在NLM方法上，进行改进的衍生算法，是基于超糅合的代表性方法</w:t>
      </w:r>
      <w:r>
        <w:rPr>
          <w:rFonts w:hint="eastAsia" w:ascii="宋体" w:hAnsi="宋体" w:eastAsia="宋体"/>
          <w:vertAlign w:val="superscript"/>
        </w:rPr>
        <w:t>[</w:t>
      </w:r>
      <w:r>
        <w:rPr>
          <w:rFonts w:hint="eastAsia" w:ascii="宋体" w:hAnsi="宋体" w:eastAsia="宋体"/>
          <w:vertAlign w:val="superscript"/>
          <w:lang w:val="en-US" w:eastAsia="zh-CN"/>
        </w:rPr>
        <w:t>2</w:t>
      </w:r>
      <w:r>
        <w:rPr>
          <w:rFonts w:ascii="宋体" w:hAnsi="宋体" w:eastAsia="宋体"/>
          <w:vertAlign w:val="superscript"/>
        </w:rPr>
        <w:t>]</w:t>
      </w:r>
      <w:r>
        <w:rPr>
          <w:rFonts w:hint="eastAsia" w:ascii="宋体" w:hAnsi="宋体" w:eastAsia="宋体"/>
          <w:lang w:val="en-US" w:eastAsia="zh-CN"/>
        </w:rPr>
        <w:t>。算法分为两级联合滤波和每级的三个步骤，分组匹配堆叠，协同过滤和聚合。其中分组可以通过多种方案，例如K-Means聚类等，而在BW3D中，作者采用了块匹配的方案，这和NLM算法中，以窗口计算相似性的方法属于一脉相承。而在对每个块进行分组以及Wiener协同过滤之后，进行聚合，采用加权平均值来获得真实图像的估计。BM3D也有许多衍生和变体，例如CBM3D和BM4D等，都沿袭了其块处理的思想，这跟图像本身的属性也有关，图片的特性不是靠单一像素表达的，而是通过大片像素的块来体现。</w:t>
      </w:r>
    </w:p>
    <w:p>
      <w:pPr>
        <w:spacing w:before="156" w:beforeLines="50" w:line="300" w:lineRule="auto"/>
        <w:jc w:val="center"/>
        <w:rPr>
          <w:rFonts w:hint="default" w:ascii="黑体" w:hAnsi="黑体" w:eastAsia="黑体"/>
          <w:sz w:val="18"/>
          <w:szCs w:val="18"/>
          <w:lang w:val="en-US" w:eastAsia="zh-CN"/>
        </w:rPr>
      </w:pPr>
      <w:r>
        <w:rPr>
          <w:rFonts w:hint="eastAsia" w:ascii="黑体" w:hAnsi="黑体" w:eastAsia="黑体"/>
          <w:sz w:val="18"/>
          <w:szCs w:val="18"/>
        </w:rPr>
        <w:t>表</w:t>
      </w:r>
      <w:r>
        <w:rPr>
          <w:rFonts w:hint="eastAsia" w:ascii="黑体" w:hAnsi="黑体" w:eastAsia="黑体"/>
          <w:sz w:val="18"/>
          <w:szCs w:val="18"/>
          <w:lang w:val="en-US" w:eastAsia="zh-CN"/>
        </w:rPr>
        <w:t>2</w:t>
      </w:r>
      <w:r>
        <w:rPr>
          <w:rFonts w:ascii="黑体" w:hAnsi="黑体" w:eastAsia="黑体"/>
          <w:sz w:val="18"/>
          <w:szCs w:val="18"/>
        </w:rPr>
        <w:t xml:space="preserve"> </w:t>
      </w:r>
      <w:r>
        <w:rPr>
          <w:rFonts w:hint="eastAsia" w:ascii="黑体" w:hAnsi="黑体" w:eastAsia="黑体"/>
          <w:sz w:val="18"/>
          <w:szCs w:val="18"/>
          <w:lang w:val="en-US" w:eastAsia="zh-CN"/>
        </w:rPr>
        <w:t>BM3D算法PSNR结果比较</w:t>
      </w:r>
    </w:p>
    <w:tbl>
      <w:tblPr>
        <w:tblStyle w:val="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8"/>
        <w:gridCol w:w="2129"/>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49" w:type="pct"/>
          </w:tcPr>
          <w:p>
            <w:pPr>
              <w:jc w:val="center"/>
              <w:rPr>
                <w:rFonts w:hint="default" w:ascii="宋体" w:hAnsi="宋体" w:eastAsia="宋体"/>
                <w:sz w:val="18"/>
                <w:szCs w:val="18"/>
                <w:lang w:val="en-US" w:eastAsia="zh-CN"/>
              </w:rPr>
            </w:pPr>
            <w:r>
              <w:rPr>
                <w:rFonts w:hint="eastAsia" w:ascii="宋体" w:hAnsi="宋体" w:eastAsia="宋体"/>
                <w:sz w:val="18"/>
                <w:szCs w:val="18"/>
                <w:lang w:val="en-US" w:eastAsia="zh-CN"/>
              </w:rPr>
              <w:t>Approach to color-image denoising</w:t>
            </w:r>
          </w:p>
        </w:tc>
        <w:tc>
          <w:tcPr>
            <w:tcW w:w="1249" w:type="pct"/>
          </w:tcPr>
          <w:p>
            <w:pPr>
              <w:jc w:val="center"/>
              <w:rPr>
                <w:rFonts w:hint="eastAsia" w:ascii="宋体" w:hAnsi="宋体" w:eastAsia="宋体"/>
                <w:sz w:val="18"/>
                <w:szCs w:val="18"/>
                <w:lang w:val="en-US" w:eastAsia="zh-CN"/>
              </w:rPr>
            </w:pPr>
            <w:r>
              <w:rPr>
                <w:rFonts w:hint="eastAsia" w:ascii="宋体" w:hAnsi="宋体" w:eastAsia="宋体"/>
                <w:sz w:val="18"/>
                <w:szCs w:val="18"/>
                <w:lang w:val="en-US" w:eastAsia="zh-CN"/>
              </w:rPr>
              <w:t>Lena</w:t>
            </w:r>
          </w:p>
        </w:tc>
        <w:tc>
          <w:tcPr>
            <w:tcW w:w="1250" w:type="pct"/>
          </w:tcPr>
          <w:p>
            <w:pPr>
              <w:jc w:val="center"/>
              <w:rPr>
                <w:rFonts w:hint="eastAsia" w:ascii="宋体" w:hAnsi="宋体" w:eastAsia="宋体"/>
                <w:sz w:val="18"/>
                <w:szCs w:val="18"/>
                <w:lang w:val="en-US" w:eastAsia="zh-CN"/>
              </w:rPr>
            </w:pPr>
            <w:r>
              <w:rPr>
                <w:rFonts w:hint="eastAsia" w:ascii="宋体" w:hAnsi="宋体" w:eastAsia="宋体"/>
                <w:sz w:val="18"/>
                <w:szCs w:val="18"/>
                <w:lang w:val="en-US" w:eastAsia="zh-CN"/>
              </w:rPr>
              <w:t>House</w:t>
            </w:r>
          </w:p>
        </w:tc>
        <w:tc>
          <w:tcPr>
            <w:tcW w:w="1250" w:type="pct"/>
          </w:tcPr>
          <w:p>
            <w:pPr>
              <w:jc w:val="center"/>
              <w:rPr>
                <w:rFonts w:hint="eastAsia" w:ascii="宋体" w:hAnsi="宋体" w:eastAsia="宋体"/>
                <w:sz w:val="18"/>
                <w:szCs w:val="18"/>
                <w:lang w:val="en-US" w:eastAsia="zh-CN"/>
              </w:rPr>
            </w:pPr>
            <w:r>
              <w:rPr>
                <w:rFonts w:hint="eastAsia" w:ascii="宋体" w:hAnsi="宋体" w:eastAsia="宋体"/>
                <w:sz w:val="18"/>
                <w:szCs w:val="18"/>
                <w:lang w:val="en-US" w:eastAsia="zh-CN"/>
              </w:rPr>
              <w:t>Peppers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9" w:type="pct"/>
          </w:tcPr>
          <w:p>
            <w:pPr>
              <w:jc w:val="center"/>
              <w:rPr>
                <w:rFonts w:hint="eastAsia" w:ascii="宋体" w:hAnsi="宋体" w:eastAsia="宋体"/>
                <w:sz w:val="18"/>
                <w:szCs w:val="18"/>
                <w:lang w:val="en-US" w:eastAsia="zh-CN"/>
              </w:rPr>
            </w:pPr>
            <w:r>
              <w:rPr>
                <w:rFonts w:hint="eastAsia" w:ascii="宋体" w:hAnsi="宋体" w:eastAsia="宋体"/>
                <w:sz w:val="18"/>
                <w:szCs w:val="18"/>
                <w:lang w:val="en-US" w:eastAsia="zh-CN"/>
              </w:rPr>
              <w:t>Lena</w:t>
            </w:r>
          </w:p>
        </w:tc>
        <w:tc>
          <w:tcPr>
            <w:tcW w:w="1249" w:type="pct"/>
          </w:tcPr>
          <w:p>
            <w:pPr>
              <w:jc w:val="center"/>
              <w:rPr>
                <w:rFonts w:hint="default" w:ascii="宋体" w:hAnsi="宋体" w:eastAsia="宋体"/>
                <w:sz w:val="18"/>
                <w:szCs w:val="18"/>
                <w:lang w:val="en-US" w:eastAsia="zh-CN"/>
              </w:rPr>
            </w:pPr>
            <w:r>
              <w:rPr>
                <w:rFonts w:hint="eastAsia" w:ascii="宋体" w:hAnsi="宋体" w:eastAsia="宋体"/>
                <w:sz w:val="18"/>
                <w:szCs w:val="18"/>
                <w:lang w:val="en-US" w:eastAsia="zh-CN"/>
              </w:rPr>
              <w:t>120</w:t>
            </w:r>
          </w:p>
        </w:tc>
        <w:tc>
          <w:tcPr>
            <w:tcW w:w="1250" w:type="pct"/>
          </w:tcPr>
          <w:p>
            <w:pPr>
              <w:jc w:val="center"/>
              <w:rPr>
                <w:rFonts w:hint="default" w:ascii="宋体" w:hAnsi="宋体" w:eastAsia="宋体"/>
                <w:sz w:val="18"/>
                <w:szCs w:val="18"/>
                <w:lang w:val="en-US" w:eastAsia="zh-CN"/>
              </w:rPr>
            </w:pPr>
            <w:r>
              <w:rPr>
                <w:rFonts w:hint="eastAsia" w:ascii="宋体" w:hAnsi="宋体" w:eastAsia="宋体"/>
                <w:sz w:val="18"/>
                <w:szCs w:val="18"/>
                <w:lang w:val="en-US" w:eastAsia="zh-CN"/>
              </w:rPr>
              <w:t>114</w:t>
            </w:r>
          </w:p>
        </w:tc>
        <w:tc>
          <w:tcPr>
            <w:tcW w:w="1250" w:type="pct"/>
          </w:tcPr>
          <w:p>
            <w:pPr>
              <w:jc w:val="center"/>
              <w:rPr>
                <w:rFonts w:hint="default" w:ascii="宋体" w:hAnsi="宋体" w:eastAsia="宋体"/>
                <w:sz w:val="18"/>
                <w:szCs w:val="18"/>
                <w:lang w:val="en-US" w:eastAsia="zh-CN"/>
              </w:rPr>
            </w:pPr>
            <w:r>
              <w:rPr>
                <w:rFonts w:hint="eastAsia" w:ascii="宋体" w:hAnsi="宋体" w:eastAsia="宋体"/>
                <w:sz w:val="18"/>
                <w:szCs w:val="18"/>
                <w:lang w:val="en-US" w:eastAsia="zh-CN"/>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9" w:type="pct"/>
          </w:tcPr>
          <w:p>
            <w:pPr>
              <w:jc w:val="center"/>
              <w:rPr>
                <w:rFonts w:hint="eastAsia" w:ascii="宋体" w:hAnsi="宋体" w:eastAsia="宋体"/>
                <w:sz w:val="18"/>
                <w:szCs w:val="18"/>
                <w:lang w:val="en-US" w:eastAsia="zh-CN"/>
              </w:rPr>
            </w:pPr>
            <w:r>
              <w:rPr>
                <w:rFonts w:hint="eastAsia" w:ascii="宋体" w:hAnsi="宋体" w:eastAsia="宋体"/>
                <w:sz w:val="18"/>
                <w:szCs w:val="18"/>
                <w:lang w:val="en-US" w:eastAsia="zh-CN"/>
              </w:rPr>
              <w:t>Baboon</w:t>
            </w:r>
          </w:p>
        </w:tc>
        <w:tc>
          <w:tcPr>
            <w:tcW w:w="1249" w:type="pct"/>
          </w:tcPr>
          <w:p>
            <w:pPr>
              <w:jc w:val="center"/>
              <w:rPr>
                <w:rFonts w:hint="default" w:ascii="宋体" w:hAnsi="宋体" w:eastAsia="宋体"/>
                <w:sz w:val="18"/>
                <w:szCs w:val="18"/>
                <w:lang w:val="en-US" w:eastAsia="zh-CN"/>
              </w:rPr>
            </w:pPr>
            <w:r>
              <w:rPr>
                <w:rFonts w:hint="eastAsia" w:ascii="宋体" w:hAnsi="宋体" w:eastAsia="宋体"/>
                <w:sz w:val="18"/>
                <w:szCs w:val="18"/>
                <w:lang w:val="en-US" w:eastAsia="zh-CN"/>
              </w:rPr>
              <w:t>507</w:t>
            </w:r>
          </w:p>
        </w:tc>
        <w:tc>
          <w:tcPr>
            <w:tcW w:w="1250" w:type="pct"/>
          </w:tcPr>
          <w:p>
            <w:pPr>
              <w:jc w:val="center"/>
              <w:rPr>
                <w:rFonts w:hint="default" w:ascii="宋体" w:hAnsi="宋体" w:eastAsia="宋体"/>
                <w:sz w:val="18"/>
                <w:szCs w:val="18"/>
                <w:lang w:val="en-US" w:eastAsia="zh-CN"/>
              </w:rPr>
            </w:pPr>
            <w:r>
              <w:rPr>
                <w:rFonts w:hint="eastAsia" w:ascii="宋体" w:hAnsi="宋体" w:eastAsia="宋体"/>
                <w:sz w:val="18"/>
                <w:szCs w:val="18"/>
                <w:lang w:val="en-US" w:eastAsia="zh-CN"/>
              </w:rPr>
              <w:t>418</w:t>
            </w:r>
          </w:p>
        </w:tc>
        <w:tc>
          <w:tcPr>
            <w:tcW w:w="1250" w:type="pct"/>
          </w:tcPr>
          <w:p>
            <w:pPr>
              <w:jc w:val="center"/>
              <w:rPr>
                <w:rFonts w:hint="default" w:ascii="宋体" w:hAnsi="宋体" w:eastAsia="宋体"/>
                <w:sz w:val="18"/>
                <w:szCs w:val="18"/>
                <w:lang w:val="en-US" w:eastAsia="zh-CN"/>
              </w:rPr>
            </w:pPr>
            <w:r>
              <w:rPr>
                <w:rFonts w:hint="eastAsia" w:ascii="宋体" w:hAnsi="宋体" w:eastAsia="宋体"/>
                <w:sz w:val="18"/>
                <w:szCs w:val="18"/>
                <w:lang w:val="en-US" w:eastAsia="zh-CN"/>
              </w:rPr>
              <w:t>365</w:t>
            </w:r>
          </w:p>
        </w:tc>
      </w:tr>
    </w:tbl>
    <w:p>
      <w:pPr>
        <w:pStyle w:val="7"/>
        <w:numPr>
          <w:ilvl w:val="1"/>
          <w:numId w:val="1"/>
        </w:numPr>
        <w:spacing w:before="156" w:beforeLines="50" w:line="300" w:lineRule="auto"/>
        <w:ind w:left="567" w:leftChars="0" w:hanging="567" w:firstLineChars="0"/>
        <w:rPr>
          <w:rFonts w:ascii="黑体" w:hAnsi="黑体" w:eastAsia="黑体"/>
          <w:sz w:val="24"/>
          <w:szCs w:val="24"/>
        </w:rPr>
      </w:pPr>
      <w:r>
        <w:rPr>
          <w:rFonts w:hint="eastAsia" w:ascii="黑体" w:hAnsi="黑体" w:eastAsia="黑体"/>
          <w:sz w:val="24"/>
          <w:szCs w:val="24"/>
          <w:lang w:val="en-US" w:eastAsia="zh-CN"/>
        </w:rPr>
        <w:t>Wavelet Transform算法</w:t>
      </w:r>
    </w:p>
    <w:p>
      <w:pPr>
        <w:pStyle w:val="7"/>
        <w:numPr>
          <w:numId w:val="0"/>
        </w:numPr>
        <w:spacing w:before="156" w:beforeLines="50" w:line="300" w:lineRule="auto"/>
        <w:ind w:firstLine="420" w:firstLineChars="0"/>
        <w:rPr>
          <w:rFonts w:hint="default" w:ascii="黑体" w:hAnsi="黑体" w:eastAsia="黑体"/>
          <w:sz w:val="24"/>
          <w:szCs w:val="24"/>
          <w:lang w:val="en-US"/>
        </w:rPr>
      </w:pPr>
      <w:r>
        <w:rPr>
          <w:rFonts w:hint="eastAsia" w:ascii="宋体" w:hAnsi="宋体" w:eastAsia="宋体"/>
          <w:lang w:val="en-US" w:eastAsia="zh-CN"/>
        </w:rPr>
        <w:t>WT（小波过滤算法）是Donoho提出的基于变换域的去噪方法</w:t>
      </w:r>
      <w:r>
        <w:rPr>
          <w:rFonts w:hint="eastAsia" w:ascii="宋体" w:hAnsi="宋体" w:eastAsia="宋体"/>
          <w:vertAlign w:val="superscript"/>
        </w:rPr>
        <w:t>[</w:t>
      </w:r>
      <w:r>
        <w:rPr>
          <w:rFonts w:hint="eastAsia" w:ascii="宋体" w:hAnsi="宋体" w:eastAsia="宋体"/>
          <w:vertAlign w:val="superscript"/>
          <w:lang w:val="en-US" w:eastAsia="zh-CN"/>
        </w:rPr>
        <w:t>4</w:t>
      </w:r>
      <w:r>
        <w:rPr>
          <w:rFonts w:ascii="宋体" w:hAnsi="宋体" w:eastAsia="宋体"/>
          <w:vertAlign w:val="superscript"/>
        </w:rPr>
        <w:t>]</w:t>
      </w:r>
      <w:r>
        <w:rPr>
          <w:rFonts w:hint="eastAsia" w:ascii="宋体" w:hAnsi="宋体" w:eastAsia="宋体"/>
          <w:lang w:val="en-US" w:eastAsia="zh-CN"/>
        </w:rPr>
        <w:t>，是将图片进行某种变换，转换到指定的变换域（类似的还有傅里叶变换等等），在变化域上过滤完之后再返回原来的空间域。2008年Benyahia提出了基于Stein’s Principle的小波变化去噪方法</w:t>
      </w:r>
      <w:r>
        <w:rPr>
          <w:rFonts w:hint="eastAsia" w:ascii="宋体" w:hAnsi="宋体" w:eastAsia="宋体"/>
          <w:vertAlign w:val="superscript"/>
        </w:rPr>
        <w:t>[</w:t>
      </w:r>
      <w:r>
        <w:rPr>
          <w:rFonts w:hint="eastAsia" w:ascii="宋体" w:hAnsi="宋体" w:eastAsia="宋体"/>
          <w:vertAlign w:val="superscript"/>
          <w:lang w:val="en-US" w:eastAsia="zh-CN"/>
        </w:rPr>
        <w:t>3</w:t>
      </w:r>
      <w:r>
        <w:rPr>
          <w:rFonts w:ascii="宋体" w:hAnsi="宋体" w:eastAsia="宋体"/>
          <w:vertAlign w:val="superscript"/>
        </w:rPr>
        <w:t>]</w:t>
      </w:r>
      <w:r>
        <w:rPr>
          <w:rFonts w:hint="eastAsia" w:ascii="宋体" w:hAnsi="宋体" w:eastAsia="宋体"/>
          <w:lang w:val="en-US" w:eastAsia="zh-CN"/>
        </w:rPr>
        <w:t>，论文中通过斯坦原理在线性变换域中，对假定为高斯噪声的加性噪声进行去噪，对单分量和多分量图像都进行了应用。文章首先提出了观察模型，指出在冗余变化之下，在transform域中的最优准则具有次优性，MSEim，即在空间域上的均方误差应该为优化目标。作者通过对于高斯加性噪声在空间域和变换域的雅可比矩阵，推导了MSEtr的风险，接着通过Stein准则，进行二次风险的计算，再通过一个新的策略：SUREVECT来进行优化模型，避免由于缺少无噪图片的过拟合问题。文章中涉及到了很多变换域与空间域在进行了变换之后，空间域的参数如何对应到变换域中的复杂运算，以及在冗余框架中的去噪实现。</w:t>
      </w:r>
    </w:p>
    <w:p>
      <w:pPr>
        <w:pStyle w:val="7"/>
        <w:numPr>
          <w:ilvl w:val="1"/>
          <w:numId w:val="1"/>
        </w:numPr>
        <w:spacing w:before="156" w:beforeLines="50" w:line="300" w:lineRule="auto"/>
        <w:ind w:left="567" w:leftChars="0" w:hanging="567" w:firstLineChars="0"/>
        <w:rPr>
          <w:rFonts w:ascii="黑体" w:hAnsi="黑体" w:eastAsia="黑体"/>
          <w:sz w:val="24"/>
          <w:szCs w:val="24"/>
        </w:rPr>
      </w:pPr>
      <w:r>
        <w:rPr>
          <w:rFonts w:hint="eastAsia" w:ascii="黑体" w:hAnsi="黑体" w:eastAsia="黑体"/>
          <w:sz w:val="24"/>
          <w:szCs w:val="24"/>
          <w:lang w:val="en-US" w:eastAsia="zh-CN"/>
        </w:rPr>
        <w:t>MRF算法</w:t>
      </w:r>
    </w:p>
    <w:p>
      <w:pPr>
        <w:pStyle w:val="7"/>
        <w:numPr>
          <w:numId w:val="0"/>
        </w:numPr>
        <w:spacing w:before="156" w:beforeLines="50" w:line="300" w:lineRule="auto"/>
        <w:ind w:leftChars="0" w:firstLine="420" w:firstLineChars="0"/>
        <w:rPr>
          <w:rFonts w:hint="eastAsia" w:ascii="宋体" w:hAnsi="宋体" w:eastAsia="宋体"/>
          <w:lang w:val="en-US" w:eastAsia="zh-CN"/>
        </w:rPr>
      </w:pPr>
      <w:r>
        <w:rPr>
          <w:rFonts w:hint="eastAsia" w:ascii="宋体" w:hAnsi="宋体" w:eastAsia="宋体"/>
          <w:lang w:val="en-US" w:eastAsia="zh-CN"/>
        </w:rPr>
        <w:t>MRF（马尔可夫场）是用来表示链状概率转移关系，在Zhang等人于2009年发表的论文中</w:t>
      </w:r>
      <w:r>
        <w:rPr>
          <w:rFonts w:hint="eastAsia" w:ascii="宋体" w:hAnsi="宋体" w:eastAsia="宋体"/>
          <w:vertAlign w:val="superscript"/>
        </w:rPr>
        <w:t>[</w:t>
      </w:r>
      <w:r>
        <w:rPr>
          <w:rFonts w:hint="eastAsia" w:ascii="宋体" w:hAnsi="宋体" w:eastAsia="宋体"/>
          <w:vertAlign w:val="superscript"/>
          <w:lang w:val="en-US" w:eastAsia="zh-CN"/>
        </w:rPr>
        <w:t>5</w:t>
      </w:r>
      <w:r>
        <w:rPr>
          <w:rFonts w:ascii="宋体" w:hAnsi="宋体" w:eastAsia="宋体"/>
          <w:vertAlign w:val="superscript"/>
        </w:rPr>
        <w:t>]</w:t>
      </w:r>
      <w:r>
        <w:rPr>
          <w:rFonts w:hint="eastAsia" w:ascii="宋体" w:hAnsi="宋体" w:eastAsia="宋体"/>
          <w:lang w:val="en-US" w:eastAsia="zh-CN"/>
        </w:rPr>
        <w:t>,在Wavelet变换的基础上，再通过Markov Random Fields以及Gibbs展开，最小化能量，通过其结果进行边缘检测，再将变换域回到空间域，优化了在进行去噪过程中边缘的丢失问题。其算法实现难点和突破主要是MRF的建立，以及小波变换的过程参数的传递。</w:t>
      </w:r>
    </w:p>
    <w:p>
      <w:pPr>
        <w:pStyle w:val="7"/>
        <w:numPr>
          <w:numId w:val="0"/>
        </w:numPr>
        <w:spacing w:before="156" w:beforeLines="50" w:line="300" w:lineRule="auto"/>
        <w:ind w:leftChars="0" w:firstLine="420" w:firstLineChars="0"/>
        <w:jc w:val="center"/>
      </w:pPr>
      <w:r>
        <w:drawing>
          <wp:inline distT="0" distB="0" distL="114300" distR="114300">
            <wp:extent cx="2362200" cy="2383790"/>
            <wp:effectExtent l="0" t="0" r="0" b="38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2362200" cy="2383790"/>
                    </a:xfrm>
                    <a:prstGeom prst="rect">
                      <a:avLst/>
                    </a:prstGeom>
                    <a:noFill/>
                    <a:ln>
                      <a:noFill/>
                    </a:ln>
                  </pic:spPr>
                </pic:pic>
              </a:graphicData>
            </a:graphic>
          </wp:inline>
        </w:drawing>
      </w:r>
    </w:p>
    <w:p>
      <w:pPr>
        <w:spacing w:after="156" w:afterLines="50" w:line="300" w:lineRule="auto"/>
        <w:jc w:val="center"/>
        <w:rPr>
          <w:rFonts w:hint="default"/>
          <w:lang w:val="en-US" w:eastAsia="zh-CN"/>
        </w:rPr>
      </w:pPr>
      <w:r>
        <w:rPr>
          <w:rFonts w:hint="eastAsia" w:ascii="黑体" w:hAnsi="黑体" w:eastAsia="黑体"/>
          <w:sz w:val="18"/>
          <w:szCs w:val="18"/>
        </w:rPr>
        <w:t>图</w:t>
      </w:r>
      <w:r>
        <w:rPr>
          <w:rFonts w:hint="eastAsia" w:ascii="黑体" w:hAnsi="黑体" w:eastAsia="黑体"/>
          <w:sz w:val="18"/>
          <w:szCs w:val="18"/>
          <w:lang w:val="en-US" w:eastAsia="zh-CN"/>
        </w:rPr>
        <w:t>3</w:t>
      </w:r>
      <w:r>
        <w:rPr>
          <w:rFonts w:ascii="黑体" w:hAnsi="黑体" w:eastAsia="黑体"/>
          <w:sz w:val="18"/>
          <w:szCs w:val="18"/>
        </w:rPr>
        <w:t xml:space="preserve"> </w:t>
      </w:r>
      <w:r>
        <w:rPr>
          <w:rFonts w:hint="eastAsia" w:ascii="黑体" w:hAnsi="黑体" w:eastAsia="黑体"/>
          <w:sz w:val="18"/>
          <w:szCs w:val="18"/>
          <w:lang w:val="en-US" w:eastAsia="zh-CN"/>
        </w:rPr>
        <w:t>MRF算法去噪结果比较</w:t>
      </w:r>
    </w:p>
    <w:p>
      <w:pPr>
        <w:spacing w:before="156" w:beforeLines="50" w:line="300" w:lineRule="auto"/>
        <w:jc w:val="center"/>
        <w:rPr>
          <w:rFonts w:hint="default" w:ascii="黑体" w:hAnsi="黑体" w:eastAsia="黑体"/>
          <w:sz w:val="18"/>
          <w:szCs w:val="18"/>
          <w:lang w:val="en-US" w:eastAsia="zh-CN"/>
        </w:rPr>
      </w:pPr>
      <w:r>
        <w:rPr>
          <w:rFonts w:hint="eastAsia" w:ascii="黑体" w:hAnsi="黑体" w:eastAsia="黑体"/>
          <w:sz w:val="18"/>
          <w:szCs w:val="18"/>
        </w:rPr>
        <w:t>表</w:t>
      </w:r>
      <w:r>
        <w:rPr>
          <w:rFonts w:hint="eastAsia" w:ascii="黑体" w:hAnsi="黑体" w:eastAsia="黑体"/>
          <w:sz w:val="18"/>
          <w:szCs w:val="18"/>
          <w:lang w:val="en-US" w:eastAsia="zh-CN"/>
        </w:rPr>
        <w:t>3</w:t>
      </w:r>
      <w:r>
        <w:rPr>
          <w:rFonts w:ascii="黑体" w:hAnsi="黑体" w:eastAsia="黑体"/>
          <w:sz w:val="18"/>
          <w:szCs w:val="18"/>
        </w:rPr>
        <w:t xml:space="preserve"> </w:t>
      </w:r>
      <w:r>
        <w:rPr>
          <w:rFonts w:hint="eastAsia" w:ascii="黑体" w:hAnsi="黑体" w:eastAsia="黑体"/>
          <w:sz w:val="18"/>
          <w:szCs w:val="18"/>
          <w:lang w:val="en-US" w:eastAsia="zh-CN"/>
        </w:rPr>
        <w:t>MRF结果比较</w:t>
      </w:r>
    </w:p>
    <w:tbl>
      <w:tblPr>
        <w:tblStyle w:val="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1703"/>
        <w:gridCol w:w="1705"/>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 w:type="pct"/>
          </w:tcPr>
          <w:p>
            <w:pPr>
              <w:jc w:val="center"/>
              <w:rPr>
                <w:rFonts w:hint="default" w:ascii="宋体" w:hAnsi="宋体" w:eastAsia="宋体"/>
                <w:sz w:val="18"/>
                <w:szCs w:val="18"/>
                <w:lang w:val="en-US" w:eastAsia="zh-CN"/>
              </w:rPr>
            </w:pPr>
            <w:r>
              <w:rPr>
                <w:rFonts w:hint="eastAsia" w:ascii="宋体" w:hAnsi="宋体" w:eastAsia="宋体"/>
                <w:sz w:val="18"/>
                <w:szCs w:val="18"/>
                <w:lang w:val="en-US" w:eastAsia="zh-CN"/>
              </w:rPr>
              <w:t xml:space="preserve"> </w:t>
            </w:r>
          </w:p>
        </w:tc>
        <w:tc>
          <w:tcPr>
            <w:tcW w:w="999" w:type="pct"/>
          </w:tcPr>
          <w:p>
            <w:pPr>
              <w:jc w:val="center"/>
              <w:rPr>
                <w:rFonts w:hint="default" w:ascii="宋体" w:hAnsi="宋体" w:eastAsia="宋体"/>
                <w:sz w:val="18"/>
                <w:szCs w:val="18"/>
                <w:lang w:val="en-US" w:eastAsia="zh-CN"/>
              </w:rPr>
            </w:pPr>
            <w:r>
              <w:rPr>
                <w:rFonts w:hint="eastAsia" w:ascii="宋体" w:hAnsi="宋体" w:eastAsia="宋体"/>
                <w:sz w:val="18"/>
                <w:szCs w:val="18"/>
                <w:lang w:val="en-US" w:eastAsia="zh-CN"/>
              </w:rPr>
              <w:t>Noise</w:t>
            </w:r>
          </w:p>
        </w:tc>
        <w:tc>
          <w:tcPr>
            <w:tcW w:w="1000" w:type="pct"/>
          </w:tcPr>
          <w:p>
            <w:pPr>
              <w:jc w:val="center"/>
              <w:rPr>
                <w:rFonts w:hint="default" w:ascii="宋体" w:hAnsi="宋体" w:eastAsia="宋体"/>
                <w:sz w:val="18"/>
                <w:szCs w:val="18"/>
                <w:lang w:val="en-US" w:eastAsia="zh-CN"/>
              </w:rPr>
            </w:pPr>
            <w:r>
              <w:rPr>
                <w:rFonts w:hint="eastAsia" w:ascii="宋体" w:hAnsi="宋体" w:eastAsia="宋体"/>
                <w:sz w:val="18"/>
                <w:szCs w:val="18"/>
                <w:lang w:val="en-US" w:eastAsia="zh-CN"/>
              </w:rPr>
              <w:t>Soft</w:t>
            </w:r>
          </w:p>
        </w:tc>
        <w:tc>
          <w:tcPr>
            <w:tcW w:w="1000" w:type="pct"/>
          </w:tcPr>
          <w:p>
            <w:pPr>
              <w:jc w:val="center"/>
              <w:rPr>
                <w:rFonts w:hint="default" w:ascii="宋体" w:hAnsi="宋体" w:eastAsia="宋体"/>
                <w:sz w:val="18"/>
                <w:szCs w:val="18"/>
                <w:lang w:val="en-US" w:eastAsia="zh-CN"/>
              </w:rPr>
            </w:pPr>
            <w:r>
              <w:rPr>
                <w:rFonts w:hint="eastAsia" w:ascii="宋体" w:hAnsi="宋体" w:eastAsia="宋体"/>
                <w:sz w:val="18"/>
                <w:szCs w:val="18"/>
                <w:lang w:val="en-US" w:eastAsia="zh-CN"/>
              </w:rPr>
              <w:t>Hard</w:t>
            </w:r>
          </w:p>
        </w:tc>
        <w:tc>
          <w:tcPr>
            <w:tcW w:w="1000" w:type="pct"/>
          </w:tcPr>
          <w:p>
            <w:pPr>
              <w:jc w:val="center"/>
              <w:rPr>
                <w:rFonts w:hint="default" w:ascii="宋体" w:hAnsi="宋体" w:eastAsia="宋体"/>
                <w:sz w:val="18"/>
                <w:szCs w:val="18"/>
                <w:lang w:val="en-US" w:eastAsia="zh-CN"/>
              </w:rPr>
            </w:pPr>
            <w:r>
              <w:rPr>
                <w:rFonts w:hint="eastAsia" w:ascii="宋体" w:hAnsi="宋体" w:eastAsia="宋体"/>
                <w:sz w:val="18"/>
                <w:szCs w:val="18"/>
                <w:lang w:val="en-US" w:eastAsia="zh-CN"/>
              </w:rPr>
              <w:t>Our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 w:type="pct"/>
          </w:tcPr>
          <w:p>
            <w:pPr>
              <w:jc w:val="center"/>
              <w:rPr>
                <w:rFonts w:hint="default" w:ascii="宋体" w:hAnsi="宋体" w:eastAsia="宋体"/>
                <w:sz w:val="18"/>
                <w:szCs w:val="18"/>
                <w:lang w:val="en-US" w:eastAsia="zh-CN"/>
              </w:rPr>
            </w:pPr>
            <w:r>
              <w:rPr>
                <w:rFonts w:hint="eastAsia" w:ascii="宋体" w:hAnsi="宋体" w:eastAsia="宋体"/>
                <w:sz w:val="18"/>
                <w:szCs w:val="18"/>
                <w:lang w:val="en-US" w:eastAsia="zh-CN"/>
              </w:rPr>
              <w:t>PSNR（dB）</w:t>
            </w:r>
          </w:p>
        </w:tc>
        <w:tc>
          <w:tcPr>
            <w:tcW w:w="999" w:type="pct"/>
          </w:tcPr>
          <w:p>
            <w:pPr>
              <w:jc w:val="center"/>
              <w:rPr>
                <w:rFonts w:hint="default" w:ascii="宋体" w:hAnsi="宋体" w:eastAsia="宋体"/>
                <w:sz w:val="18"/>
                <w:szCs w:val="18"/>
                <w:lang w:val="en-US" w:eastAsia="zh-CN"/>
              </w:rPr>
            </w:pPr>
            <w:r>
              <w:rPr>
                <w:rFonts w:hint="eastAsia" w:ascii="宋体" w:hAnsi="宋体" w:eastAsia="宋体"/>
                <w:sz w:val="18"/>
                <w:szCs w:val="18"/>
                <w:lang w:val="en-US" w:eastAsia="zh-CN"/>
              </w:rPr>
              <w:t>23.1168</w:t>
            </w:r>
          </w:p>
        </w:tc>
        <w:tc>
          <w:tcPr>
            <w:tcW w:w="1000" w:type="pct"/>
          </w:tcPr>
          <w:p>
            <w:pPr>
              <w:jc w:val="center"/>
              <w:rPr>
                <w:rFonts w:hint="default" w:ascii="宋体" w:hAnsi="宋体" w:eastAsia="宋体"/>
                <w:sz w:val="18"/>
                <w:szCs w:val="18"/>
                <w:lang w:val="en-US" w:eastAsia="zh-CN"/>
              </w:rPr>
            </w:pPr>
            <w:r>
              <w:rPr>
                <w:rFonts w:hint="eastAsia" w:ascii="宋体" w:hAnsi="宋体" w:eastAsia="宋体"/>
                <w:sz w:val="18"/>
                <w:szCs w:val="18"/>
                <w:lang w:val="en-US" w:eastAsia="zh-CN"/>
              </w:rPr>
              <w:t>22.8851</w:t>
            </w:r>
          </w:p>
        </w:tc>
        <w:tc>
          <w:tcPr>
            <w:tcW w:w="1000" w:type="pct"/>
          </w:tcPr>
          <w:p>
            <w:pPr>
              <w:jc w:val="center"/>
              <w:rPr>
                <w:rFonts w:hint="default" w:ascii="宋体" w:hAnsi="宋体" w:eastAsia="宋体"/>
                <w:sz w:val="18"/>
                <w:szCs w:val="18"/>
                <w:lang w:val="en-US" w:eastAsia="zh-CN"/>
              </w:rPr>
            </w:pPr>
            <w:r>
              <w:rPr>
                <w:rFonts w:hint="eastAsia" w:ascii="宋体" w:hAnsi="宋体" w:eastAsia="宋体"/>
                <w:sz w:val="18"/>
                <w:szCs w:val="18"/>
                <w:lang w:val="en-US" w:eastAsia="zh-CN"/>
              </w:rPr>
              <w:t>22.0229</w:t>
            </w:r>
          </w:p>
        </w:tc>
        <w:tc>
          <w:tcPr>
            <w:tcW w:w="1000" w:type="pct"/>
          </w:tcPr>
          <w:p>
            <w:pPr>
              <w:jc w:val="center"/>
              <w:rPr>
                <w:rFonts w:hint="default" w:ascii="宋体" w:hAnsi="宋体" w:eastAsia="宋体"/>
                <w:sz w:val="18"/>
                <w:szCs w:val="18"/>
                <w:lang w:val="en-US" w:eastAsia="zh-CN"/>
              </w:rPr>
            </w:pPr>
            <w:r>
              <w:rPr>
                <w:rFonts w:hint="eastAsia" w:ascii="宋体" w:hAnsi="宋体" w:eastAsia="宋体"/>
                <w:sz w:val="18"/>
                <w:szCs w:val="18"/>
                <w:lang w:val="en-US" w:eastAsia="zh-CN"/>
              </w:rPr>
              <w:t>22.9460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 w:type="pct"/>
          </w:tcPr>
          <w:p>
            <w:pPr>
              <w:jc w:val="center"/>
              <w:rPr>
                <w:rFonts w:hint="default" w:ascii="宋体" w:hAnsi="宋体" w:eastAsia="宋体"/>
                <w:sz w:val="18"/>
                <w:szCs w:val="18"/>
                <w:lang w:val="en-US" w:eastAsia="zh-CN"/>
              </w:rPr>
            </w:pPr>
            <w:r>
              <w:rPr>
                <w:rFonts w:hint="eastAsia" w:ascii="宋体" w:hAnsi="宋体" w:eastAsia="宋体"/>
                <w:sz w:val="18"/>
                <w:szCs w:val="18"/>
                <w:lang w:val="en-US" w:eastAsia="zh-CN"/>
              </w:rPr>
              <w:t>SSIM</w:t>
            </w:r>
          </w:p>
        </w:tc>
        <w:tc>
          <w:tcPr>
            <w:tcW w:w="999" w:type="pct"/>
          </w:tcPr>
          <w:p>
            <w:pPr>
              <w:jc w:val="center"/>
              <w:rPr>
                <w:rFonts w:hint="default" w:ascii="宋体" w:hAnsi="宋体" w:eastAsia="宋体"/>
                <w:sz w:val="18"/>
                <w:szCs w:val="18"/>
                <w:lang w:val="en-US" w:eastAsia="zh-CN"/>
              </w:rPr>
            </w:pPr>
            <w:r>
              <w:rPr>
                <w:rFonts w:hint="eastAsia" w:ascii="宋体" w:hAnsi="宋体" w:eastAsia="宋体"/>
                <w:sz w:val="18"/>
                <w:szCs w:val="18"/>
                <w:lang w:val="en-US" w:eastAsia="zh-CN"/>
              </w:rPr>
              <w:t>0.4974</w:t>
            </w:r>
          </w:p>
        </w:tc>
        <w:tc>
          <w:tcPr>
            <w:tcW w:w="1000" w:type="pct"/>
          </w:tcPr>
          <w:p>
            <w:pPr>
              <w:jc w:val="center"/>
              <w:rPr>
                <w:rFonts w:hint="default" w:ascii="宋体" w:hAnsi="宋体" w:eastAsia="宋体"/>
                <w:sz w:val="18"/>
                <w:szCs w:val="18"/>
                <w:lang w:val="en-US" w:eastAsia="zh-CN"/>
              </w:rPr>
            </w:pPr>
            <w:r>
              <w:rPr>
                <w:rFonts w:hint="eastAsia" w:ascii="宋体" w:hAnsi="宋体" w:eastAsia="宋体"/>
                <w:sz w:val="18"/>
                <w:szCs w:val="18"/>
                <w:lang w:val="en-US" w:eastAsia="zh-CN"/>
              </w:rPr>
              <w:t>0.6849</w:t>
            </w:r>
          </w:p>
        </w:tc>
        <w:tc>
          <w:tcPr>
            <w:tcW w:w="1000" w:type="pct"/>
          </w:tcPr>
          <w:p>
            <w:pPr>
              <w:jc w:val="center"/>
              <w:rPr>
                <w:rFonts w:hint="default" w:ascii="宋体" w:hAnsi="宋体" w:eastAsia="宋体"/>
                <w:sz w:val="18"/>
                <w:szCs w:val="18"/>
                <w:lang w:val="en-US" w:eastAsia="zh-CN"/>
              </w:rPr>
            </w:pPr>
            <w:r>
              <w:rPr>
                <w:rFonts w:hint="eastAsia" w:ascii="宋体" w:hAnsi="宋体" w:eastAsia="宋体"/>
                <w:sz w:val="18"/>
                <w:szCs w:val="18"/>
                <w:lang w:val="en-US" w:eastAsia="zh-CN"/>
              </w:rPr>
              <w:t>0.7101</w:t>
            </w:r>
          </w:p>
        </w:tc>
        <w:tc>
          <w:tcPr>
            <w:tcW w:w="1000" w:type="pct"/>
          </w:tcPr>
          <w:p>
            <w:pPr>
              <w:jc w:val="center"/>
              <w:rPr>
                <w:rFonts w:hint="default" w:ascii="宋体" w:hAnsi="宋体" w:eastAsia="宋体"/>
                <w:sz w:val="18"/>
                <w:szCs w:val="18"/>
                <w:lang w:val="en-US" w:eastAsia="zh-CN"/>
              </w:rPr>
            </w:pPr>
            <w:r>
              <w:rPr>
                <w:rFonts w:hint="eastAsia" w:ascii="宋体" w:hAnsi="宋体" w:eastAsia="宋体"/>
                <w:sz w:val="18"/>
                <w:szCs w:val="18"/>
                <w:lang w:val="en-US" w:eastAsia="zh-CN"/>
              </w:rPr>
              <w:t>0.7187</w:t>
            </w:r>
          </w:p>
        </w:tc>
      </w:tr>
    </w:tbl>
    <w:p>
      <w:pPr>
        <w:pStyle w:val="7"/>
        <w:numPr>
          <w:ilvl w:val="1"/>
          <w:numId w:val="1"/>
        </w:numPr>
        <w:spacing w:before="156" w:beforeLines="50" w:line="300" w:lineRule="auto"/>
        <w:ind w:left="567" w:leftChars="0" w:hanging="567" w:firstLineChars="0"/>
        <w:rPr>
          <w:rFonts w:ascii="黑体" w:hAnsi="黑体" w:eastAsia="黑体"/>
          <w:sz w:val="24"/>
          <w:szCs w:val="24"/>
        </w:rPr>
      </w:pPr>
      <w:r>
        <w:rPr>
          <w:rFonts w:hint="eastAsia" w:ascii="黑体" w:hAnsi="黑体" w:eastAsia="黑体"/>
          <w:sz w:val="24"/>
          <w:szCs w:val="24"/>
          <w:lang w:val="en-US" w:eastAsia="zh-CN"/>
        </w:rPr>
        <w:t>K-SVD算法</w:t>
      </w:r>
    </w:p>
    <w:p>
      <w:pPr>
        <w:pStyle w:val="7"/>
        <w:numPr>
          <w:ilvl w:val="0"/>
          <w:numId w:val="2"/>
        </w:numPr>
        <w:spacing w:before="156" w:beforeLines="50" w:line="300" w:lineRule="auto"/>
        <w:ind w:firstLine="420" w:firstLineChars="0"/>
        <w:rPr>
          <w:rFonts w:hint="eastAsia" w:ascii="宋体" w:hAnsi="宋体" w:eastAsia="宋体"/>
          <w:lang w:val="en-US" w:eastAsia="zh-CN"/>
        </w:rPr>
      </w:pPr>
      <w:r>
        <w:rPr>
          <w:rFonts w:hint="eastAsia" w:ascii="宋体" w:hAnsi="宋体" w:eastAsia="宋体"/>
          <w:lang w:val="en-US" w:eastAsia="zh-CN"/>
        </w:rPr>
        <w:t>SVD（K-Means 奇异值矩阵分解）是基于图像矩阵稀疏表示压缩的去噪算法，由Aharon等人于2006年发表</w:t>
      </w:r>
      <w:r>
        <w:rPr>
          <w:rFonts w:hint="eastAsia" w:ascii="宋体" w:hAnsi="宋体" w:eastAsia="宋体"/>
          <w:vertAlign w:val="superscript"/>
        </w:rPr>
        <w:t>[</w:t>
      </w:r>
      <w:r>
        <w:rPr>
          <w:rFonts w:hint="eastAsia" w:ascii="宋体" w:hAnsi="宋体" w:eastAsia="宋体"/>
          <w:vertAlign w:val="superscript"/>
          <w:lang w:val="en-US" w:eastAsia="zh-CN"/>
        </w:rPr>
        <w:t>6</w:t>
      </w:r>
      <w:r>
        <w:rPr>
          <w:rFonts w:ascii="宋体" w:hAnsi="宋体" w:eastAsia="宋体"/>
          <w:vertAlign w:val="superscript"/>
        </w:rPr>
        <w:t>]</w:t>
      </w:r>
      <w:r>
        <w:rPr>
          <w:rFonts w:hint="eastAsia" w:ascii="宋体" w:hAnsi="宋体" w:eastAsia="宋体"/>
          <w:lang w:val="en-US" w:eastAsia="zh-CN"/>
        </w:rPr>
        <w:t>，稀疏表达通过较少的信号的线性组合来表示原有图像的大部分内容，这就是数据的稀疏性，例如一个原有的图像，由多个有限的有意义的“原子”组成，而噪声图像中，大量的噪声是无意义的不可稀疏的。在K-SVD算法中，将图片表示进行分解，表示为一个颜色矩阵D和一个系数矩阵X的乘积，SVD就是不断的用X来优化D，再用D优化X，其中Aharon的论文通过SVD奇异值分解方法来求解了用D优化X的过程。后续基于稀疏矩阵的算法还有LSSC，NCSR等。</w:t>
      </w:r>
    </w:p>
    <w:p>
      <w:pPr>
        <w:pStyle w:val="7"/>
        <w:numPr>
          <w:numId w:val="0"/>
        </w:numPr>
        <w:spacing w:before="156" w:beforeLines="50" w:line="300" w:lineRule="auto"/>
        <w:jc w:val="center"/>
      </w:pPr>
      <w:r>
        <w:drawing>
          <wp:inline distT="0" distB="0" distL="114300" distR="114300">
            <wp:extent cx="2376805" cy="1426210"/>
            <wp:effectExtent l="0" t="0" r="10795"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2376805" cy="1426210"/>
                    </a:xfrm>
                    <a:prstGeom prst="rect">
                      <a:avLst/>
                    </a:prstGeom>
                    <a:noFill/>
                    <a:ln>
                      <a:noFill/>
                    </a:ln>
                  </pic:spPr>
                </pic:pic>
              </a:graphicData>
            </a:graphic>
          </wp:inline>
        </w:drawing>
      </w:r>
    </w:p>
    <w:p>
      <w:pPr>
        <w:spacing w:after="156" w:afterLines="50" w:line="300" w:lineRule="auto"/>
        <w:jc w:val="center"/>
        <w:rPr>
          <w:rFonts w:hint="eastAsia"/>
          <w:lang w:val="en-US" w:eastAsia="zh-CN"/>
        </w:rPr>
      </w:pPr>
      <w:r>
        <w:rPr>
          <w:rFonts w:hint="eastAsia" w:ascii="黑体" w:hAnsi="黑体" w:eastAsia="黑体"/>
          <w:sz w:val="18"/>
          <w:szCs w:val="18"/>
        </w:rPr>
        <w:t>图</w:t>
      </w:r>
      <w:r>
        <w:rPr>
          <w:rFonts w:hint="eastAsia" w:ascii="黑体" w:hAnsi="黑体" w:eastAsia="黑体"/>
          <w:sz w:val="18"/>
          <w:szCs w:val="18"/>
          <w:lang w:val="en-US" w:eastAsia="zh-CN"/>
        </w:rPr>
        <w:t>3</w:t>
      </w:r>
      <w:r>
        <w:rPr>
          <w:rFonts w:ascii="黑体" w:hAnsi="黑体" w:eastAsia="黑体"/>
          <w:sz w:val="18"/>
          <w:szCs w:val="18"/>
        </w:rPr>
        <w:t xml:space="preserve"> </w:t>
      </w:r>
      <w:r>
        <w:rPr>
          <w:rFonts w:hint="eastAsia" w:ascii="黑体" w:hAnsi="黑体" w:eastAsia="黑体"/>
          <w:sz w:val="18"/>
          <w:szCs w:val="18"/>
          <w:lang w:val="en-US" w:eastAsia="zh-CN"/>
        </w:rPr>
        <w:t>K-SVD算法去噪结果比较</w:t>
      </w:r>
    </w:p>
    <w:p>
      <w:pPr>
        <w:pStyle w:val="7"/>
        <w:numPr>
          <w:ilvl w:val="1"/>
          <w:numId w:val="1"/>
        </w:numPr>
        <w:spacing w:before="156" w:beforeLines="50" w:line="300" w:lineRule="auto"/>
        <w:ind w:left="567" w:leftChars="0" w:hanging="567" w:firstLineChars="0"/>
        <w:rPr>
          <w:rFonts w:ascii="黑体" w:hAnsi="黑体" w:eastAsia="黑体"/>
          <w:sz w:val="24"/>
          <w:szCs w:val="24"/>
        </w:rPr>
      </w:pPr>
      <w:r>
        <w:rPr>
          <w:rFonts w:hint="eastAsia" w:ascii="黑体" w:hAnsi="黑体" w:eastAsia="黑体"/>
          <w:sz w:val="24"/>
          <w:szCs w:val="24"/>
          <w:lang w:val="en-US" w:eastAsia="zh-CN"/>
        </w:rPr>
        <w:t>思考</w:t>
      </w:r>
    </w:p>
    <w:p>
      <w:pPr>
        <w:pStyle w:val="7"/>
        <w:numPr>
          <w:ilvl w:val="0"/>
          <w:numId w:val="0"/>
        </w:numPr>
        <w:spacing w:line="300" w:lineRule="auto"/>
        <w:ind w:firstLine="420" w:firstLineChars="0"/>
        <w:rPr>
          <w:rFonts w:hint="eastAsia" w:ascii="宋体" w:hAnsi="宋体" w:eastAsia="宋体"/>
          <w:lang w:val="en-US" w:eastAsia="zh-CN"/>
        </w:rPr>
      </w:pPr>
      <w:r>
        <w:rPr>
          <w:rFonts w:hint="eastAsia" w:ascii="宋体" w:hAnsi="宋体" w:eastAsia="宋体"/>
          <w:lang w:val="en-US" w:eastAsia="zh-CN"/>
        </w:rPr>
        <w:t>在对这五个方法的研究中，我总结到了他们的出发点大多是从图片的构成角度来进行去噪的，然后将特征提取之后的噪声检测，用了一些很经典的机器学习方法，例如使用欧式距离来进行高维数据的相似性计算以及K-Means算法来进行聚类。而引用的论文中的方法，大多并不是完全的创新，很多都是建立在前人的基础上的，例如基于NLM算法的BW3D算法，一些去噪方法也是属于移花接木，例如马尔可夫场并不是首先应用于去噪场景的，同理SVD算法也并不是，都是在其他场景有了较好的效果之后运用到去噪问题的。</w:t>
      </w:r>
    </w:p>
    <w:p>
      <w:pPr>
        <w:pStyle w:val="7"/>
        <w:numPr>
          <w:ilvl w:val="0"/>
          <w:numId w:val="0"/>
        </w:numPr>
        <w:spacing w:line="300" w:lineRule="auto"/>
        <w:ind w:firstLine="420" w:firstLineChars="0"/>
        <w:rPr>
          <w:rFonts w:hint="default" w:ascii="宋体" w:hAnsi="宋体" w:eastAsia="宋体"/>
          <w:lang w:val="en-US" w:eastAsia="zh-CN"/>
        </w:rPr>
      </w:pPr>
      <w:r>
        <w:rPr>
          <w:rFonts w:hint="eastAsia" w:ascii="宋体" w:hAnsi="宋体" w:eastAsia="宋体"/>
          <w:lang w:val="en-US" w:eastAsia="zh-CN"/>
        </w:rPr>
        <w:t>不同噪声之间的去除方法也有一定的关联，如音频噪声的EMD及其衍生算法，在图像去噪问题中也有较好的效果。</w:t>
      </w:r>
    </w:p>
    <w:p>
      <w:pPr>
        <w:pStyle w:val="7"/>
        <w:numPr>
          <w:ilvl w:val="0"/>
          <w:numId w:val="1"/>
        </w:numPr>
        <w:spacing w:before="156" w:beforeLines="50" w:line="300" w:lineRule="auto"/>
        <w:ind w:firstLineChars="0"/>
        <w:rPr>
          <w:rFonts w:ascii="黑体" w:hAnsi="黑体" w:eastAsia="黑体"/>
          <w:sz w:val="24"/>
          <w:szCs w:val="24"/>
        </w:rPr>
      </w:pPr>
      <w:r>
        <w:rPr>
          <w:rFonts w:hint="eastAsia" w:ascii="黑体" w:hAnsi="黑体" w:eastAsia="黑体"/>
          <w:sz w:val="24"/>
          <w:szCs w:val="24"/>
          <w:lang w:val="en-US" w:eastAsia="zh-CN"/>
        </w:rPr>
        <w:t>未来发展趋势</w:t>
      </w:r>
    </w:p>
    <w:p>
      <w:pPr>
        <w:pStyle w:val="7"/>
        <w:numPr>
          <w:ilvl w:val="0"/>
          <w:numId w:val="0"/>
        </w:numPr>
        <w:spacing w:line="300" w:lineRule="auto"/>
        <w:ind w:firstLine="420" w:firstLineChars="0"/>
        <w:rPr>
          <w:rFonts w:hint="default" w:ascii="宋体" w:hAnsi="宋体" w:eastAsia="宋体"/>
          <w:lang w:val="en-US" w:eastAsia="zh-CN"/>
        </w:rPr>
      </w:pPr>
      <w:r>
        <w:rPr>
          <w:rFonts w:hint="eastAsia" w:ascii="宋体" w:hAnsi="宋体" w:eastAsia="宋体"/>
          <w:lang w:val="en-US" w:eastAsia="zh-CN"/>
        </w:rPr>
        <w:t>2021年CVPR上关于图像噪声的论文大多是以深度学习进行，很多都是构建非常复杂的神经网络，例如CNN卷积神经网络对于去噪问题效果的天然的优秀，但可解释性不如传统的算法。同时去噪也有了较多的子专题，例如进行图像去雨，图像去雾，CVPR上都有较多的论文发表，以及首个利用Transformer进行医学图像去噪的，这些子专题的应用场景更加具体并贴切实际，例如图像去雨对于雨天驾车行驶的帮</w:t>
      </w:r>
      <w:bookmarkStart w:id="0" w:name="_GoBack"/>
      <w:bookmarkEnd w:id="0"/>
      <w:r>
        <w:rPr>
          <w:rFonts w:hint="eastAsia" w:ascii="宋体" w:hAnsi="宋体" w:eastAsia="宋体"/>
          <w:lang w:val="en-US" w:eastAsia="zh-CN"/>
        </w:rPr>
        <w:t>助，类似的可能有雨天监控的优化，这些实际应用场景可能会将与去噪技术相互促进发展。此外，基于ChatGPT的出现，是否会出现一个基于大量高质量无噪声图片数据集的DenoisingGPT，可以做到去噪处理，目前Photoshop已经实现自动拓展图片功能，且效果惊人，或许一个集成了去噪，抠图，自动补全等功能的图片工具指日可待。</w:t>
      </w:r>
    </w:p>
    <w:p>
      <w:pPr>
        <w:spacing w:before="156" w:beforeLines="50" w:line="300" w:lineRule="auto"/>
        <w:rPr>
          <w:rFonts w:ascii="黑体" w:hAnsi="黑体" w:eastAsia="黑体"/>
          <w:sz w:val="24"/>
          <w:szCs w:val="24"/>
        </w:rPr>
      </w:pPr>
      <w:r>
        <w:rPr>
          <w:rFonts w:hint="eastAsia" w:ascii="黑体" w:hAnsi="黑体" w:eastAsia="黑体"/>
          <w:sz w:val="24"/>
          <w:szCs w:val="24"/>
        </w:rPr>
        <w:t>致谢</w:t>
      </w:r>
    </w:p>
    <w:p>
      <w:pPr>
        <w:spacing w:line="300" w:lineRule="auto"/>
        <w:ind w:firstLine="420" w:firstLineChars="200"/>
        <w:rPr>
          <w:rFonts w:hint="eastAsia" w:ascii="宋体" w:hAnsi="宋体" w:eastAsia="宋体"/>
        </w:rPr>
      </w:pPr>
      <w:r>
        <w:rPr>
          <w:rFonts w:hint="eastAsia" w:ascii="宋体" w:hAnsi="宋体" w:eastAsia="宋体"/>
          <w:lang w:val="en-US" w:eastAsia="zh-CN"/>
        </w:rPr>
        <w:t>感谢Deepl以及有道翻译对于英文论文的翻译帮助，感谢ChatGPT对于去噪算法相应论文的检索帮助。</w:t>
      </w:r>
    </w:p>
    <w:p>
      <w:pPr>
        <w:spacing w:before="156" w:beforeLines="50" w:line="300" w:lineRule="auto"/>
        <w:rPr>
          <w:rFonts w:ascii="黑体" w:hAnsi="黑体" w:eastAsia="黑体"/>
          <w:sz w:val="24"/>
          <w:szCs w:val="24"/>
        </w:rPr>
      </w:pPr>
      <w:r>
        <w:rPr>
          <w:rFonts w:hint="eastAsia" w:ascii="黑体" w:hAnsi="黑体" w:eastAsia="黑体"/>
          <w:sz w:val="24"/>
          <w:szCs w:val="24"/>
        </w:rPr>
        <w:t>参考文献</w:t>
      </w:r>
    </w:p>
    <w:p>
      <w:pPr>
        <w:pStyle w:val="7"/>
        <w:numPr>
          <w:ilvl w:val="0"/>
          <w:numId w:val="3"/>
        </w:numPr>
        <w:spacing w:after="78" w:afterLines="25"/>
        <w:ind w:firstLineChars="0"/>
        <w:rPr>
          <w:rFonts w:ascii="Times New Roman" w:hAnsi="Times New Roman" w:eastAsia="宋体" w:cs="Times New Roman"/>
          <w:sz w:val="18"/>
          <w:szCs w:val="18"/>
        </w:rPr>
      </w:pPr>
      <w:r>
        <w:rPr>
          <w:rFonts w:hint="eastAsia" w:ascii="Times New Roman" w:hAnsi="Times New Roman" w:eastAsia="宋体" w:cs="Times New Roman"/>
          <w:sz w:val="18"/>
          <w:szCs w:val="18"/>
        </w:rPr>
        <w:t>A. Buades, B. Coll and J. . -M. Morel, "A non-local algorithm for image denoising," 2005 IEEE Computer Society Conference on Computer Vision and Pattern Recognition (CVPR'05), San Diego, CA, USA, 2005, pp. 60-65 vol. 2, doi: 10.1109/CVPR.2005.38.</w:t>
      </w:r>
    </w:p>
    <w:p>
      <w:pPr>
        <w:pStyle w:val="7"/>
        <w:numPr>
          <w:ilvl w:val="0"/>
          <w:numId w:val="3"/>
        </w:numPr>
        <w:spacing w:after="78" w:afterLines="25"/>
        <w:ind w:firstLineChars="0"/>
        <w:rPr>
          <w:rFonts w:ascii="Times New Roman" w:hAnsi="Times New Roman" w:eastAsia="宋体" w:cs="Times New Roman"/>
          <w:sz w:val="18"/>
          <w:szCs w:val="18"/>
        </w:rPr>
      </w:pPr>
      <w:r>
        <w:rPr>
          <w:rFonts w:hint="eastAsia" w:ascii="Times New Roman" w:hAnsi="Times New Roman" w:eastAsia="宋体" w:cs="Times New Roman"/>
          <w:sz w:val="18"/>
          <w:szCs w:val="18"/>
        </w:rPr>
        <w:t>K. Dabov, A. Foi, V. Katkovnik and K. Egiazarian, "Image Denoising by Sparse 3-D Transform-Domain Collaborative Filtering," in IEEE Transactions on Image Processing, vol. 16, no. 8, pp. 2080-2095, Aug. 2007, doi: 10.1109/TIP.2007.901238.</w:t>
      </w:r>
    </w:p>
    <w:p>
      <w:pPr>
        <w:pStyle w:val="7"/>
        <w:numPr>
          <w:ilvl w:val="0"/>
          <w:numId w:val="3"/>
        </w:numPr>
        <w:spacing w:after="78" w:afterLines="25"/>
        <w:ind w:firstLineChars="0"/>
        <w:rPr>
          <w:rFonts w:ascii="Times New Roman" w:hAnsi="Times New Roman" w:eastAsia="宋体" w:cs="Times New Roman"/>
          <w:sz w:val="18"/>
          <w:szCs w:val="18"/>
        </w:rPr>
      </w:pPr>
      <w:r>
        <w:rPr>
          <w:rFonts w:hint="eastAsia" w:ascii="Times New Roman" w:hAnsi="Times New Roman" w:eastAsia="宋体" w:cs="Times New Roman"/>
          <w:sz w:val="18"/>
          <w:szCs w:val="18"/>
        </w:rPr>
        <w:t>A. Benazza-Benyahia, J. . -C. Pesquet and C. Chaux, "Image Denoising in the Wavelet Transform Domain Based on Stein's Principle," 2008 First Workshops on Image Processing Theory, Tools and Applications, Sousse, Tunisia, 2008, pp. 1-9, doi: 10.1109/IPTA.2008.4743802.</w:t>
      </w:r>
    </w:p>
    <w:p>
      <w:pPr>
        <w:pStyle w:val="7"/>
        <w:numPr>
          <w:ilvl w:val="0"/>
          <w:numId w:val="3"/>
        </w:numPr>
        <w:spacing w:after="78" w:afterLines="25"/>
        <w:ind w:firstLineChars="0"/>
        <w:rPr>
          <w:rFonts w:ascii="Times New Roman" w:hAnsi="Times New Roman" w:eastAsia="宋体" w:cs="Times New Roman"/>
          <w:sz w:val="18"/>
          <w:szCs w:val="18"/>
        </w:rPr>
      </w:pPr>
      <w:r>
        <w:rPr>
          <w:rFonts w:ascii="Times New Roman" w:hAnsi="Times New Roman" w:eastAsia="宋体" w:cs="Times New Roman"/>
          <w:sz w:val="18"/>
          <w:szCs w:val="18"/>
        </w:rPr>
        <w:t>David L Donoho</w:t>
      </w:r>
      <w:r>
        <w:rPr>
          <w:rFonts w:hint="default" w:ascii="Times New Roman" w:hAnsi="Times New Roman" w:eastAsia="宋体" w:cs="Times New Roman"/>
          <w:sz w:val="18"/>
          <w:szCs w:val="18"/>
        </w:rPr>
        <w:t> , Iain M Johnstone, Ideal spatial adaptation by wavelet shrinkage, Biometrika, Volume 81, Issue 3, September 1994, Pages 425–455, </w:t>
      </w:r>
      <w:r>
        <w:rPr>
          <w:rFonts w:hint="default" w:ascii="Times New Roman" w:hAnsi="Times New Roman" w:eastAsia="宋体" w:cs="Times New Roman"/>
          <w:sz w:val="18"/>
          <w:szCs w:val="18"/>
        </w:rPr>
        <w:fldChar w:fldCharType="begin"/>
      </w:r>
      <w:r>
        <w:rPr>
          <w:rFonts w:hint="default" w:ascii="Times New Roman" w:hAnsi="Times New Roman" w:eastAsia="宋体" w:cs="Times New Roman"/>
          <w:sz w:val="18"/>
          <w:szCs w:val="18"/>
        </w:rPr>
        <w:instrText xml:space="preserve"> HYPERLINK "https://doi.org/10.1093/biomet/81.3.425" </w:instrText>
      </w:r>
      <w:r>
        <w:rPr>
          <w:rFonts w:hint="default" w:ascii="Times New Roman" w:hAnsi="Times New Roman" w:eastAsia="宋体" w:cs="Times New Roman"/>
          <w:sz w:val="18"/>
          <w:szCs w:val="18"/>
        </w:rPr>
        <w:fldChar w:fldCharType="separate"/>
      </w:r>
      <w:r>
        <w:rPr>
          <w:rFonts w:hint="default" w:ascii="Times New Roman" w:hAnsi="Times New Roman" w:eastAsia="宋体" w:cs="Times New Roman"/>
          <w:sz w:val="18"/>
          <w:szCs w:val="18"/>
        </w:rPr>
        <w:t>https://doi.org/10.1093/biomet/81.3.425</w:t>
      </w:r>
      <w:r>
        <w:rPr>
          <w:rFonts w:hint="default" w:ascii="Times New Roman" w:hAnsi="Times New Roman" w:eastAsia="宋体" w:cs="Times New Roman"/>
          <w:sz w:val="18"/>
          <w:szCs w:val="18"/>
        </w:rPr>
        <w:fldChar w:fldCharType="end"/>
      </w:r>
    </w:p>
    <w:p>
      <w:pPr>
        <w:pStyle w:val="7"/>
        <w:numPr>
          <w:ilvl w:val="0"/>
          <w:numId w:val="3"/>
        </w:numPr>
        <w:spacing w:after="78" w:afterLines="25"/>
        <w:ind w:firstLineChars="0"/>
        <w:rPr>
          <w:rFonts w:ascii="Times New Roman" w:hAnsi="Times New Roman" w:eastAsia="宋体" w:cs="Times New Roman"/>
          <w:sz w:val="18"/>
          <w:szCs w:val="18"/>
        </w:rPr>
      </w:pPr>
      <w:r>
        <w:rPr>
          <w:rFonts w:hint="eastAsia" w:ascii="Times New Roman" w:hAnsi="Times New Roman" w:eastAsia="宋体" w:cs="Times New Roman"/>
          <w:sz w:val="18"/>
          <w:szCs w:val="18"/>
        </w:rPr>
        <w:t>Y. Zhang, F. Duan and R. Cui, "An Edge-Preserving Wavelet Denoising Method Based on MRF," 2009 Fifth International Conference on Image and Graphics, Xi'an, China, 2009, pp. 67-71, doi: 10.1109/ICIG.2009.109.</w:t>
      </w:r>
    </w:p>
    <w:p>
      <w:pPr>
        <w:pStyle w:val="7"/>
        <w:numPr>
          <w:ilvl w:val="0"/>
          <w:numId w:val="3"/>
        </w:numPr>
        <w:spacing w:after="78" w:afterLines="25"/>
        <w:ind w:firstLineChars="0"/>
        <w:rPr>
          <w:rFonts w:ascii="Times New Roman" w:hAnsi="Times New Roman" w:eastAsia="宋体" w:cs="Times New Roman"/>
          <w:sz w:val="18"/>
          <w:szCs w:val="18"/>
        </w:rPr>
      </w:pPr>
      <w:r>
        <w:rPr>
          <w:rFonts w:hint="eastAsia" w:ascii="Times New Roman" w:hAnsi="Times New Roman" w:eastAsia="宋体" w:cs="Times New Roman"/>
          <w:sz w:val="18"/>
          <w:szCs w:val="18"/>
        </w:rPr>
        <w:t>M. Aharon, M. Elad and A. Bruckstein, "K-SVD: An algorithm for designing overcomplete dictionaries for sparse representation," in IEEE Transactions on Signal Processing, vol. 54, no. 11, pp. 4311-4322, Nov. 2006, doi: 10.1109/TSP.2006.881199.</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 w:name="Cambria Math">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BE807C"/>
    <w:multiLevelType w:val="singleLevel"/>
    <w:tmpl w:val="0BBE807C"/>
    <w:lvl w:ilvl="0" w:tentative="0">
      <w:start w:val="11"/>
      <w:numFmt w:val="upperLetter"/>
      <w:suff w:val="nothing"/>
      <w:lvlText w:val="%1-"/>
      <w:lvlJc w:val="left"/>
    </w:lvl>
  </w:abstractNum>
  <w:abstractNum w:abstractNumId="1">
    <w:nsid w:val="20407FA1"/>
    <w:multiLevelType w:val="multilevel"/>
    <w:tmpl w:val="20407FA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DA8215F"/>
    <w:multiLevelType w:val="multilevel"/>
    <w:tmpl w:val="3DA8215F"/>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QxMDY3YjA4MDJjZWE4ZTM1ZTE5ZTYyY2FlZDdhN2QifQ=="/>
  </w:docVars>
  <w:rsids>
    <w:rsidRoot w:val="0067781D"/>
    <w:rsid w:val="00301BFA"/>
    <w:rsid w:val="003F7A8C"/>
    <w:rsid w:val="004573BB"/>
    <w:rsid w:val="004E7959"/>
    <w:rsid w:val="0067781D"/>
    <w:rsid w:val="007F29FD"/>
    <w:rsid w:val="00810DE3"/>
    <w:rsid w:val="008125CE"/>
    <w:rsid w:val="008E74D7"/>
    <w:rsid w:val="00EC6753"/>
    <w:rsid w:val="1D333FA4"/>
    <w:rsid w:val="29A529F3"/>
    <w:rsid w:val="377203B8"/>
    <w:rsid w:val="653D6982"/>
    <w:rsid w:val="66657C34"/>
    <w:rsid w:val="727F2E7B"/>
    <w:rsid w:val="7F2E2B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Emphasis"/>
    <w:basedOn w:val="4"/>
    <w:qFormat/>
    <w:uiPriority w:val="20"/>
    <w:rPr>
      <w:i/>
    </w:rPr>
  </w:style>
  <w:style w:type="character" w:styleId="6">
    <w:name w:val="Hyperlink"/>
    <w:basedOn w:val="4"/>
    <w:semiHidden/>
    <w:unhideWhenUsed/>
    <w:uiPriority w:val="99"/>
    <w:rPr>
      <w:color w:val="0000FF"/>
      <w:u w:val="single"/>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2910</Words>
  <Characters>4465</Characters>
  <Lines>3</Lines>
  <Paragraphs>1</Paragraphs>
  <TotalTime>3</TotalTime>
  <ScaleCrop>false</ScaleCrop>
  <LinksUpToDate>false</LinksUpToDate>
  <CharactersWithSpaces>4677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2023-05-15T01:25:00Z</dcterms:created>
  <dc:creator>rentw</dc:creator>
  <cp:lastModifiedBy>一树梨花压海棠</cp:lastModifiedBy>
  <dcterms:modified xsi:type="dcterms:W3CDTF">2023-06-09T19:51:12Z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BDAE2170888B437EAAE5027127959375_12</vt:lpwstr>
  </property>
</Properties>
</file>