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B65CB" w:rsidR="005D5F68" w:rsidP="005D5F68" w:rsidRDefault="005D5F68" w14:paraId="52296225" w14:textId="77777777">
      <w:pPr>
        <w:jc w:val="center"/>
        <w:rPr>
          <w:rStyle w:val="textlayer--absolute"/>
          <w:rFonts w:ascii="Times New Roman" w:hAnsi="Times New Roman" w:cs="Times New Roman"/>
          <w:sz w:val="32"/>
          <w:szCs w:val="32"/>
          <w:lang w:eastAsia="zh-CN"/>
        </w:rPr>
      </w:pPr>
    </w:p>
    <w:p w:rsidRPr="003B65CB" w:rsidR="005D5F68" w:rsidP="005D5F68" w:rsidRDefault="005D5F68" w14:paraId="18A700A2" w14:textId="77777777">
      <w:pPr>
        <w:jc w:val="center"/>
        <w:rPr>
          <w:rStyle w:val="textlayer--absolute"/>
          <w:rFonts w:ascii="Times New Roman" w:hAnsi="Times New Roman" w:cs="Times New Roman"/>
          <w:sz w:val="32"/>
          <w:szCs w:val="32"/>
        </w:rPr>
      </w:pPr>
    </w:p>
    <w:p w:rsidRPr="003B65CB" w:rsidR="005D5F68" w:rsidP="005D5F68" w:rsidRDefault="005D5F68" w14:paraId="59CFFC80" w14:textId="77777777">
      <w:pPr>
        <w:jc w:val="center"/>
        <w:rPr>
          <w:rStyle w:val="textlayer--absolute"/>
          <w:rFonts w:ascii="Times New Roman" w:hAnsi="Times New Roman" w:cs="Times New Roman"/>
          <w:sz w:val="32"/>
          <w:szCs w:val="32"/>
        </w:rPr>
      </w:pPr>
    </w:p>
    <w:p w:rsidRPr="003B65CB" w:rsidR="005D5F68" w:rsidP="005D5F68" w:rsidRDefault="005D5F68" w14:paraId="1B169671" w14:textId="77777777">
      <w:pPr>
        <w:jc w:val="center"/>
        <w:rPr>
          <w:rStyle w:val="textlayer--absolute"/>
          <w:rFonts w:ascii="Times New Roman" w:hAnsi="Times New Roman" w:cs="Times New Roman"/>
          <w:sz w:val="32"/>
          <w:szCs w:val="32"/>
        </w:rPr>
      </w:pPr>
    </w:p>
    <w:p w:rsidRPr="003B65CB" w:rsidR="005D5F68" w:rsidP="005D5F68" w:rsidRDefault="005D5F68" w14:paraId="4C961BA8" w14:textId="77777777">
      <w:pPr>
        <w:jc w:val="center"/>
        <w:rPr>
          <w:rStyle w:val="textlayer--absolute"/>
          <w:rFonts w:ascii="Times New Roman" w:hAnsi="Times New Roman" w:cs="Times New Roman"/>
          <w:sz w:val="32"/>
          <w:szCs w:val="32"/>
        </w:rPr>
      </w:pPr>
    </w:p>
    <w:p w:rsidRPr="003B65CB" w:rsidR="005D5F68" w:rsidP="005D5F68" w:rsidRDefault="005D5F68" w14:paraId="35AFD51F" w14:textId="77777777">
      <w:pPr>
        <w:jc w:val="center"/>
        <w:rPr>
          <w:rStyle w:val="textlayer--absolute"/>
          <w:rFonts w:ascii="Times New Roman" w:hAnsi="Times New Roman" w:cs="Times New Roman"/>
          <w:sz w:val="32"/>
          <w:szCs w:val="32"/>
        </w:rPr>
      </w:pPr>
    </w:p>
    <w:p w:rsidRPr="003B65CB" w:rsidR="005D5F68" w:rsidP="005D5F68" w:rsidRDefault="005D5F68" w14:paraId="358FDEFA" w14:textId="77777777">
      <w:pPr>
        <w:jc w:val="center"/>
        <w:rPr>
          <w:rStyle w:val="textlayer--absolute"/>
          <w:rFonts w:ascii="Times New Roman" w:hAnsi="Times New Roman" w:cs="Times New Roman"/>
          <w:sz w:val="32"/>
          <w:szCs w:val="32"/>
        </w:rPr>
      </w:pPr>
    </w:p>
    <w:p w:rsidRPr="003B65CB" w:rsidR="005D5F68" w:rsidP="005D5F68" w:rsidRDefault="005D5F68" w14:paraId="6B69F90E" w14:textId="77777777">
      <w:pPr>
        <w:jc w:val="center"/>
        <w:rPr>
          <w:rStyle w:val="textlayer--absolute"/>
          <w:rFonts w:ascii="Times New Roman" w:hAnsi="Times New Roman" w:cs="Times New Roman"/>
          <w:sz w:val="32"/>
          <w:szCs w:val="32"/>
        </w:rPr>
      </w:pPr>
    </w:p>
    <w:p w:rsidRPr="003B65CB" w:rsidR="005D5F68" w:rsidP="005D5F68" w:rsidRDefault="005D5F68" w14:paraId="5B847EED" w14:textId="77777777">
      <w:pPr>
        <w:jc w:val="center"/>
        <w:rPr>
          <w:rStyle w:val="textlayer--absolute"/>
          <w:rFonts w:ascii="Times New Roman" w:hAnsi="Times New Roman" w:cs="Times New Roman"/>
          <w:sz w:val="32"/>
          <w:szCs w:val="32"/>
        </w:rPr>
      </w:pPr>
    </w:p>
    <w:p w:rsidRPr="003B65CB" w:rsidR="005D5F68" w:rsidP="005D5F68" w:rsidRDefault="005D5F68" w14:paraId="05063938" w14:textId="0980E4C7">
      <w:pPr>
        <w:jc w:val="center"/>
        <w:rPr>
          <w:rStyle w:val="textlayer--absolute"/>
          <w:rFonts w:ascii="Times New Roman" w:hAnsi="Times New Roman" w:cs="Times New Roman"/>
          <w:sz w:val="32"/>
          <w:szCs w:val="32"/>
        </w:rPr>
      </w:pPr>
      <w:r w:rsidRPr="003B65CB">
        <w:rPr>
          <w:rStyle w:val="textlayer--absolute"/>
          <w:rFonts w:ascii="Times New Roman" w:hAnsi="Times New Roman" w:cs="Times New Roman"/>
          <w:sz w:val="32"/>
          <w:szCs w:val="32"/>
        </w:rPr>
        <w:t>Lab #</w:t>
      </w:r>
      <w:r w:rsidR="00580F1E">
        <w:rPr>
          <w:rStyle w:val="textlayer--absolute"/>
          <w:rFonts w:ascii="Times New Roman" w:hAnsi="Times New Roman" w:cs="Times New Roman"/>
          <w:sz w:val="32"/>
          <w:szCs w:val="32"/>
        </w:rPr>
        <w:t>8</w:t>
      </w:r>
      <w:r w:rsidRPr="003B65CB">
        <w:rPr>
          <w:rStyle w:val="textlayer--absolute"/>
          <w:rFonts w:ascii="Times New Roman" w:hAnsi="Times New Roman" w:cs="Times New Roman"/>
          <w:sz w:val="32"/>
          <w:szCs w:val="32"/>
        </w:rPr>
        <w:t xml:space="preserve">: </w:t>
      </w:r>
      <w:r w:rsidRPr="00580F1E" w:rsidR="00580F1E">
        <w:rPr>
          <w:rStyle w:val="textlayer--absolute"/>
          <w:rFonts w:ascii="Times New Roman" w:hAnsi="Times New Roman" w:cs="Times New Roman"/>
          <w:sz w:val="32"/>
          <w:szCs w:val="32"/>
        </w:rPr>
        <w:t>Adding Branch Logic to the Datapath to Complete Your</w:t>
      </w:r>
      <w:r w:rsidRPr="00580F1E" w:rsidR="00580F1E">
        <w:rPr>
          <w:rStyle w:val="textlayer--absolute"/>
          <w:rFonts w:ascii="Times New Roman" w:hAnsi="Times New Roman" w:cs="Times New Roman"/>
          <w:sz w:val="32"/>
          <w:szCs w:val="32"/>
        </w:rPr>
        <w:br/>
      </w:r>
      <w:r w:rsidRPr="00580F1E" w:rsidR="00580F1E">
        <w:rPr>
          <w:rStyle w:val="textlayer--absolute"/>
          <w:rFonts w:ascii="Times New Roman" w:hAnsi="Times New Roman" w:cs="Times New Roman"/>
          <w:sz w:val="32"/>
          <w:szCs w:val="32"/>
        </w:rPr>
        <w:t>Computer</w:t>
      </w:r>
    </w:p>
    <w:p w:rsidRPr="003B65CB" w:rsidR="005D5F68" w:rsidP="005D5F68" w:rsidRDefault="005D5F68" w14:paraId="5ACDDB21" w14:textId="77777777">
      <w:pPr>
        <w:jc w:val="center"/>
        <w:rPr>
          <w:rStyle w:val="textlayer--absolute"/>
          <w:rFonts w:ascii="Times New Roman" w:hAnsi="Times New Roman" w:cs="Times New Roman"/>
          <w:sz w:val="32"/>
          <w:szCs w:val="32"/>
        </w:rPr>
      </w:pPr>
      <w:r w:rsidRPr="003B65CB">
        <w:rPr>
          <w:rStyle w:val="textlayer--absolute"/>
          <w:rFonts w:ascii="Times New Roman" w:hAnsi="Times New Roman" w:cs="Times New Roman"/>
          <w:sz w:val="32"/>
          <w:szCs w:val="32"/>
        </w:rPr>
        <w:t xml:space="preserve">EECE 2323 – Prof. </w:t>
      </w:r>
      <w:proofErr w:type="spellStart"/>
      <w:r w:rsidRPr="003B65CB">
        <w:rPr>
          <w:rStyle w:val="textlayer--absolute"/>
          <w:rFonts w:ascii="Times New Roman" w:hAnsi="Times New Roman" w:cs="Times New Roman"/>
          <w:sz w:val="32"/>
          <w:szCs w:val="32"/>
        </w:rPr>
        <w:t>Xiaolin</w:t>
      </w:r>
      <w:proofErr w:type="spellEnd"/>
      <w:r w:rsidRPr="003B65CB">
        <w:rPr>
          <w:rStyle w:val="textlayer--absolute"/>
          <w:rFonts w:ascii="Times New Roman" w:hAnsi="Times New Roman" w:cs="Times New Roman"/>
          <w:sz w:val="32"/>
          <w:szCs w:val="32"/>
        </w:rPr>
        <w:t xml:space="preserve"> Xu</w:t>
      </w:r>
    </w:p>
    <w:p w:rsidRPr="003B65CB" w:rsidR="005D5F68" w:rsidP="005D5F68" w:rsidRDefault="005D5F68" w14:paraId="265C6D43" w14:textId="78DCD704">
      <w:pPr>
        <w:jc w:val="center"/>
        <w:rPr>
          <w:rStyle w:val="textlayer--absolute"/>
          <w:rFonts w:ascii="Times New Roman" w:hAnsi="Times New Roman" w:cs="Times New Roman"/>
          <w:sz w:val="32"/>
          <w:szCs w:val="32"/>
        </w:rPr>
      </w:pPr>
      <w:r w:rsidRPr="003B65CB">
        <w:rPr>
          <w:rStyle w:val="textlayer--absolute"/>
          <w:rFonts w:ascii="Times New Roman" w:hAnsi="Times New Roman" w:cs="Times New Roman"/>
          <w:sz w:val="32"/>
          <w:szCs w:val="32"/>
        </w:rPr>
        <w:t>Date: 0</w:t>
      </w:r>
      <w:r w:rsidR="00580F1E">
        <w:rPr>
          <w:rStyle w:val="textlayer--absolute"/>
          <w:rFonts w:ascii="Times New Roman" w:hAnsi="Times New Roman" w:cs="Times New Roman"/>
          <w:sz w:val="32"/>
          <w:szCs w:val="32"/>
        </w:rPr>
        <w:t>4</w:t>
      </w:r>
      <w:r w:rsidRPr="003B65CB">
        <w:rPr>
          <w:rStyle w:val="textlayer--absolute"/>
          <w:rFonts w:ascii="Times New Roman" w:hAnsi="Times New Roman" w:cs="Times New Roman"/>
          <w:sz w:val="32"/>
          <w:szCs w:val="32"/>
        </w:rPr>
        <w:t>/0</w:t>
      </w:r>
      <w:r w:rsidR="00495B56">
        <w:rPr>
          <w:rStyle w:val="textlayer--absolute"/>
          <w:rFonts w:ascii="Times New Roman" w:hAnsi="Times New Roman" w:cs="Times New Roman"/>
          <w:sz w:val="32"/>
          <w:szCs w:val="32"/>
        </w:rPr>
        <w:t>12</w:t>
      </w:r>
      <w:r w:rsidRPr="003B65CB">
        <w:rPr>
          <w:rStyle w:val="textlayer--absolute"/>
          <w:rFonts w:ascii="Times New Roman" w:hAnsi="Times New Roman" w:cs="Times New Roman"/>
          <w:sz w:val="32"/>
          <w:szCs w:val="32"/>
        </w:rPr>
        <w:t>/2022</w:t>
      </w:r>
    </w:p>
    <w:p w:rsidR="005D5F68" w:rsidP="005D5F68" w:rsidRDefault="005D5F68" w14:paraId="42D868E0" w14:textId="77777777">
      <w:pPr>
        <w:jc w:val="center"/>
        <w:rPr>
          <w:rStyle w:val="textlayer--absolute"/>
          <w:rFonts w:ascii="Times New Roman" w:hAnsi="Times New Roman" w:cs="Times New Roman"/>
          <w:sz w:val="32"/>
          <w:szCs w:val="32"/>
        </w:rPr>
      </w:pPr>
      <w:r w:rsidRPr="003B65CB">
        <w:rPr>
          <w:rStyle w:val="textlayer--absolute"/>
          <w:rFonts w:ascii="Times New Roman" w:hAnsi="Times New Roman" w:cs="Times New Roman"/>
          <w:sz w:val="32"/>
          <w:szCs w:val="32"/>
        </w:rPr>
        <w:t xml:space="preserve">Name: </w:t>
      </w:r>
      <w:proofErr w:type="spellStart"/>
      <w:r w:rsidRPr="003B65CB">
        <w:rPr>
          <w:rStyle w:val="textlayer--absolute"/>
          <w:rFonts w:ascii="Times New Roman" w:hAnsi="Times New Roman" w:cs="Times New Roman"/>
          <w:sz w:val="32"/>
          <w:szCs w:val="32"/>
        </w:rPr>
        <w:t>Fengyi</w:t>
      </w:r>
      <w:proofErr w:type="spellEnd"/>
      <w:r w:rsidRPr="003B65CB">
        <w:rPr>
          <w:rStyle w:val="textlayer--absolute"/>
          <w:rFonts w:ascii="Times New Roman" w:hAnsi="Times New Roman" w:cs="Times New Roman"/>
          <w:sz w:val="32"/>
          <w:szCs w:val="32"/>
        </w:rPr>
        <w:t xml:space="preserve"> Quan &amp;&amp; </w:t>
      </w:r>
      <w:proofErr w:type="spellStart"/>
      <w:r w:rsidRPr="003B65CB">
        <w:rPr>
          <w:rStyle w:val="textlayer--absolute"/>
          <w:rFonts w:ascii="Times New Roman" w:hAnsi="Times New Roman" w:cs="Times New Roman"/>
          <w:sz w:val="32"/>
          <w:szCs w:val="32"/>
        </w:rPr>
        <w:t>Yichen</w:t>
      </w:r>
      <w:proofErr w:type="spellEnd"/>
      <w:r w:rsidRPr="003B65CB">
        <w:rPr>
          <w:rStyle w:val="textlayer--absolute"/>
          <w:rFonts w:ascii="Times New Roman" w:hAnsi="Times New Roman" w:cs="Times New Roman"/>
          <w:sz w:val="32"/>
          <w:szCs w:val="32"/>
        </w:rPr>
        <w:t xml:space="preserve"> Sun</w:t>
      </w:r>
    </w:p>
    <w:p w:rsidRPr="003B65CB" w:rsidR="005D5F68" w:rsidP="005D5F68" w:rsidRDefault="005D5F68" w14:paraId="033C226F" w14:textId="77777777">
      <w:pPr>
        <w:jc w:val="center"/>
        <w:rPr>
          <w:rStyle w:val="textlayer--absolute"/>
          <w:rFonts w:ascii="Times New Roman" w:hAnsi="Times New Roman" w:cs="Times New Roman"/>
          <w:sz w:val="32"/>
          <w:szCs w:val="32"/>
        </w:rPr>
      </w:pPr>
      <w:r>
        <w:rPr>
          <w:rStyle w:val="textlayer--absolute"/>
          <w:rFonts w:hint="eastAsia" w:ascii="Times New Roman" w:hAnsi="Times New Roman" w:cs="Times New Roman"/>
          <w:sz w:val="32"/>
          <w:szCs w:val="32"/>
        </w:rPr>
        <w:t>N</w:t>
      </w:r>
      <w:r>
        <w:rPr>
          <w:rStyle w:val="textlayer--absolute"/>
          <w:rFonts w:ascii="Times New Roman" w:hAnsi="Times New Roman" w:cs="Times New Roman"/>
          <w:sz w:val="32"/>
          <w:szCs w:val="32"/>
        </w:rPr>
        <w:t>ortheastern University</w:t>
      </w:r>
    </w:p>
    <w:p w:rsidRPr="003B65CB" w:rsidR="005D5F68" w:rsidP="005D5F68" w:rsidRDefault="005D5F68" w14:paraId="3501B39F" w14:textId="77777777">
      <w:pPr>
        <w:jc w:val="center"/>
        <w:rPr>
          <w:rStyle w:val="textlayer--absolute"/>
          <w:rFonts w:ascii="Times New Roman" w:hAnsi="Times New Roman" w:cs="Times New Roman"/>
          <w:sz w:val="32"/>
          <w:szCs w:val="32"/>
        </w:rPr>
      </w:pPr>
    </w:p>
    <w:p w:rsidR="005D5F68" w:rsidP="005D5F68" w:rsidRDefault="005D5F68" w14:paraId="55EC1D42" w14:textId="77777777">
      <w:pPr>
        <w:jc w:val="center"/>
        <w:rPr>
          <w:rStyle w:val="textlayer--absolute"/>
          <w:rFonts w:ascii="Times New Roman" w:hAnsi="Times New Roman" w:cs="Times New Roman"/>
          <w:sz w:val="32"/>
          <w:szCs w:val="32"/>
        </w:rPr>
      </w:pPr>
    </w:p>
    <w:p w:rsidR="005D5F68" w:rsidP="005D5F68" w:rsidRDefault="005D5F68" w14:paraId="4F01AFAD" w14:textId="77777777">
      <w:pPr>
        <w:jc w:val="center"/>
        <w:rPr>
          <w:rStyle w:val="textlayer--absolute"/>
          <w:rFonts w:ascii="Times New Roman" w:hAnsi="Times New Roman" w:cs="Times New Roman"/>
          <w:sz w:val="32"/>
          <w:szCs w:val="32"/>
        </w:rPr>
      </w:pPr>
    </w:p>
    <w:p w:rsidR="005D5F68" w:rsidP="005D5F68" w:rsidRDefault="005D5F68" w14:paraId="3439B383" w14:textId="77777777">
      <w:pPr>
        <w:jc w:val="center"/>
        <w:rPr>
          <w:rStyle w:val="textlayer--absolute"/>
          <w:rFonts w:ascii="Times New Roman" w:hAnsi="Times New Roman" w:cs="Times New Roman"/>
          <w:sz w:val="32"/>
          <w:szCs w:val="32"/>
        </w:rPr>
      </w:pPr>
    </w:p>
    <w:p w:rsidR="005D5F68" w:rsidP="777A2AE6" w:rsidRDefault="777A2AE6" w14:paraId="3A958B94" w14:textId="77777777">
      <w:pPr>
        <w:pStyle w:val="ListParagraph"/>
        <w:widowControl w:val="0"/>
        <w:numPr>
          <w:ilvl w:val="0"/>
          <w:numId w:val="1"/>
        </w:numPr>
        <w:spacing w:after="0"/>
        <w:ind w:firstLineChars="0"/>
        <w:contextualSpacing/>
        <w:jc w:val="both"/>
        <w:rPr>
          <w:rStyle w:val="textlayer--absolute"/>
          <w:rFonts w:ascii="Times New Roman" w:hAnsi="Times New Roman" w:cs="Times New Roman"/>
          <w:b/>
          <w:bCs/>
        </w:rPr>
      </w:pPr>
      <w:r w:rsidRPr="777A2AE6">
        <w:rPr>
          <w:rStyle w:val="textlayer--absolute"/>
          <w:rFonts w:ascii="Times New Roman" w:hAnsi="Times New Roman" w:cs="Times New Roman"/>
          <w:b/>
          <w:bCs/>
        </w:rPr>
        <w:t>Background &amp; Purpose</w:t>
      </w:r>
    </w:p>
    <w:p w:rsidRPr="00F802B4" w:rsidR="777A2AE6" w:rsidP="777A2AE6" w:rsidRDefault="00F802B4" w14:paraId="3A333BB2" w14:textId="4B24448F">
      <w:pPr>
        <w:widowControl w:val="0"/>
        <w:spacing w:after="0"/>
        <w:contextualSpacing/>
        <w:jc w:val="both"/>
        <w:rPr>
          <w:rStyle w:val="textlayer--absolute"/>
          <w:rFonts w:ascii="Times New Roman" w:hAnsi="Times New Roman" w:cs="Times New Roman"/>
        </w:rPr>
      </w:pPr>
      <w:r w:rsidRPr="00F802B4">
        <w:rPr>
          <w:rStyle w:val="textlayer--absolute"/>
          <w:rFonts w:ascii="Times New Roman" w:hAnsi="Times New Roman" w:cs="Times New Roman"/>
          <w:lang w:eastAsia="zh-CN"/>
        </w:rPr>
        <w:t xml:space="preserve">The object of this lab is to </w:t>
      </w:r>
      <w:r w:rsidR="00372F61">
        <w:rPr>
          <w:rStyle w:val="textlayer--absolute"/>
          <w:rFonts w:ascii="Times New Roman" w:hAnsi="Times New Roman" w:cs="Times New Roman"/>
          <w:lang w:eastAsia="zh-CN"/>
        </w:rPr>
        <w:t>make changes to the previous lab</w:t>
      </w:r>
      <w:r w:rsidR="00031960">
        <w:rPr>
          <w:rStyle w:val="textlayer--absolute"/>
          <w:rFonts w:ascii="Times New Roman" w:hAnsi="Times New Roman" w:cs="Times New Roman"/>
          <w:lang w:eastAsia="zh-CN"/>
        </w:rPr>
        <w:t xml:space="preserve">. It adds additional functionality to support branch. </w:t>
      </w:r>
      <w:r w:rsidR="00A72BE1">
        <w:rPr>
          <w:rStyle w:val="textlayer--absolute"/>
          <w:rFonts w:ascii="Times New Roman" w:hAnsi="Times New Roman" w:cs="Times New Roman"/>
          <w:lang w:eastAsia="zh-CN"/>
        </w:rPr>
        <w:t>There are two steps to complete this lab. First is to rewrite PC counter to support offset jump</w:t>
      </w:r>
      <w:r w:rsidR="008047D8">
        <w:rPr>
          <w:rStyle w:val="textlayer--absolute"/>
          <w:rFonts w:ascii="Times New Roman" w:hAnsi="Times New Roman" w:cs="Times New Roman"/>
          <w:lang w:eastAsia="zh-CN"/>
        </w:rPr>
        <w:t xml:space="preserve">. Second is to </w:t>
      </w:r>
      <w:r w:rsidR="00FB2108">
        <w:rPr>
          <w:rStyle w:val="textlayer--absolute"/>
          <w:rFonts w:ascii="Times New Roman" w:hAnsi="Times New Roman" w:cs="Times New Roman"/>
          <w:lang w:eastAsia="zh-CN"/>
        </w:rPr>
        <w:t xml:space="preserve">set SSD to the </w:t>
      </w:r>
      <w:proofErr w:type="spellStart"/>
      <w:r w:rsidR="00FB2108">
        <w:rPr>
          <w:rStyle w:val="textlayer--absolute"/>
          <w:rFonts w:ascii="Times New Roman" w:hAnsi="Times New Roman" w:cs="Times New Roman"/>
          <w:lang w:eastAsia="zh-CN"/>
        </w:rPr>
        <w:t>datapath</w:t>
      </w:r>
      <w:proofErr w:type="spellEnd"/>
      <w:r w:rsidR="00FB2108">
        <w:rPr>
          <w:rStyle w:val="textlayer--absolute"/>
          <w:rFonts w:ascii="Times New Roman" w:hAnsi="Times New Roman" w:cs="Times New Roman"/>
          <w:lang w:eastAsia="zh-CN"/>
        </w:rPr>
        <w:t xml:space="preserve"> to display the output of the ALU instructions. </w:t>
      </w:r>
      <w:r w:rsidR="00537BD3">
        <w:rPr>
          <w:rStyle w:val="textlayer--absolute"/>
          <w:rFonts w:ascii="Times New Roman" w:hAnsi="Times New Roman" w:cs="Times New Roman"/>
          <w:lang w:eastAsia="zh-CN"/>
        </w:rPr>
        <w:t xml:space="preserve">After that, </w:t>
      </w:r>
      <w:r w:rsidR="00303190">
        <w:rPr>
          <w:rStyle w:val="textlayer--absolute"/>
          <w:rFonts w:ascii="Times New Roman" w:hAnsi="Times New Roman" w:cs="Times New Roman"/>
          <w:lang w:eastAsia="zh-CN"/>
        </w:rPr>
        <w:t xml:space="preserve">it can demonstrate the feasibility of the system design </w:t>
      </w:r>
      <w:r w:rsidR="002F7860">
        <w:rPr>
          <w:rStyle w:val="textlayer--absolute"/>
          <w:rFonts w:ascii="Times New Roman" w:hAnsi="Times New Roman" w:cs="Times New Roman"/>
          <w:lang w:eastAsia="zh-CN"/>
        </w:rPr>
        <w:t>by showing successfully running multiplier of two arbitrary nu</w:t>
      </w:r>
      <w:r w:rsidR="00BE7871">
        <w:rPr>
          <w:rStyle w:val="textlayer--absolute"/>
          <w:rFonts w:ascii="Times New Roman" w:hAnsi="Times New Roman" w:cs="Times New Roman"/>
          <w:lang w:eastAsia="zh-CN"/>
        </w:rPr>
        <w:t xml:space="preserve">mber, </w:t>
      </w:r>
      <w:r w:rsidR="00A27EEF">
        <w:rPr>
          <w:rStyle w:val="textlayer--absolute"/>
          <w:rFonts w:ascii="Times New Roman" w:hAnsi="Times New Roman" w:cs="Times New Roman"/>
          <w:lang w:eastAsia="zh-CN"/>
        </w:rPr>
        <w:t xml:space="preserve">manual single-instruction dispatch, </w:t>
      </w:r>
      <w:r w:rsidR="000119F5">
        <w:rPr>
          <w:rStyle w:val="textlayer--absolute"/>
          <w:rFonts w:ascii="Times New Roman" w:hAnsi="Times New Roman" w:cs="Times New Roman"/>
          <w:lang w:eastAsia="zh-CN"/>
        </w:rPr>
        <w:t xml:space="preserve">and automatic, sequential, multiple-instruction, dispatch from instruction memory. </w:t>
      </w:r>
      <w:r w:rsidR="00C80109">
        <w:rPr>
          <w:rStyle w:val="textlayer--absolute"/>
          <w:rFonts w:ascii="Times New Roman" w:hAnsi="Times New Roman" w:cs="Times New Roman"/>
          <w:lang w:eastAsia="zh-CN"/>
        </w:rPr>
        <w:t xml:space="preserve">It also </w:t>
      </w:r>
      <w:r w:rsidR="003B66DF">
        <w:rPr>
          <w:rStyle w:val="textlayer--absolute"/>
          <w:rFonts w:ascii="Times New Roman" w:hAnsi="Times New Roman" w:cs="Times New Roman"/>
          <w:lang w:eastAsia="zh-CN"/>
        </w:rPr>
        <w:t>supports</w:t>
      </w:r>
      <w:r w:rsidR="00C80109">
        <w:rPr>
          <w:rStyle w:val="textlayer--absolute"/>
          <w:rFonts w:ascii="Times New Roman" w:hAnsi="Times New Roman" w:cs="Times New Roman"/>
          <w:lang w:eastAsia="zh-CN"/>
        </w:rPr>
        <w:t xml:space="preserve"> executing arbitrary programs written in our </w:t>
      </w:r>
      <w:r w:rsidR="003B66DF">
        <w:rPr>
          <w:rStyle w:val="textlayer--absolute"/>
          <w:rFonts w:ascii="Times New Roman" w:hAnsi="Times New Roman" w:cs="Times New Roman"/>
          <w:lang w:eastAsia="zh-CN"/>
        </w:rPr>
        <w:t xml:space="preserve">MIPS-like assembly language. </w:t>
      </w:r>
    </w:p>
    <w:p w:rsidR="777A2AE6" w:rsidP="777A2AE6" w:rsidRDefault="777A2AE6" w14:paraId="76A1C1C8" w14:textId="41A9B3EF">
      <w:pPr>
        <w:widowControl w:val="0"/>
        <w:spacing w:after="0"/>
        <w:contextualSpacing/>
        <w:jc w:val="both"/>
        <w:rPr>
          <w:rStyle w:val="textlayer--absolute"/>
          <w:rFonts w:ascii="Times New Roman" w:hAnsi="Times New Roman" w:cs="Times New Roman"/>
          <w:b/>
          <w:bCs/>
        </w:rPr>
      </w:pPr>
    </w:p>
    <w:p w:rsidR="002D1AD6" w:rsidP="777A2AE6" w:rsidRDefault="777A2AE6" w14:paraId="19B23557" w14:textId="313DC1BA">
      <w:pPr>
        <w:pStyle w:val="ListParagraph"/>
        <w:widowControl w:val="0"/>
        <w:numPr>
          <w:ilvl w:val="0"/>
          <w:numId w:val="1"/>
        </w:numPr>
        <w:spacing w:after="0"/>
        <w:ind w:firstLineChars="0"/>
        <w:contextualSpacing/>
        <w:jc w:val="both"/>
        <w:rPr>
          <w:rFonts w:ascii="Times New Roman" w:hAnsi="Times New Roman" w:eastAsia="Times New Roman" w:cs="Times New Roman"/>
          <w:b/>
          <w:bCs/>
        </w:rPr>
      </w:pPr>
      <w:r w:rsidRPr="777A2AE6">
        <w:rPr>
          <w:rFonts w:ascii="Times New Roman" w:hAnsi="Times New Roman" w:eastAsia="Times New Roman" w:cs="Times New Roman"/>
          <w:b/>
          <w:bCs/>
        </w:rPr>
        <w:t>Prelab</w:t>
      </w:r>
    </w:p>
    <w:p w:rsidR="777A2AE6" w:rsidP="777A2AE6" w:rsidRDefault="777A2AE6" w14:paraId="722A704A" w14:textId="45D37B73">
      <w:pPr>
        <w:widowControl w:val="0"/>
        <w:spacing w:after="0"/>
        <w:contextualSpacing/>
        <w:jc w:val="both"/>
        <w:rPr>
          <w:rFonts w:ascii="Times New Roman" w:hAnsi="Times New Roman" w:eastAsia="Times New Roman" w:cs="Times New Roman"/>
        </w:rPr>
      </w:pPr>
      <w:r w:rsidRPr="75E704D3" w:rsidR="75E704D3">
        <w:rPr>
          <w:rFonts w:ascii="Times New Roman" w:hAnsi="Times New Roman" w:eastAsia="Times New Roman" w:cs="Times New Roman"/>
        </w:rPr>
        <w:t>2.1.1 Design a PC logic with branching capability</w:t>
      </w:r>
    </w:p>
    <w:p w:rsidR="777A2AE6" w:rsidP="75E704D3" w:rsidRDefault="777A2AE6" w14:paraId="33810FED" w14:textId="7678E4E7">
      <w:pPr>
        <w:pStyle w:val="Normal"/>
        <w:widowControl w:val="0"/>
        <w:spacing w:after="0"/>
        <w:contextualSpacing/>
        <w:jc w:val="both"/>
      </w:pPr>
      <w:r>
        <w:drawing>
          <wp:inline wp14:editId="47F9B21B" wp14:anchorId="25E10CD0">
            <wp:extent cx="4572000" cy="2733675"/>
            <wp:effectExtent l="0" t="0" r="0" b="0"/>
            <wp:docPr id="1013789202" name="" title=""/>
            <wp:cNvGraphicFramePr>
              <a:graphicFrameLocks noChangeAspect="1"/>
            </wp:cNvGraphicFramePr>
            <a:graphic>
              <a:graphicData uri="http://schemas.openxmlformats.org/drawingml/2006/picture">
                <pic:pic>
                  <pic:nvPicPr>
                    <pic:cNvPr id="0" name=""/>
                    <pic:cNvPicPr/>
                  </pic:nvPicPr>
                  <pic:blipFill>
                    <a:blip r:embed="R6ccb7b576261414f">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p w:rsidR="777A2AE6" w:rsidP="777A2AE6" w:rsidRDefault="777A2AE6" w14:paraId="69FD30A5" w14:textId="1355DC6F">
      <w:pPr>
        <w:widowControl w:val="0"/>
        <w:spacing w:after="0"/>
        <w:contextualSpacing/>
        <w:jc w:val="both"/>
        <w:rPr>
          <w:rFonts w:ascii="Times New Roman" w:hAnsi="Times New Roman" w:eastAsia="Times New Roman" w:cs="Times New Roman"/>
        </w:rPr>
      </w:pPr>
    </w:p>
    <w:p w:rsidR="777A2AE6" w:rsidP="777A2AE6" w:rsidRDefault="69468177" w14:paraId="22D2C7C8" w14:textId="083F9CFC">
      <w:pPr>
        <w:widowControl w:val="0"/>
        <w:spacing w:after="0"/>
        <w:contextualSpacing/>
        <w:jc w:val="both"/>
        <w:rPr>
          <w:rFonts w:ascii="Times New Roman" w:hAnsi="Times New Roman" w:eastAsia="Times New Roman" w:cs="Times New Roman"/>
        </w:rPr>
      </w:pPr>
      <w:r w:rsidRPr="69468177">
        <w:rPr>
          <w:rFonts w:ascii="Times New Roman" w:hAnsi="Times New Roman" w:eastAsia="Times New Roman" w:cs="Times New Roman"/>
        </w:rPr>
        <w:t>2.1.2 A Signed Multiplier in Assembly</w:t>
      </w:r>
    </w:p>
    <w:p w:rsidR="777A2AE6" w:rsidP="75E704D3" w:rsidRDefault="777A2AE6" w14:paraId="1F0FD328" w14:textId="677827F3">
      <w:pPr>
        <w:pStyle w:val="Normal"/>
        <w:widowControl w:val="0"/>
        <w:spacing w:after="0"/>
        <w:contextualSpacing/>
        <w:jc w:val="both"/>
        <w:rPr>
          <w:rFonts w:ascii="Times New Roman" w:hAnsi="Times New Roman" w:eastAsia="Times New Roman" w:cs="Times New Roman"/>
          <w:noProof w:val="0"/>
          <w:lang w:val="en-US"/>
        </w:rPr>
      </w:pPr>
      <w:r w:rsidRPr="75E704D3" w:rsidR="75E704D3">
        <w:rPr>
          <w:rFonts w:ascii="Times New Roman" w:hAnsi="Times New Roman" w:eastAsia="Times New Roman" w:cs="Times New Roman"/>
          <w:sz w:val="22"/>
          <w:szCs w:val="22"/>
          <w:lang w:eastAsia="en-US"/>
        </w:rPr>
        <w:t>Please see Appendix B: Assembly Program</w:t>
      </w:r>
    </w:p>
    <w:p w:rsidR="777A2AE6" w:rsidP="777A2AE6" w:rsidRDefault="777A2AE6" w14:paraId="388DB8D2" w14:textId="1E37B667">
      <w:pPr>
        <w:widowControl w:val="0"/>
        <w:spacing w:after="0"/>
        <w:contextualSpacing/>
        <w:jc w:val="both"/>
        <w:rPr>
          <w:rFonts w:ascii="Times New Roman" w:hAnsi="Times New Roman" w:eastAsia="Times New Roman" w:cs="Times New Roman"/>
        </w:rPr>
      </w:pPr>
      <w:r w:rsidRPr="75E704D3" w:rsidR="75E704D3">
        <w:rPr>
          <w:rFonts w:ascii="Times New Roman" w:hAnsi="Times New Roman" w:eastAsia="Times New Roman" w:cs="Times New Roman"/>
        </w:rPr>
        <w:t>2.1.3 Generate the Machine Codes using the Assembler</w:t>
      </w:r>
    </w:p>
    <w:p w:rsidRPr="00BF3D34" w:rsidR="00BF3D34" w:rsidP="75E704D3" w:rsidRDefault="00BF3D34" w14:paraId="1A51963B" w14:textId="526CD0EC">
      <w:pPr>
        <w:pStyle w:val="Normal"/>
        <w:widowControl w:val="0"/>
        <w:spacing w:after="0"/>
        <w:contextualSpacing/>
        <w:jc w:val="both"/>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drawing>
          <wp:inline wp14:editId="79921ED3" wp14:anchorId="7A49FB49">
            <wp:extent cx="4572000" cy="571500"/>
            <wp:effectExtent l="0" t="0" r="0" b="0"/>
            <wp:docPr id="1766176755" name="" title=""/>
            <wp:cNvGraphicFramePr>
              <a:graphicFrameLocks noChangeAspect="1"/>
            </wp:cNvGraphicFramePr>
            <a:graphic>
              <a:graphicData uri="http://schemas.openxmlformats.org/drawingml/2006/picture">
                <pic:pic>
                  <pic:nvPicPr>
                    <pic:cNvPr id="0" name=""/>
                    <pic:cNvPicPr/>
                  </pic:nvPicPr>
                  <pic:blipFill>
                    <a:blip r:embed="R1c421adf8de54533">
                      <a:extLst>
                        <a:ext xmlns:a="http://schemas.openxmlformats.org/drawingml/2006/main" uri="{28A0092B-C50C-407E-A947-70E740481C1C}">
                          <a14:useLocalDpi val="0"/>
                        </a:ext>
                      </a:extLst>
                    </a:blip>
                    <a:stretch>
                      <a:fillRect/>
                    </a:stretch>
                  </pic:blipFill>
                  <pic:spPr>
                    <a:xfrm>
                      <a:off x="0" y="0"/>
                      <a:ext cx="4572000" cy="571500"/>
                    </a:xfrm>
                    <a:prstGeom prst="rect">
                      <a:avLst/>
                    </a:prstGeom>
                  </pic:spPr>
                </pic:pic>
              </a:graphicData>
            </a:graphic>
          </wp:inline>
        </w:drawing>
      </w:r>
    </w:p>
    <w:p w:rsidR="00C82F31" w:rsidP="00DE2872" w:rsidRDefault="00DE2872" w14:paraId="16C21249" w14:textId="4AF20A84">
      <w:pPr>
        <w:pStyle w:val="ListParagraph"/>
        <w:widowControl w:val="0"/>
        <w:numPr>
          <w:ilvl w:val="0"/>
          <w:numId w:val="1"/>
        </w:numPr>
        <w:spacing w:after="0"/>
        <w:ind w:firstLineChars="0"/>
        <w:contextualSpacing/>
        <w:jc w:val="both"/>
        <w:rPr>
          <w:rFonts w:ascii="Times New Roman" w:hAnsi="Times New Roman" w:eastAsia="Times New Roman" w:cs="Times New Roman"/>
          <w:b/>
        </w:rPr>
      </w:pPr>
      <w:r>
        <w:rPr>
          <w:rFonts w:hint="eastAsia" w:ascii="Times New Roman" w:hAnsi="Times New Roman" w:eastAsia="Times New Roman" w:cs="Times New Roman"/>
          <w:b/>
        </w:rPr>
        <w:t>D</w:t>
      </w:r>
      <w:r>
        <w:rPr>
          <w:rFonts w:ascii="Times New Roman" w:hAnsi="Times New Roman" w:eastAsia="Times New Roman" w:cs="Times New Roman"/>
          <w:b/>
        </w:rPr>
        <w:t xml:space="preserve">esign </w:t>
      </w:r>
      <w:r w:rsidR="00B0496A">
        <w:rPr>
          <w:rFonts w:ascii="Times New Roman" w:hAnsi="Times New Roman" w:eastAsia="Times New Roman" w:cs="Times New Roman"/>
          <w:b/>
        </w:rPr>
        <w:t>implementation</w:t>
      </w:r>
    </w:p>
    <w:p w:rsidR="00B0496A" w:rsidP="6C837394" w:rsidRDefault="0021756B" w14:paraId="4EB364C5" w14:textId="6A692D4E">
      <w:pPr>
        <w:widowControl w:val="0"/>
        <w:spacing w:after="0"/>
        <w:contextualSpacing/>
        <w:jc w:val="both"/>
        <w:rPr>
          <w:rFonts w:ascii="Times New Roman" w:hAnsi="Times New Roman" w:eastAsia="Times New Roman" w:cs="Times New Roman"/>
        </w:rPr>
      </w:pPr>
      <w:r w:rsidRPr="6C837394" w:rsidR="6C837394">
        <w:rPr>
          <w:rFonts w:ascii="Times New Roman" w:hAnsi="Times New Roman" w:eastAsia="Times New Roman" w:cs="Times New Roman"/>
        </w:rPr>
        <w:t xml:space="preserve">To implement a PC </w:t>
      </w:r>
      <w:r w:rsidRPr="6C837394" w:rsidR="6C837394">
        <w:rPr>
          <w:rFonts w:ascii="Times New Roman" w:hAnsi="Times New Roman" w:eastAsia="Times New Roman" w:cs="Times New Roman"/>
        </w:rPr>
        <w:t>which supports branching.</w:t>
      </w:r>
      <w:r w:rsidRPr="6C837394" w:rsidR="6C837394">
        <w:rPr>
          <w:rFonts w:ascii="Times New Roman" w:hAnsi="Times New Roman" w:eastAsia="Times New Roman" w:cs="Times New Roman"/>
        </w:rPr>
        <w:t xml:space="preserve"> All need to do is to </w:t>
      </w:r>
      <w:r w:rsidRPr="6C837394" w:rsidR="6C837394">
        <w:rPr>
          <w:rFonts w:ascii="Times New Roman" w:hAnsi="Times New Roman" w:eastAsia="Times New Roman" w:cs="Times New Roman"/>
        </w:rPr>
        <w:t xml:space="preserve">add another </w:t>
      </w:r>
      <w:proofErr w:type="spellStart"/>
      <w:r w:rsidRPr="6C837394" w:rsidR="6C837394">
        <w:rPr>
          <w:rFonts w:ascii="Times New Roman" w:hAnsi="Times New Roman" w:eastAsia="Times New Roman" w:cs="Times New Roman"/>
        </w:rPr>
        <w:t>take_branch</w:t>
      </w:r>
      <w:proofErr w:type="spellEnd"/>
      <w:r w:rsidRPr="6C837394" w:rsidR="6C837394">
        <w:rPr>
          <w:rFonts w:ascii="Times New Roman" w:hAnsi="Times New Roman" w:eastAsia="Times New Roman" w:cs="Times New Roman"/>
        </w:rPr>
        <w:t xml:space="preserve"> flag as </w:t>
      </w:r>
      <w:r w:rsidRPr="6C837394" w:rsidR="6C837394">
        <w:rPr>
          <w:rFonts w:ascii="Times New Roman" w:hAnsi="Times New Roman" w:eastAsia="Times New Roman" w:cs="Times New Roman"/>
        </w:rPr>
        <w:t>input</w:t>
      </w:r>
      <w:r w:rsidRPr="6C837394" w:rsidR="6C837394">
        <w:rPr>
          <w:rFonts w:ascii="Times New Roman" w:hAnsi="Times New Roman" w:eastAsia="Times New Roman" w:cs="Times New Roman"/>
        </w:rPr>
        <w:t xml:space="preserve">. When flag set, the result should increment </w:t>
      </w:r>
      <w:r w:rsidRPr="6C837394" w:rsidR="6C837394">
        <w:rPr>
          <w:rFonts w:ascii="Times New Roman" w:hAnsi="Times New Roman" w:eastAsia="Times New Roman" w:cs="Times New Roman"/>
        </w:rPr>
        <w:t>or decrement by the corresponding</w:t>
      </w:r>
      <w:r w:rsidRPr="6C837394" w:rsidR="6C837394">
        <w:rPr>
          <w:rFonts w:ascii="Times New Roman" w:hAnsi="Times New Roman" w:eastAsia="Times New Roman" w:cs="Times New Roman"/>
        </w:rPr>
        <w:t xml:space="preserve"> offset which comes from the machine code. </w:t>
      </w:r>
      <w:r w:rsidRPr="6C837394" w:rsidR="6C837394">
        <w:rPr>
          <w:rFonts w:ascii="Times New Roman" w:hAnsi="Times New Roman" w:eastAsia="Times New Roman" w:cs="Times New Roman"/>
        </w:rPr>
        <w:t xml:space="preserve">If reset signal is set, </w:t>
      </w:r>
      <w:r w:rsidRPr="6C837394" w:rsidR="6C837394">
        <w:rPr>
          <w:rFonts w:ascii="Times New Roman" w:hAnsi="Times New Roman" w:eastAsia="Times New Roman" w:cs="Times New Roman"/>
        </w:rPr>
        <w:t xml:space="preserve">the pc counter will go to 0. In the event </w:t>
      </w:r>
      <w:r w:rsidRPr="6C837394" w:rsidR="6C837394">
        <w:rPr>
          <w:rFonts w:ascii="Times New Roman" w:hAnsi="Times New Roman" w:eastAsia="Times New Roman" w:cs="Times New Roman"/>
        </w:rPr>
        <w:t xml:space="preserve">that neither reset nor take branch are on, pc will just </w:t>
      </w:r>
      <w:r w:rsidRPr="6C837394" w:rsidR="6C837394">
        <w:rPr>
          <w:rFonts w:ascii="Times New Roman" w:hAnsi="Times New Roman" w:eastAsia="Times New Roman" w:cs="Times New Roman"/>
        </w:rPr>
        <w:t>simply</w:t>
      </w:r>
      <w:r w:rsidRPr="6C837394" w:rsidR="6C837394">
        <w:rPr>
          <w:rFonts w:ascii="Times New Roman" w:hAnsi="Times New Roman" w:eastAsia="Times New Roman" w:cs="Times New Roman"/>
        </w:rPr>
        <w:t xml:space="preserve"> </w:t>
      </w:r>
      <w:r w:rsidRPr="6C837394" w:rsidR="6C837394">
        <w:rPr>
          <w:rFonts w:ascii="Times New Roman" w:hAnsi="Times New Roman" w:eastAsia="Times New Roman" w:cs="Times New Roman"/>
        </w:rPr>
        <w:t>be incremented</w:t>
      </w:r>
      <w:r w:rsidRPr="6C837394" w:rsidR="6C837394">
        <w:rPr>
          <w:rFonts w:ascii="Times New Roman" w:hAnsi="Times New Roman" w:eastAsia="Times New Roman" w:cs="Times New Roman"/>
        </w:rPr>
        <w:t xml:space="preserve"> by 1. </w:t>
      </w:r>
    </w:p>
    <w:p w:rsidR="6C837394" w:rsidP="6C837394" w:rsidRDefault="6C837394" w14:paraId="0FE2E01E" w14:textId="36D2B2F9">
      <w:pPr>
        <w:pStyle w:val="Normal"/>
        <w:widowControl w:val="0"/>
        <w:spacing w:after="0"/>
        <w:contextualSpacing/>
        <w:jc w:val="both"/>
        <w:rPr>
          <w:rFonts w:ascii="Times New Roman" w:hAnsi="Times New Roman" w:eastAsia="Times New Roman" w:cs="Times New Roman"/>
        </w:rPr>
      </w:pPr>
      <w:r w:rsidRPr="6C837394" w:rsidR="6C837394">
        <w:rPr>
          <w:rFonts w:ascii="Times New Roman" w:hAnsi="Times New Roman" w:eastAsia="Times New Roman" w:cs="Times New Roman"/>
        </w:rPr>
        <w:t xml:space="preserve">The multiplier design is to check if one of the numbers is not negative and use that number as counter. Then add another number to the result register that times. If both are negative, convert one to its two-complement positive number and use as counter. Then do the same steps above, after done, convert the result back to the negative, because if program goes into this step, it does not need to worried about </w:t>
      </w:r>
      <w:proofErr w:type="spellStart"/>
      <w:r w:rsidRPr="6C837394" w:rsidR="6C837394">
        <w:rPr>
          <w:rFonts w:ascii="Times New Roman" w:hAnsi="Times New Roman" w:eastAsia="Times New Roman" w:cs="Times New Roman"/>
        </w:rPr>
        <w:t>xor</w:t>
      </w:r>
      <w:proofErr w:type="spellEnd"/>
      <w:r w:rsidRPr="6C837394" w:rsidR="6C837394">
        <w:rPr>
          <w:rFonts w:ascii="Times New Roman" w:hAnsi="Times New Roman" w:eastAsia="Times New Roman" w:cs="Times New Roman"/>
        </w:rPr>
        <w:t xml:space="preserve"> the sign of two inputs. Because it already checked two signs when start.</w:t>
      </w:r>
    </w:p>
    <w:p w:rsidRPr="00596F57" w:rsidR="00F04805" w:rsidP="00B0496A" w:rsidRDefault="00F04805" w14:paraId="01FC8643" w14:textId="77777777">
      <w:pPr>
        <w:widowControl w:val="0"/>
        <w:spacing w:after="0"/>
        <w:contextualSpacing/>
        <w:jc w:val="both"/>
        <w:rPr>
          <w:rFonts w:ascii="Times New Roman" w:hAnsi="Times New Roman" w:eastAsia="Times New Roman" w:cs="Times New Roman"/>
          <w:bCs/>
        </w:rPr>
      </w:pPr>
    </w:p>
    <w:p w:rsidR="005D5F68" w:rsidP="777A2AE6" w:rsidRDefault="777A2AE6" w14:paraId="4577FF6A" w14:textId="77777777">
      <w:pPr>
        <w:pStyle w:val="ListParagraph"/>
        <w:widowControl w:val="0"/>
        <w:numPr>
          <w:ilvl w:val="0"/>
          <w:numId w:val="1"/>
        </w:numPr>
        <w:spacing w:after="0"/>
        <w:ind w:firstLineChars="0"/>
        <w:contextualSpacing/>
        <w:jc w:val="both"/>
        <w:rPr>
          <w:rFonts w:ascii="Times New Roman" w:hAnsi="Times New Roman" w:eastAsia="Times New Roman" w:cs="Times New Roman"/>
          <w:b/>
          <w:bCs/>
        </w:rPr>
      </w:pPr>
      <w:r w:rsidRPr="12BF68CE" w:rsidR="12BF68CE">
        <w:rPr>
          <w:rFonts w:ascii="Times New Roman" w:hAnsi="Times New Roman" w:cs="Times New Roman"/>
          <w:b w:val="1"/>
          <w:bCs w:val="1"/>
        </w:rPr>
        <w:t>Results and Analysis</w:t>
      </w:r>
    </w:p>
    <w:p w:rsidR="12BF68CE" w:rsidP="12BF68CE" w:rsidRDefault="12BF68CE" w14:paraId="764A43F3" w14:textId="0866EEE0">
      <w:pPr>
        <w:widowControl w:val="0"/>
        <w:spacing w:after="0"/>
        <w:contextualSpacing/>
        <w:jc w:val="both"/>
        <w:rPr>
          <w:rFonts w:ascii="Times New Roman" w:hAnsi="Times New Roman" w:eastAsia="Times New Roman" w:cs="Times New Roman"/>
          <w:b w:val="0"/>
          <w:bCs w:val="0"/>
        </w:rPr>
      </w:pPr>
      <w:r w:rsidRPr="12BF68CE" w:rsidR="12BF68CE">
        <w:rPr>
          <w:rFonts w:ascii="Times New Roman" w:hAnsi="Times New Roman" w:eastAsia="Times New Roman" w:cs="Times New Roman"/>
          <w:b w:val="0"/>
          <w:bCs w:val="0"/>
        </w:rPr>
        <w:t>The multiplier and multiplicand should be set within the 8-bit data range with any sign. In the design, the baseline as two signed positives could be simply achieved by multiply them together with no further operations. This behavior also happens to two signed negatives since you do not need to consider whether the number is positive and negative. To encounter these two situations, the implementation requires at least four registers. The first register 0 is the initial count register as number zero, the register 1 and register 2 stores multiplier and multiplicand, and register 3 is used for product calculation. After assigning signed values to each register, the product register adds value in register 2 for every occurrence of value in register 1. This iteration ends as soon as counter register 0 is equal to register 1, then save and load data to retrieve the result output. However, the implementation of different signed numbers is slightly different. The assembly program should include guidelines to obtain the signs for the register and adapt to the final result.</w:t>
      </w:r>
    </w:p>
    <w:p w:rsidR="12BF68CE" w:rsidP="12BF68CE" w:rsidRDefault="12BF68CE" w14:paraId="020D694B" w14:textId="1A330076">
      <w:pPr>
        <w:pStyle w:val="Normal"/>
        <w:widowControl w:val="0"/>
        <w:spacing w:after="0"/>
        <w:contextualSpacing/>
        <w:jc w:val="both"/>
        <w:rPr>
          <w:rFonts w:ascii="Times New Roman" w:hAnsi="Times New Roman" w:eastAsia="Times New Roman" w:cs="Times New Roman"/>
          <w:b w:val="0"/>
          <w:bCs w:val="0"/>
        </w:rPr>
      </w:pPr>
    </w:p>
    <w:p w:rsidR="005D5F68" w:rsidP="777A2AE6" w:rsidRDefault="777A2AE6" w14:paraId="278E4C2B" w14:textId="77777777">
      <w:pPr>
        <w:pStyle w:val="ListParagraph"/>
        <w:widowControl w:val="0"/>
        <w:numPr>
          <w:ilvl w:val="0"/>
          <w:numId w:val="1"/>
        </w:numPr>
        <w:spacing w:after="0"/>
        <w:ind w:firstLineChars="0"/>
        <w:contextualSpacing/>
        <w:jc w:val="both"/>
        <w:rPr>
          <w:rFonts w:ascii="Times New Roman" w:hAnsi="Times New Roman" w:eastAsia="Times New Roman" w:cs="Times New Roman"/>
          <w:b/>
          <w:bCs/>
        </w:rPr>
      </w:pPr>
      <w:r w:rsidRPr="12BF68CE" w:rsidR="12BF68CE">
        <w:rPr>
          <w:rFonts w:ascii="Times New Roman" w:hAnsi="Times New Roman" w:cs="Times New Roman"/>
          <w:b w:val="1"/>
          <w:bCs w:val="1"/>
        </w:rPr>
        <w:t>Conclusion &amp; Recommendations</w:t>
      </w:r>
    </w:p>
    <w:p w:rsidR="777A2AE6" w:rsidP="12BF68CE" w:rsidRDefault="777A2AE6" w14:paraId="24D4E912" w14:textId="5D5C3D9E">
      <w:pPr>
        <w:widowControl w:val="0"/>
        <w:spacing w:after="0"/>
        <w:contextualSpacing/>
        <w:jc w:val="both"/>
        <w:rPr>
          <w:rFonts w:ascii="Times New Roman" w:hAnsi="Times New Roman" w:eastAsia="Times New Roman" w:cs="Times New Roman"/>
          <w:b w:val="0"/>
          <w:bCs w:val="0"/>
        </w:rPr>
      </w:pPr>
      <w:r w:rsidRPr="12BF68CE" w:rsidR="12BF68CE">
        <w:rPr>
          <w:rFonts w:ascii="Times New Roman" w:hAnsi="Times New Roman" w:eastAsia="Times New Roman" w:cs="Times New Roman"/>
          <w:b w:val="0"/>
          <w:bCs w:val="0"/>
        </w:rPr>
        <w:t xml:space="preserve">The objective of this lab is to complete our previous design in lab 7 by rewriting the Program Counter (PC) logic and set the seven-segment display (SSD) to the </w:t>
      </w:r>
      <w:proofErr w:type="spellStart"/>
      <w:r w:rsidRPr="12BF68CE" w:rsidR="12BF68CE">
        <w:rPr>
          <w:rFonts w:ascii="Times New Roman" w:hAnsi="Times New Roman" w:eastAsia="Times New Roman" w:cs="Times New Roman"/>
          <w:b w:val="0"/>
          <w:bCs w:val="0"/>
        </w:rPr>
        <w:t>datapath</w:t>
      </w:r>
      <w:proofErr w:type="spellEnd"/>
      <w:r w:rsidRPr="12BF68CE" w:rsidR="12BF68CE">
        <w:rPr>
          <w:rFonts w:ascii="Times New Roman" w:hAnsi="Times New Roman" w:eastAsia="Times New Roman" w:cs="Times New Roman"/>
          <w:b w:val="0"/>
          <w:bCs w:val="0"/>
        </w:rPr>
        <w:t xml:space="preserve">. In the prelab, the signed multiplier is successfully implemented by an assembly program which performs multiplication operation with two signed numbers (in two’s complement system). The range of multiplier and multiplicand is designed to be within the 8-bit data range. After generating the machine codes using the assembler, the program runs correctly in the FPGA with hardware Manager. The VIO and the SSD test the design and step each line in assembly to obtain the final result. However, our design fulfills the multiplication operation with two negatives and two positives but has </w:t>
      </w:r>
      <w:proofErr w:type="gramStart"/>
      <w:r w:rsidRPr="12BF68CE" w:rsidR="12BF68CE">
        <w:rPr>
          <w:rFonts w:ascii="Times New Roman" w:hAnsi="Times New Roman" w:eastAsia="Times New Roman" w:cs="Times New Roman"/>
          <w:b w:val="0"/>
          <w:bCs w:val="0"/>
        </w:rPr>
        <w:t>mistakes</w:t>
      </w:r>
      <w:proofErr w:type="gramEnd"/>
      <w:r w:rsidRPr="12BF68CE" w:rsidR="12BF68CE">
        <w:rPr>
          <w:rFonts w:ascii="Times New Roman" w:hAnsi="Times New Roman" w:eastAsia="Times New Roman" w:cs="Times New Roman"/>
          <w:b w:val="0"/>
          <w:bCs w:val="0"/>
        </w:rPr>
        <w:t xml:space="preserve"> in operating one positive signed number and one negative signed number.</w:t>
      </w:r>
    </w:p>
    <w:p w:rsidR="777A2AE6" w:rsidP="12BF68CE" w:rsidRDefault="777A2AE6" w14:paraId="05C5D028" w14:textId="776FDF57">
      <w:pPr>
        <w:pStyle w:val="Normal"/>
        <w:widowControl w:val="0"/>
        <w:spacing w:after="0"/>
        <w:contextualSpacing/>
        <w:jc w:val="both"/>
        <w:rPr>
          <w:rFonts w:ascii="Times New Roman" w:hAnsi="Times New Roman" w:eastAsia="Times New Roman" w:cs="Times New Roman"/>
          <w:b w:val="1"/>
          <w:bCs w:val="1"/>
        </w:rPr>
      </w:pPr>
    </w:p>
    <w:p w:rsidR="777A2AE6" w:rsidP="777A2AE6" w:rsidRDefault="777A2AE6" w14:paraId="400D1887" w14:textId="4E0158F2">
      <w:pPr>
        <w:widowControl w:val="0"/>
        <w:spacing w:after="0"/>
        <w:contextualSpacing/>
        <w:jc w:val="both"/>
        <w:rPr>
          <w:rFonts w:ascii="Times New Roman" w:hAnsi="Times New Roman" w:eastAsia="Times New Roman" w:cs="Times New Roman"/>
          <w:b/>
          <w:bCs/>
        </w:rPr>
      </w:pPr>
    </w:p>
    <w:p w:rsidRPr="00AD437D" w:rsidR="005D5F68" w:rsidP="005D5F68" w:rsidRDefault="777A2AE6" w14:paraId="190CCC1D" w14:textId="77777777">
      <w:pPr>
        <w:pStyle w:val="ListParagraph"/>
        <w:widowControl w:val="0"/>
        <w:numPr>
          <w:ilvl w:val="0"/>
          <w:numId w:val="1"/>
        </w:numPr>
        <w:spacing w:after="0"/>
        <w:ind w:firstLineChars="0"/>
        <w:contextualSpacing/>
        <w:jc w:val="both"/>
        <w:rPr>
          <w:rStyle w:val="textlayer--absolute"/>
          <w:rFonts w:ascii="Times New Roman" w:hAnsi="Times New Roman" w:eastAsia="Times New Roman" w:cs="Times New Roman"/>
          <w:b/>
          <w:bCs/>
        </w:rPr>
      </w:pPr>
      <w:r w:rsidRPr="75E704D3" w:rsidR="75E704D3">
        <w:rPr>
          <w:rFonts w:ascii="Times New Roman" w:hAnsi="Times New Roman" w:cs="Times New Roman"/>
          <w:b w:val="1"/>
          <w:bCs w:val="1"/>
        </w:rPr>
        <w:t>Appendices</w:t>
      </w:r>
    </w:p>
    <w:p w:rsidR="75E704D3" w:rsidP="75E704D3" w:rsidRDefault="75E704D3" w14:paraId="65A64BD9" w14:textId="315481E2">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5E704D3" w:rsidR="75E704D3">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Appendix A: PC counter Module</w:t>
      </w:r>
    </w:p>
    <w:p w:rsidR="75E704D3" w:rsidP="75E704D3" w:rsidRDefault="75E704D3" w14:paraId="0B1CA1BE" w14:textId="78C89015">
      <w:pPr>
        <w:pStyle w:val="Normal"/>
        <w:spacing w:after="160" w:line="259" w:lineRule="auto"/>
        <w:jc w:val="center"/>
      </w:pPr>
      <w:r>
        <w:drawing>
          <wp:inline wp14:editId="5EC1271B" wp14:anchorId="65CB4FD8">
            <wp:extent cx="4572000" cy="2733675"/>
            <wp:effectExtent l="0" t="0" r="0" b="0"/>
            <wp:docPr id="1525458872" name="" title=""/>
            <wp:cNvGraphicFramePr>
              <a:graphicFrameLocks noChangeAspect="1"/>
            </wp:cNvGraphicFramePr>
            <a:graphic>
              <a:graphicData uri="http://schemas.openxmlformats.org/drawingml/2006/picture">
                <pic:pic>
                  <pic:nvPicPr>
                    <pic:cNvPr id="0" name=""/>
                    <pic:cNvPicPr/>
                  </pic:nvPicPr>
                  <pic:blipFill>
                    <a:blip r:embed="R337f2b4a56b44921">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p w:rsidR="75E704D3" w:rsidP="75E704D3" w:rsidRDefault="75E704D3" w14:paraId="11B45D84" w14:textId="5BE8A732">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5E704D3" w:rsidR="75E704D3">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Appendix B: Assembly Program (2 * -32)</w:t>
      </w:r>
    </w:p>
    <w:p w:rsidR="75E704D3" w:rsidP="75E704D3" w:rsidRDefault="75E704D3" w14:paraId="20580DB7" w14:textId="76A7F658">
      <w:pPr>
        <w:pStyle w:val="Normal"/>
        <w:spacing w:after="160" w:line="259" w:lineRule="auto"/>
        <w:jc w:val="center"/>
      </w:pPr>
      <w:r>
        <w:drawing>
          <wp:inline wp14:editId="477C7219" wp14:anchorId="61D2D09F">
            <wp:extent cx="2514600" cy="4572000"/>
            <wp:effectExtent l="0" t="0" r="0" b="0"/>
            <wp:docPr id="933473755" name="" title=""/>
            <wp:cNvGraphicFramePr>
              <a:graphicFrameLocks noChangeAspect="1"/>
            </wp:cNvGraphicFramePr>
            <a:graphic>
              <a:graphicData uri="http://schemas.openxmlformats.org/drawingml/2006/picture">
                <pic:pic>
                  <pic:nvPicPr>
                    <pic:cNvPr id="0" name=""/>
                    <pic:cNvPicPr/>
                  </pic:nvPicPr>
                  <pic:blipFill>
                    <a:blip r:embed="R06bc5327dbbb440d">
                      <a:extLst>
                        <a:ext xmlns:a="http://schemas.openxmlformats.org/drawingml/2006/main" uri="{28A0092B-C50C-407E-A947-70E740481C1C}">
                          <a14:useLocalDpi val="0"/>
                        </a:ext>
                      </a:extLst>
                    </a:blip>
                    <a:stretch>
                      <a:fillRect/>
                    </a:stretch>
                  </pic:blipFill>
                  <pic:spPr>
                    <a:xfrm>
                      <a:off x="0" y="0"/>
                      <a:ext cx="2514600" cy="4572000"/>
                    </a:xfrm>
                    <a:prstGeom prst="rect">
                      <a:avLst/>
                    </a:prstGeom>
                  </pic:spPr>
                </pic:pic>
              </a:graphicData>
            </a:graphic>
          </wp:inline>
        </w:drawing>
      </w:r>
    </w:p>
    <w:p w:rsidR="75E704D3" w:rsidP="75E704D3" w:rsidRDefault="75E704D3" w14:paraId="6ADAC574" w14:textId="5FDCB181">
      <w:pPr>
        <w:pStyle w:val="Normal"/>
        <w:spacing w:after="160" w:line="259" w:lineRule="auto"/>
        <w:jc w:val="center"/>
      </w:pPr>
      <w:r>
        <w:drawing>
          <wp:inline wp14:editId="3D9F7553" wp14:anchorId="6DAC860E">
            <wp:extent cx="3238500" cy="4572000"/>
            <wp:effectExtent l="0" t="0" r="0" b="0"/>
            <wp:docPr id="576429036" name="" title=""/>
            <wp:cNvGraphicFramePr>
              <a:graphicFrameLocks noChangeAspect="1"/>
            </wp:cNvGraphicFramePr>
            <a:graphic>
              <a:graphicData uri="http://schemas.openxmlformats.org/drawingml/2006/picture">
                <pic:pic>
                  <pic:nvPicPr>
                    <pic:cNvPr id="0" name=""/>
                    <pic:cNvPicPr/>
                  </pic:nvPicPr>
                  <pic:blipFill>
                    <a:blip r:embed="R3a72730e381c47a5">
                      <a:extLst>
                        <a:ext xmlns:a="http://schemas.openxmlformats.org/drawingml/2006/main" uri="{28A0092B-C50C-407E-A947-70E740481C1C}">
                          <a14:useLocalDpi val="0"/>
                        </a:ext>
                      </a:extLst>
                    </a:blip>
                    <a:stretch>
                      <a:fillRect/>
                    </a:stretch>
                  </pic:blipFill>
                  <pic:spPr>
                    <a:xfrm>
                      <a:off x="0" y="0"/>
                      <a:ext cx="3238500" cy="4572000"/>
                    </a:xfrm>
                    <a:prstGeom prst="rect">
                      <a:avLst/>
                    </a:prstGeom>
                  </pic:spPr>
                </pic:pic>
              </a:graphicData>
            </a:graphic>
          </wp:inline>
        </w:drawing>
      </w:r>
    </w:p>
    <w:p w:rsidR="75E704D3" w:rsidP="75E704D3" w:rsidRDefault="75E704D3" w14:paraId="04F82108" w14:textId="28CCA240">
      <w:pPr>
        <w:spacing w:after="160" w:line="259" w:lineRule="auto"/>
        <w:jc w:val="center"/>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5E704D3" w:rsidR="75E704D3">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Appendix C: Machine Code (2 * -32)</w:t>
      </w:r>
      <w:r>
        <w:drawing>
          <wp:inline wp14:editId="5C700143" wp14:anchorId="3BCBDB06">
            <wp:extent cx="4572000" cy="571500"/>
            <wp:effectExtent l="0" t="0" r="0" b="0"/>
            <wp:docPr id="1216130798" name="" title=""/>
            <wp:cNvGraphicFramePr>
              <a:graphicFrameLocks noChangeAspect="1"/>
            </wp:cNvGraphicFramePr>
            <a:graphic>
              <a:graphicData uri="http://schemas.openxmlformats.org/drawingml/2006/picture">
                <pic:pic>
                  <pic:nvPicPr>
                    <pic:cNvPr id="0" name=""/>
                    <pic:cNvPicPr/>
                  </pic:nvPicPr>
                  <pic:blipFill>
                    <a:blip r:embed="Rdd086c5a5bc94702">
                      <a:extLst>
                        <a:ext xmlns:a="http://schemas.openxmlformats.org/drawingml/2006/main" uri="{28A0092B-C50C-407E-A947-70E740481C1C}">
                          <a14:useLocalDpi val="0"/>
                        </a:ext>
                      </a:extLst>
                    </a:blip>
                    <a:stretch>
                      <a:fillRect/>
                    </a:stretch>
                  </pic:blipFill>
                  <pic:spPr>
                    <a:xfrm>
                      <a:off x="0" y="0"/>
                      <a:ext cx="4572000" cy="571500"/>
                    </a:xfrm>
                    <a:prstGeom prst="rect">
                      <a:avLst/>
                    </a:prstGeom>
                  </pic:spPr>
                </pic:pic>
              </a:graphicData>
            </a:graphic>
          </wp:inline>
        </w:drawing>
      </w:r>
    </w:p>
    <w:p w:rsidR="75E704D3" w:rsidP="75E704D3" w:rsidRDefault="75E704D3" w14:paraId="31FEEDC9" w14:textId="54305610">
      <w:pPr>
        <w:pStyle w:val="Normal"/>
        <w:spacing w:after="160" w:line="259" w:lineRule="auto"/>
        <w:jc w:val="center"/>
      </w:pPr>
      <w:r w:rsidRPr="75E704D3" w:rsidR="75E704D3">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Appendix D: Output screenshots (3 * 4)</w:t>
      </w:r>
    </w:p>
    <w:p w:rsidR="003313D2" w:rsidRDefault="003313D2" w14:paraId="16546A88" w14:textId="1511757D">
      <w:r>
        <w:drawing>
          <wp:inline wp14:editId="427951C2" wp14:anchorId="61E18768">
            <wp:extent cx="4324350" cy="4572000"/>
            <wp:effectExtent l="0" t="0" r="0" b="0"/>
            <wp:docPr id="882554039" name="Picture 882554039" title=""/>
            <wp:cNvGraphicFramePr>
              <a:graphicFrameLocks noChangeAspect="1"/>
            </wp:cNvGraphicFramePr>
            <a:graphic>
              <a:graphicData uri="http://schemas.openxmlformats.org/drawingml/2006/picture">
                <pic:pic>
                  <pic:nvPicPr>
                    <pic:cNvPr id="0" name="Picture 882554039"/>
                    <pic:cNvPicPr/>
                  </pic:nvPicPr>
                  <pic:blipFill>
                    <a:blip r:embed="Re0a07977ad574e9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24350" cy="4572000"/>
                    </a:xfrm>
                    <a:prstGeom prst="rect">
                      <a:avLst/>
                    </a:prstGeom>
                  </pic:spPr>
                </pic:pic>
              </a:graphicData>
            </a:graphic>
          </wp:inline>
        </w:drawing>
      </w:r>
    </w:p>
    <w:p w:rsidR="75E704D3" w:rsidP="75E704D3" w:rsidRDefault="75E704D3" w14:paraId="37085A7A" w14:textId="25000338">
      <w:pPr>
        <w:pStyle w:val="Normal"/>
        <w:spacing w:after="160" w:line="259" w:lineRule="auto"/>
        <w:jc w:val="center"/>
      </w:pPr>
      <w:r w:rsidRPr="75E704D3" w:rsidR="75E704D3">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Appendix E: Output screenshots (2 * -32)</w:t>
      </w:r>
    </w:p>
    <w:p w:rsidR="75E704D3" w:rsidP="75E704D3" w:rsidRDefault="75E704D3" w14:paraId="4A562DA2" w14:textId="6E27632F">
      <w:pPr>
        <w:pStyle w:val="Normal"/>
      </w:pPr>
      <w:r>
        <w:drawing>
          <wp:inline wp14:editId="2E1A0BD2" wp14:anchorId="6A219267">
            <wp:extent cx="4019550" cy="4572000"/>
            <wp:effectExtent l="0" t="0" r="0" b="0"/>
            <wp:docPr id="2058773302" name="" title=""/>
            <wp:cNvGraphicFramePr>
              <a:graphicFrameLocks noChangeAspect="1"/>
            </wp:cNvGraphicFramePr>
            <a:graphic>
              <a:graphicData uri="http://schemas.openxmlformats.org/drawingml/2006/picture">
                <pic:pic>
                  <pic:nvPicPr>
                    <pic:cNvPr id="0" name=""/>
                    <pic:cNvPicPr/>
                  </pic:nvPicPr>
                  <pic:blipFill>
                    <a:blip r:embed="R9ac0a7dc31644ff8">
                      <a:extLst>
                        <a:ext xmlns:a="http://schemas.openxmlformats.org/drawingml/2006/main" uri="{28A0092B-C50C-407E-A947-70E740481C1C}">
                          <a14:useLocalDpi val="0"/>
                        </a:ext>
                      </a:extLst>
                    </a:blip>
                    <a:stretch>
                      <a:fillRect/>
                    </a:stretch>
                  </pic:blipFill>
                  <pic:spPr>
                    <a:xfrm>
                      <a:off x="0" y="0"/>
                      <a:ext cx="4019550" cy="4572000"/>
                    </a:xfrm>
                    <a:prstGeom prst="rect">
                      <a:avLst/>
                    </a:prstGeom>
                  </pic:spPr>
                </pic:pic>
              </a:graphicData>
            </a:graphic>
          </wp:inline>
        </w:drawing>
      </w:r>
    </w:p>
    <w:sectPr w:rsidR="003313D2">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intelligence.xml><?xml version="1.0" encoding="utf-8"?>
<int:Intelligence xmlns:int="http://schemas.microsoft.com/office/intelligence/2019/intelligence">
  <int:IntelligenceSettings/>
  <int:Manifest>
    <int:WordHash hashCode="3Suc5jdednL6PM" id="11VTce4Q"/>
  </int:Manifest>
  <int:Observations>
    <int:Content id="11VTce4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54551"/>
    <w:multiLevelType w:val="hybridMultilevel"/>
    <w:tmpl w:val="29585A7A"/>
    <w:lvl w:ilvl="0" w:tplc="6A2209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0798445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9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C7"/>
    <w:rsid w:val="000119F5"/>
    <w:rsid w:val="00031960"/>
    <w:rsid w:val="0006307B"/>
    <w:rsid w:val="000C1117"/>
    <w:rsid w:val="001130D0"/>
    <w:rsid w:val="00171665"/>
    <w:rsid w:val="0021756B"/>
    <w:rsid w:val="002D1AD6"/>
    <w:rsid w:val="002F7860"/>
    <w:rsid w:val="00303190"/>
    <w:rsid w:val="00314A37"/>
    <w:rsid w:val="003313D2"/>
    <w:rsid w:val="00353B24"/>
    <w:rsid w:val="00372F61"/>
    <w:rsid w:val="003B66DF"/>
    <w:rsid w:val="00495B56"/>
    <w:rsid w:val="004A4FAC"/>
    <w:rsid w:val="00537BD3"/>
    <w:rsid w:val="00580F1E"/>
    <w:rsid w:val="00596F57"/>
    <w:rsid w:val="005D5F68"/>
    <w:rsid w:val="00646DEF"/>
    <w:rsid w:val="006C1D82"/>
    <w:rsid w:val="00790ECD"/>
    <w:rsid w:val="008047D8"/>
    <w:rsid w:val="00814BAE"/>
    <w:rsid w:val="008752C7"/>
    <w:rsid w:val="00A27EEF"/>
    <w:rsid w:val="00A72BE1"/>
    <w:rsid w:val="00B0496A"/>
    <w:rsid w:val="00B90A39"/>
    <w:rsid w:val="00BE7871"/>
    <w:rsid w:val="00BF3D34"/>
    <w:rsid w:val="00C80109"/>
    <w:rsid w:val="00C82F31"/>
    <w:rsid w:val="00CC3D91"/>
    <w:rsid w:val="00DE2872"/>
    <w:rsid w:val="00F04805"/>
    <w:rsid w:val="00F802B4"/>
    <w:rsid w:val="00FB2108"/>
    <w:rsid w:val="00FC6363"/>
    <w:rsid w:val="12BF68CE"/>
    <w:rsid w:val="69468177"/>
    <w:rsid w:val="6C837394"/>
    <w:rsid w:val="75E704D3"/>
    <w:rsid w:val="777A2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9D5E"/>
  <w15:chartTrackingRefBased/>
  <w15:docId w15:val="{F11252C1-06F7-4777-86F7-168B051A14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5F68"/>
    <w:pPr>
      <w:spacing w:after="160" w:line="259" w:lineRule="auto"/>
    </w:pPr>
    <w:rPr>
      <w:kern w:val="0"/>
      <w:sz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D5F68"/>
    <w:pPr>
      <w:ind w:firstLine="420" w:firstLineChars="200"/>
    </w:pPr>
  </w:style>
  <w:style w:type="character" w:styleId="textlayer--absolute" w:customStyle="1">
    <w:name w:val="textlayer--absolute"/>
    <w:basedOn w:val="DefaultParagraphFont"/>
    <w:rsid w:val="005D5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microsoft.com/office/2019/09/relationships/intelligence" Target="intelligence.xml" Id="R9cd44d324274421b" /><Relationship Type="http://schemas.openxmlformats.org/officeDocument/2006/relationships/webSettings" Target="webSettings.xml" Id="rId4" /><Relationship Type="http://schemas.openxmlformats.org/officeDocument/2006/relationships/image" Target="/media/image2.png" Id="R6ccb7b576261414f" /><Relationship Type="http://schemas.openxmlformats.org/officeDocument/2006/relationships/image" Target="/media/image3.png" Id="R1c421adf8de54533" /><Relationship Type="http://schemas.openxmlformats.org/officeDocument/2006/relationships/image" Target="/media/image4.png" Id="R337f2b4a56b44921" /><Relationship Type="http://schemas.openxmlformats.org/officeDocument/2006/relationships/image" Target="/media/image5.png" Id="R06bc5327dbbb440d" /><Relationship Type="http://schemas.openxmlformats.org/officeDocument/2006/relationships/image" Target="/media/image6.png" Id="R3a72730e381c47a5" /><Relationship Type="http://schemas.openxmlformats.org/officeDocument/2006/relationships/image" Target="/media/image7.png" Id="Rdd086c5a5bc94702" /><Relationship Type="http://schemas.openxmlformats.org/officeDocument/2006/relationships/image" Target="/media/image8.png" Id="Re0a07977ad574e9d" /><Relationship Type="http://schemas.openxmlformats.org/officeDocument/2006/relationships/image" Target="/media/image9.png" Id="R9ac0a7dc31644f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840073588z@gmail.com</dc:creator>
  <keywords/>
  <dc:description/>
  <lastModifiedBy>Fengyi Quan</lastModifiedBy>
  <revision>43</revision>
  <dcterms:created xsi:type="dcterms:W3CDTF">2022-02-11T03:53:00.0000000Z</dcterms:created>
  <dcterms:modified xsi:type="dcterms:W3CDTF">2022-04-26T01:20:59.4930786Z</dcterms:modified>
</coreProperties>
</file>