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3E5A8" w14:textId="77777777" w:rsidR="00385AF0" w:rsidRDefault="00385AF0" w:rsidP="00385AF0">
      <w:pPr>
        <w:widowControl/>
        <w:adjustRightInd w:val="0"/>
        <w:snapToGrid w:val="0"/>
        <w:spacing w:after="240"/>
        <w:rPr>
          <w:rFonts w:ascii="微软雅黑" w:hAnsi="微软雅黑" w:cs="微软雅黑"/>
          <w:b/>
          <w:bCs/>
        </w:rPr>
      </w:pPr>
    </w:p>
    <w:p w14:paraId="03EE394C" w14:textId="77777777" w:rsidR="00385AF0" w:rsidRDefault="00385AF0" w:rsidP="00385AF0">
      <w:pPr>
        <w:widowControl/>
        <w:adjustRightInd w:val="0"/>
        <w:snapToGrid w:val="0"/>
        <w:spacing w:after="240"/>
        <w:jc w:val="center"/>
        <w:rPr>
          <w:rFonts w:ascii="微软雅黑" w:hAnsi="微软雅黑" w:cs="微软雅黑"/>
          <w:b/>
          <w:bCs/>
          <w:sz w:val="28"/>
          <w:szCs w:val="28"/>
        </w:rPr>
      </w:pPr>
      <w:r>
        <w:rPr>
          <w:rFonts w:ascii="微软雅黑" w:hAnsi="微软雅黑" w:cs="微软雅黑" w:hint="eastAsia"/>
          <w:b/>
          <w:bCs/>
          <w:sz w:val="28"/>
          <w:szCs w:val="28"/>
        </w:rPr>
        <w:t>题目</w:t>
      </w:r>
    </w:p>
    <w:p w14:paraId="57CE62CE" w14:textId="77777777" w:rsidR="00E72BCF" w:rsidRPr="004E6D1D" w:rsidRDefault="00E72BCF" w:rsidP="004E6D1D">
      <w:pPr>
        <w:jc w:val="center"/>
        <w:rPr>
          <w:b/>
          <w:bCs/>
          <w:sz w:val="32"/>
          <w:szCs w:val="28"/>
        </w:rPr>
      </w:pPr>
      <w:r w:rsidRPr="004E6D1D">
        <w:rPr>
          <w:rFonts w:hint="eastAsia"/>
          <w:b/>
          <w:bCs/>
          <w:sz w:val="32"/>
          <w:szCs w:val="28"/>
        </w:rPr>
        <w:t>尊重和激发人民群众首创精神的意义与实践</w:t>
      </w:r>
    </w:p>
    <w:p w14:paraId="04B8E9E4" w14:textId="23B15633" w:rsidR="00385AF0" w:rsidRPr="004E6D1D" w:rsidRDefault="00E72BCF" w:rsidP="004E6D1D">
      <w:pPr>
        <w:jc w:val="center"/>
        <w:rPr>
          <w:rFonts w:ascii="微软雅黑" w:hAnsi="微软雅黑" w:cs="微软雅黑"/>
          <w:b/>
          <w:bCs/>
          <w:sz w:val="32"/>
          <w:szCs w:val="28"/>
        </w:rPr>
      </w:pPr>
      <w:r w:rsidRPr="004E6D1D">
        <w:rPr>
          <w:rFonts w:hint="eastAsia"/>
          <w:b/>
          <w:bCs/>
          <w:sz w:val="32"/>
          <w:szCs w:val="28"/>
        </w:rPr>
        <w:t>——基于创新创业竞赛的访谈分析</w:t>
      </w:r>
    </w:p>
    <w:p w14:paraId="44F17ECF" w14:textId="77777777" w:rsidR="00385AF0" w:rsidRDefault="00385AF0" w:rsidP="00385AF0">
      <w:pPr>
        <w:widowControl/>
        <w:adjustRightInd w:val="0"/>
        <w:snapToGrid w:val="0"/>
        <w:spacing w:after="240"/>
        <w:jc w:val="center"/>
        <w:rPr>
          <w:rFonts w:ascii="微软雅黑" w:hAnsi="微软雅黑" w:cs="微软雅黑"/>
          <w:b/>
          <w:bCs/>
        </w:rPr>
      </w:pPr>
    </w:p>
    <w:p w14:paraId="7F9AA0C4" w14:textId="77777777" w:rsidR="00385AF0" w:rsidRDefault="00385AF0" w:rsidP="00385AF0">
      <w:pPr>
        <w:widowControl/>
        <w:adjustRightInd w:val="0"/>
        <w:snapToGrid w:val="0"/>
        <w:spacing w:after="240"/>
        <w:jc w:val="center"/>
        <w:rPr>
          <w:rFonts w:ascii="微软雅黑" w:hAnsi="微软雅黑" w:cs="微软雅黑"/>
          <w:b/>
          <w:bCs/>
        </w:rPr>
      </w:pPr>
    </w:p>
    <w:p w14:paraId="6A1669AD" w14:textId="77777777" w:rsidR="00385AF0" w:rsidRDefault="00385AF0" w:rsidP="00385AF0">
      <w:pPr>
        <w:widowControl/>
        <w:adjustRightInd w:val="0"/>
        <w:snapToGrid w:val="0"/>
        <w:spacing w:after="240"/>
        <w:jc w:val="center"/>
        <w:rPr>
          <w:rFonts w:ascii="微软雅黑" w:hAnsi="微软雅黑" w:cs="微软雅黑"/>
          <w:b/>
          <w:bCs/>
        </w:rPr>
      </w:pPr>
    </w:p>
    <w:p w14:paraId="78E0F008" w14:textId="08717F66" w:rsidR="00385AF0" w:rsidRDefault="00385AF0" w:rsidP="00466F59">
      <w:pPr>
        <w:widowControl/>
        <w:adjustRightInd w:val="0"/>
        <w:snapToGrid w:val="0"/>
        <w:spacing w:after="240"/>
        <w:ind w:firstLineChars="900" w:firstLine="2160"/>
        <w:rPr>
          <w:rFonts w:ascii="微软雅黑" w:hAnsi="微软雅黑" w:cs="微软雅黑"/>
        </w:rPr>
      </w:pPr>
      <w:r>
        <w:rPr>
          <w:rFonts w:ascii="微软雅黑" w:hAnsi="微软雅黑" w:cs="微软雅黑" w:hint="eastAsia"/>
        </w:rPr>
        <w:t>姓名</w:t>
      </w:r>
      <w:r>
        <w:rPr>
          <w:rFonts w:ascii="微软雅黑" w:hAnsi="微软雅黑" w:cs="微软雅黑" w:hint="eastAsia"/>
        </w:rPr>
        <w:t xml:space="preserve"> </w:t>
      </w:r>
      <w:r>
        <w:rPr>
          <w:rFonts w:ascii="微软雅黑" w:hAnsi="微软雅黑" w:cs="微软雅黑" w:hint="eastAsia"/>
        </w:rPr>
        <w:t>王宇涵</w:t>
      </w:r>
    </w:p>
    <w:p w14:paraId="6865491B" w14:textId="29CE382F" w:rsidR="00385AF0" w:rsidRDefault="00385AF0" w:rsidP="00466F59">
      <w:pPr>
        <w:widowControl/>
        <w:adjustRightInd w:val="0"/>
        <w:snapToGrid w:val="0"/>
        <w:spacing w:after="240"/>
        <w:ind w:firstLineChars="900" w:firstLine="2160"/>
        <w:rPr>
          <w:rFonts w:ascii="微软雅黑" w:hAnsi="微软雅黑" w:cs="微软雅黑"/>
        </w:rPr>
      </w:pPr>
      <w:r>
        <w:rPr>
          <w:rFonts w:ascii="微软雅黑" w:hAnsi="微软雅黑" w:cs="微软雅黑" w:hint="eastAsia"/>
        </w:rPr>
        <w:t>学号</w:t>
      </w:r>
      <w:r>
        <w:rPr>
          <w:rFonts w:ascii="微软雅黑" w:hAnsi="微软雅黑" w:cs="微软雅黑" w:hint="eastAsia"/>
        </w:rPr>
        <w:t xml:space="preserve"> 202200400053</w:t>
      </w:r>
    </w:p>
    <w:p w14:paraId="10B287B9" w14:textId="03EF87A1" w:rsidR="00385AF0" w:rsidRDefault="00385AF0" w:rsidP="00466F59">
      <w:pPr>
        <w:widowControl/>
        <w:adjustRightInd w:val="0"/>
        <w:snapToGrid w:val="0"/>
        <w:spacing w:after="240"/>
        <w:ind w:firstLineChars="900" w:firstLine="2160"/>
        <w:rPr>
          <w:rFonts w:ascii="微软雅黑" w:hAnsi="微软雅黑" w:cs="微软雅黑"/>
        </w:rPr>
      </w:pPr>
      <w:r>
        <w:rPr>
          <w:rFonts w:ascii="微软雅黑" w:hAnsi="微软雅黑" w:cs="微软雅黑" w:hint="eastAsia"/>
        </w:rPr>
        <w:t>班级</w:t>
      </w:r>
      <w:r>
        <w:rPr>
          <w:rFonts w:ascii="微软雅黑" w:hAnsi="微软雅黑" w:cs="微软雅黑" w:hint="eastAsia"/>
        </w:rPr>
        <w:t xml:space="preserve"> 2202</w:t>
      </w:r>
      <w:r>
        <w:rPr>
          <w:rFonts w:ascii="微软雅黑" w:hAnsi="微软雅黑" w:cs="微软雅黑" w:hint="eastAsia"/>
        </w:rPr>
        <w:t>班</w:t>
      </w:r>
    </w:p>
    <w:p w14:paraId="2C0D81CD" w14:textId="77777777" w:rsidR="00385AF0" w:rsidRDefault="00385AF0" w:rsidP="00385AF0">
      <w:pPr>
        <w:widowControl/>
        <w:jc w:val="left"/>
        <w:rPr>
          <w:rFonts w:ascii="微软雅黑" w:hAnsi="微软雅黑" w:cs="微软雅黑"/>
        </w:rPr>
      </w:pPr>
      <w:r>
        <w:rPr>
          <w:rFonts w:ascii="微软雅黑" w:hAnsi="微软雅黑" w:cs="微软雅黑"/>
        </w:rPr>
        <w:br w:type="page"/>
      </w:r>
    </w:p>
    <w:p w14:paraId="1D3954CA" w14:textId="77777777" w:rsidR="00385AF0" w:rsidRDefault="00385AF0" w:rsidP="00385AF0">
      <w:pPr>
        <w:widowControl/>
        <w:adjustRightInd w:val="0"/>
        <w:snapToGrid w:val="0"/>
        <w:spacing w:after="240"/>
        <w:jc w:val="center"/>
        <w:rPr>
          <w:rFonts w:ascii="黑体" w:eastAsia="黑体" w:hAnsi="黑体" w:cs="微软雅黑"/>
          <w:b/>
          <w:bCs/>
          <w:sz w:val="28"/>
          <w:szCs w:val="28"/>
        </w:rPr>
      </w:pPr>
      <w:r>
        <w:rPr>
          <w:rFonts w:ascii="黑体" w:eastAsia="黑体" w:hAnsi="黑体" w:cs="微软雅黑" w:hint="eastAsia"/>
          <w:b/>
          <w:bCs/>
          <w:sz w:val="28"/>
          <w:szCs w:val="28"/>
        </w:rPr>
        <w:lastRenderedPageBreak/>
        <w:t>访谈记录</w:t>
      </w:r>
    </w:p>
    <w:p w14:paraId="3CD0A51D" w14:textId="77777777" w:rsidR="0021402A" w:rsidRDefault="00385AF0" w:rsidP="004E6D1D">
      <w:r>
        <w:rPr>
          <w:rFonts w:hint="eastAsia"/>
        </w:rPr>
        <w:t>受访者性别：</w:t>
      </w:r>
      <w:r w:rsidR="0075432E">
        <w:rPr>
          <w:rFonts w:hint="eastAsia"/>
        </w:rPr>
        <w:t>男</w:t>
      </w:r>
    </w:p>
    <w:p w14:paraId="4E6C9564" w14:textId="6F66261A" w:rsidR="00385AF0" w:rsidRDefault="00385AF0" w:rsidP="004E6D1D">
      <w:r>
        <w:rPr>
          <w:rFonts w:hint="eastAsia"/>
        </w:rPr>
        <w:t>受访者年龄：</w:t>
      </w:r>
      <w:r w:rsidR="0075432E">
        <w:rPr>
          <w:rFonts w:hint="eastAsia"/>
        </w:rPr>
        <w:t>20</w:t>
      </w:r>
    </w:p>
    <w:p w14:paraId="36AC0062" w14:textId="64D2295D" w:rsidR="00385AF0" w:rsidRDefault="00385AF0" w:rsidP="004E6D1D">
      <w:r>
        <w:rPr>
          <w:rFonts w:hint="eastAsia"/>
        </w:rPr>
        <w:t>受访者教育水平：</w:t>
      </w:r>
      <w:r w:rsidR="00DD0408">
        <w:rPr>
          <w:rFonts w:hint="eastAsia"/>
        </w:rPr>
        <w:t>山东大学</w:t>
      </w:r>
      <w:r w:rsidR="0075432E">
        <w:rPr>
          <w:rFonts w:hint="eastAsia"/>
        </w:rPr>
        <w:t>本科在读</w:t>
      </w:r>
    </w:p>
    <w:p w14:paraId="7F978E62" w14:textId="5972279A" w:rsidR="00385AF0" w:rsidRDefault="00385AF0" w:rsidP="004E6D1D">
      <w:r>
        <w:rPr>
          <w:rFonts w:hint="eastAsia"/>
        </w:rPr>
        <w:t>受访者所在地区（具体至城乡名称即可）：</w:t>
      </w:r>
      <w:r w:rsidR="0075432E">
        <w:rPr>
          <w:rFonts w:hint="eastAsia"/>
        </w:rPr>
        <w:t>山东省济南市历城区</w:t>
      </w:r>
    </w:p>
    <w:p w14:paraId="4A57D7BC" w14:textId="5658FFE8" w:rsidR="00E72AA1" w:rsidRPr="0051063A" w:rsidRDefault="00385AF0" w:rsidP="004E6D1D">
      <w:r>
        <w:rPr>
          <w:rFonts w:hint="eastAsia"/>
        </w:rPr>
        <w:t>访谈记录：（对话式记录</w:t>
      </w:r>
      <w:r w:rsidR="0051063A">
        <w:t>）</w:t>
      </w:r>
    </w:p>
    <w:p w14:paraId="513B6BEC" w14:textId="6FA82C73" w:rsidR="00DD0408" w:rsidRDefault="00DD0408" w:rsidP="00385AF0">
      <w:pPr>
        <w:widowControl/>
        <w:adjustRightInd w:val="0"/>
        <w:snapToGrid w:val="0"/>
        <w:spacing w:after="240"/>
        <w:jc w:val="left"/>
        <w:rPr>
          <w:rFonts w:ascii="微软雅黑" w:hAnsi="微软雅黑" w:cs="微软雅黑"/>
        </w:rPr>
      </w:pPr>
      <w:r>
        <w:rPr>
          <w:noProof/>
        </w:rPr>
        <w:drawing>
          <wp:inline distT="0" distB="0" distL="0" distR="0" wp14:anchorId="21BE3150" wp14:editId="3FFD4740">
            <wp:extent cx="5590727" cy="2861945"/>
            <wp:effectExtent l="0" t="0" r="0" b="0"/>
            <wp:docPr id="31411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3065" cy="2868261"/>
                    </a:xfrm>
                    <a:prstGeom prst="rect">
                      <a:avLst/>
                    </a:prstGeom>
                    <a:noFill/>
                    <a:ln>
                      <a:noFill/>
                    </a:ln>
                  </pic:spPr>
                </pic:pic>
              </a:graphicData>
            </a:graphic>
          </wp:inline>
        </w:drawing>
      </w:r>
    </w:p>
    <w:p w14:paraId="5C416B79" w14:textId="77777777" w:rsidR="00AE56B9" w:rsidRDefault="00AE56B9" w:rsidP="004E6D1D">
      <w:pPr>
        <w:jc w:val="center"/>
      </w:pPr>
      <w:r>
        <w:rPr>
          <w:rFonts w:hint="eastAsia"/>
        </w:rPr>
        <w:t>附图</w:t>
      </w:r>
      <w:r>
        <w:t>1</w:t>
      </w:r>
      <w:r>
        <w:t>：张同学参加的比赛的奖状</w:t>
      </w:r>
    </w:p>
    <w:p w14:paraId="34216AA9" w14:textId="77777777" w:rsidR="0080227A" w:rsidRPr="0080227A" w:rsidRDefault="0080227A" w:rsidP="0021402A">
      <w:pPr>
        <w:jc w:val="center"/>
      </w:pPr>
    </w:p>
    <w:p w14:paraId="26DC48FD" w14:textId="0B1B851E" w:rsidR="0080227A" w:rsidRPr="004E6D1D" w:rsidRDefault="0080227A" w:rsidP="0080227A">
      <w:pPr>
        <w:rPr>
          <w:b/>
          <w:bCs/>
        </w:rPr>
      </w:pPr>
      <w:r w:rsidRPr="004E6D1D">
        <w:rPr>
          <w:rFonts w:hint="eastAsia"/>
          <w:b/>
          <w:bCs/>
        </w:rPr>
        <w:t>访谈记录</w:t>
      </w:r>
    </w:p>
    <w:p w14:paraId="6BE8D2DF" w14:textId="77777777" w:rsidR="0080227A" w:rsidRDefault="0080227A" w:rsidP="0080227A">
      <w:r>
        <w:rPr>
          <w:rFonts w:hint="eastAsia"/>
        </w:rPr>
        <w:t>问</w:t>
      </w:r>
      <w:r>
        <w:t xml:space="preserve">: </w:t>
      </w:r>
      <w:r>
        <w:t>张同学，恭喜你在</w:t>
      </w:r>
      <w:r>
        <w:t>APMCM</w:t>
      </w:r>
      <w:r>
        <w:t>亚太地区大学生数学建模比赛中的出色表现！能否分享一下你最初听说这个比赛时的感受？</w:t>
      </w:r>
    </w:p>
    <w:p w14:paraId="5DEEA15B" w14:textId="77777777" w:rsidR="0080227A" w:rsidRDefault="0080227A" w:rsidP="0080227A">
      <w:r>
        <w:rPr>
          <w:rFonts w:hint="eastAsia"/>
        </w:rPr>
        <w:t>答</w:t>
      </w:r>
      <w:r>
        <w:t xml:space="preserve">: </w:t>
      </w:r>
      <w:r>
        <w:t>谢谢，我听说这个比赛的时候还是学习数学建模学习到一半的时候，刚想着用什么题目练手，就有人给我分享了这个比赛，我看到以后想着这是一个很好的练手机会就去了。</w:t>
      </w:r>
    </w:p>
    <w:p w14:paraId="26B11313" w14:textId="77777777" w:rsidR="0080227A" w:rsidRDefault="0080227A" w:rsidP="0080227A">
      <w:r>
        <w:rPr>
          <w:rFonts w:hint="eastAsia"/>
        </w:rPr>
        <w:t>问</w:t>
      </w:r>
      <w:r>
        <w:t xml:space="preserve">: </w:t>
      </w:r>
      <w:r>
        <w:t>这次的比赛非常不寻常，因为该竞赛往往需要三个人的队伍，据我了解，你是独立参加并</w:t>
      </w:r>
      <w:proofErr w:type="gramStart"/>
      <w:r>
        <w:t>成功完赛的</w:t>
      </w:r>
      <w:proofErr w:type="gramEnd"/>
      <w:r>
        <w:t>，能够说说你为啥选择独立参加吗？</w:t>
      </w:r>
    </w:p>
    <w:p w14:paraId="723592C5" w14:textId="77777777" w:rsidR="0080227A" w:rsidRDefault="0080227A" w:rsidP="0080227A">
      <w:r>
        <w:rPr>
          <w:rFonts w:hint="eastAsia"/>
        </w:rPr>
        <w:lastRenderedPageBreak/>
        <w:t>答</w:t>
      </w:r>
      <w:r>
        <w:t xml:space="preserve">: </w:t>
      </w:r>
      <w:r>
        <w:t>我决定独立参与一是因为我没有招募到队友，二是想挑战一下自己，看看能不能一个人完成全部工作，正好也能发现我适合哪个位置。</w:t>
      </w:r>
    </w:p>
    <w:p w14:paraId="1E109CB1" w14:textId="4A89CCCD" w:rsidR="001F53BC" w:rsidRDefault="001F53BC" w:rsidP="0080227A">
      <w:r>
        <w:rPr>
          <w:rFonts w:hint="eastAsia"/>
        </w:rPr>
        <w:t>(</w:t>
      </w:r>
      <w:r w:rsidRPr="001F53BC">
        <w:rPr>
          <w:rFonts w:hint="eastAsia"/>
        </w:rPr>
        <w:t>注</w:t>
      </w:r>
      <w:r w:rsidRPr="001F53BC">
        <w:t xml:space="preserve">: </w:t>
      </w:r>
      <w:r w:rsidRPr="001F53BC">
        <w:t>数学建模比赛中三名成员分别担任着建模手、编程手、论文手的角色</w:t>
      </w:r>
      <w:r>
        <w:rPr>
          <w:rFonts w:hint="eastAsia"/>
        </w:rPr>
        <w:t>)</w:t>
      </w:r>
    </w:p>
    <w:p w14:paraId="6F99114B" w14:textId="298CEA98" w:rsidR="0080227A" w:rsidRDefault="0080227A" w:rsidP="0080227A">
      <w:r>
        <w:rPr>
          <w:rFonts w:hint="eastAsia"/>
        </w:rPr>
        <w:t>问</w:t>
      </w:r>
      <w:r>
        <w:t>: OK</w:t>
      </w:r>
      <w:r>
        <w:t>，那我们进入竞赛的内容部分。这个比赛有好几道题，在开始比赛后，你是如何确定一个合适的题目的？</w:t>
      </w:r>
    </w:p>
    <w:p w14:paraId="5E396953" w14:textId="77777777" w:rsidR="0080227A" w:rsidRDefault="0080227A" w:rsidP="0080227A">
      <w:r>
        <w:rPr>
          <w:rFonts w:hint="eastAsia"/>
        </w:rPr>
        <w:t>答</w:t>
      </w:r>
      <w:r>
        <w:t xml:space="preserve">: </w:t>
      </w:r>
      <w:r>
        <w:t>因为题目都是英文的嘛，所以我就先把所有题目翻译了一遍，然后将题目大致分个类，比如哪个题目属于哪种类型的问题，在看问题的时候脑子里就已经有了一个初步的模型使用估计，然后我发现了一道关于图像处理的题，涉及序列图像的信息提取和特征分析。这个类型的题我还没练习过，作为挑战我就选了。</w:t>
      </w:r>
    </w:p>
    <w:p w14:paraId="5B8A7163" w14:textId="77777777" w:rsidR="0080227A" w:rsidRDefault="0080227A" w:rsidP="0080227A">
      <w:r>
        <w:rPr>
          <w:rFonts w:hint="eastAsia"/>
        </w:rPr>
        <w:t>问</w:t>
      </w:r>
      <w:r>
        <w:t xml:space="preserve">: </w:t>
      </w:r>
      <w:r>
        <w:t>哎</w:t>
      </w:r>
      <w:r>
        <w:t xml:space="preserve">? </w:t>
      </w:r>
      <w:r>
        <w:t>大家一般都会选择自己练习过的题目，你为什么选择没有练习过的呢？</w:t>
      </w:r>
    </w:p>
    <w:p w14:paraId="692CD3CE" w14:textId="77777777" w:rsidR="0080227A" w:rsidRDefault="0080227A" w:rsidP="0080227A">
      <w:r>
        <w:rPr>
          <w:rFonts w:hint="eastAsia"/>
        </w:rPr>
        <w:t>答</w:t>
      </w:r>
      <w:r>
        <w:t xml:space="preserve">: </w:t>
      </w:r>
      <w:r>
        <w:t>作为给自己的一个挑战吧，去尝试新鲜的领域，同时也扩展自己的知识面。</w:t>
      </w:r>
    </w:p>
    <w:p w14:paraId="77C674CD" w14:textId="30CE5AB9" w:rsidR="0080227A" w:rsidRDefault="0080227A" w:rsidP="0080227A">
      <w:r>
        <w:rPr>
          <w:rFonts w:hint="eastAsia"/>
        </w:rPr>
        <w:t>问</w:t>
      </w:r>
      <w:r>
        <w:t>: OK</w:t>
      </w:r>
      <w:r>
        <w:t>，那</w:t>
      </w:r>
      <w:r w:rsidR="001D757B">
        <w:rPr>
          <w:rFonts w:hint="eastAsia"/>
        </w:rPr>
        <w:t>我们回到内容本身</w:t>
      </w:r>
      <w:r w:rsidR="00F4152C">
        <w:rPr>
          <w:rFonts w:hint="eastAsia"/>
        </w:rPr>
        <w:t>，</w:t>
      </w:r>
      <w:r w:rsidR="001D757B">
        <w:rPr>
          <w:rFonts w:hint="eastAsia"/>
        </w:rPr>
        <w:t xml:space="preserve"> </w:t>
      </w:r>
      <w:r>
        <w:t>你解决这个问题的思路和方法是什么？</w:t>
      </w:r>
    </w:p>
    <w:p w14:paraId="137BDD0D" w14:textId="77777777" w:rsidR="0080227A" w:rsidRDefault="0080227A" w:rsidP="00BD4C9A">
      <w:r>
        <w:rPr>
          <w:rFonts w:hint="eastAsia"/>
        </w:rPr>
        <w:t>答</w:t>
      </w:r>
      <w:r>
        <w:t xml:space="preserve">: </w:t>
      </w:r>
      <w:r>
        <w:t>对于序列图像的信息提取，我没用</w:t>
      </w:r>
      <w:proofErr w:type="gramStart"/>
      <w:r>
        <w:t>很</w:t>
      </w:r>
      <w:proofErr w:type="gramEnd"/>
      <w:r>
        <w:t>专业的方法，由于提取的内容大部分都是数字，我就自己编写绘制了</w:t>
      </w:r>
      <w:proofErr w:type="gramStart"/>
      <w:r>
        <w:t>一</w:t>
      </w:r>
      <w:proofErr w:type="gramEnd"/>
      <w:r>
        <w:t>套用于识别的模板。当时我将线性代数课上学的内容拿来用了，采用矩阵的一些运算转换，编写了一个很简单的程序用</w:t>
      </w:r>
      <w:proofErr w:type="spellStart"/>
      <w:r>
        <w:t>matlab</w:t>
      </w:r>
      <w:proofErr w:type="spellEnd"/>
      <w:r>
        <w:t>解决了这个问题，更专业的算法使用门槛太高了，我很庆幸找到了这种创新的方法让我能继续做下去。至于特征分析我是根据最新的论文采用了两种经典模型的联合改进版，数据维度从</w:t>
      </w:r>
      <w:r>
        <w:t>7</w:t>
      </w:r>
      <w:r>
        <w:t>维升到了</w:t>
      </w:r>
      <w:r>
        <w:t>28</w:t>
      </w:r>
      <w:r>
        <w:t>维，对图像特征进行了更加准确的提取和分析。</w:t>
      </w:r>
    </w:p>
    <w:p w14:paraId="0A0D0F2D" w14:textId="1D3F1762" w:rsidR="00314764" w:rsidRDefault="00314764" w:rsidP="00314764">
      <w:r>
        <w:rPr>
          <w:rFonts w:hint="eastAsia"/>
        </w:rPr>
        <w:t>(</w:t>
      </w:r>
      <w:r w:rsidRPr="00314764">
        <w:rPr>
          <w:rFonts w:hint="eastAsia"/>
        </w:rPr>
        <w:t>注</w:t>
      </w:r>
      <w:r w:rsidRPr="00314764">
        <w:t xml:space="preserve">: </w:t>
      </w:r>
      <w:proofErr w:type="spellStart"/>
      <w:r w:rsidRPr="00314764">
        <w:t>matlab</w:t>
      </w:r>
      <w:proofErr w:type="spellEnd"/>
      <w:r w:rsidRPr="00314764">
        <w:t>是一种进行数据统计分析的软件</w:t>
      </w:r>
      <w:r>
        <w:rPr>
          <w:rFonts w:hint="eastAsia"/>
        </w:rPr>
        <w:t>)</w:t>
      </w:r>
    </w:p>
    <w:p w14:paraId="3E01E792" w14:textId="77777777" w:rsidR="004E6D1D" w:rsidRDefault="004E6D1D" w:rsidP="00314764">
      <w:r>
        <w:rPr>
          <w:noProof/>
        </w:rPr>
        <w:drawing>
          <wp:inline distT="0" distB="0" distL="0" distR="0" wp14:anchorId="0D2CA907" wp14:editId="055D29E5">
            <wp:extent cx="5274310" cy="1247140"/>
            <wp:effectExtent l="0" t="0" r="2540" b="0"/>
            <wp:docPr id="1242051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51502" name=""/>
                    <pic:cNvPicPr/>
                  </pic:nvPicPr>
                  <pic:blipFill>
                    <a:blip r:embed="rId8"/>
                    <a:stretch>
                      <a:fillRect/>
                    </a:stretch>
                  </pic:blipFill>
                  <pic:spPr>
                    <a:xfrm>
                      <a:off x="0" y="0"/>
                      <a:ext cx="5274310" cy="1247140"/>
                    </a:xfrm>
                    <a:prstGeom prst="rect">
                      <a:avLst/>
                    </a:prstGeom>
                  </pic:spPr>
                </pic:pic>
              </a:graphicData>
            </a:graphic>
          </wp:inline>
        </w:drawing>
      </w:r>
    </w:p>
    <w:p w14:paraId="6A1D9D69" w14:textId="77777777" w:rsidR="004E6D1D" w:rsidRDefault="004E6D1D" w:rsidP="004E6D1D">
      <w:pPr>
        <w:jc w:val="center"/>
      </w:pPr>
      <w:r>
        <w:rPr>
          <w:rFonts w:hint="eastAsia"/>
        </w:rPr>
        <w:t>附图</w:t>
      </w:r>
      <w:r>
        <w:rPr>
          <w:rFonts w:hint="eastAsia"/>
        </w:rPr>
        <w:t>2</w:t>
      </w:r>
      <w:r>
        <w:rPr>
          <w:rFonts w:hint="eastAsia"/>
        </w:rPr>
        <w:t>：张同学制作的用于识别的模板位图集</w:t>
      </w:r>
    </w:p>
    <w:p w14:paraId="2713CF3C" w14:textId="77777777" w:rsidR="004E6D1D" w:rsidRPr="004E6D1D" w:rsidRDefault="004E6D1D" w:rsidP="0080227A"/>
    <w:p w14:paraId="41739B29" w14:textId="77777777" w:rsidR="0080227A" w:rsidRDefault="0080227A" w:rsidP="0080227A">
      <w:r>
        <w:rPr>
          <w:rFonts w:hint="eastAsia"/>
        </w:rPr>
        <w:t>问</w:t>
      </w:r>
      <w:r>
        <w:t xml:space="preserve">: </w:t>
      </w:r>
      <w:r>
        <w:t>不过这个过程肯定不是一帆风顺的吧，你碰到的最大的问题是什么？</w:t>
      </w:r>
    </w:p>
    <w:p w14:paraId="0B1443FF" w14:textId="77777777" w:rsidR="0080227A" w:rsidRDefault="0080227A" w:rsidP="0080227A">
      <w:r>
        <w:rPr>
          <w:rFonts w:hint="eastAsia"/>
        </w:rPr>
        <w:t>答</w:t>
      </w:r>
      <w:r>
        <w:t xml:space="preserve">: </w:t>
      </w:r>
      <w:r>
        <w:t>最具挑战性的应该就是使用未曾使用过的模型吧，由于对模型事先缺乏了解所以难以辨别是否在这个问题上适用，我是通过查找相关的论文应对的。</w:t>
      </w:r>
    </w:p>
    <w:p w14:paraId="238147C8" w14:textId="77777777" w:rsidR="0080227A" w:rsidRDefault="0080227A" w:rsidP="0080227A">
      <w:r>
        <w:rPr>
          <w:rFonts w:hint="eastAsia"/>
        </w:rPr>
        <w:t>问</w:t>
      </w:r>
      <w:r>
        <w:t xml:space="preserve">: </w:t>
      </w:r>
      <w:r>
        <w:t>你怎么快速套用相关论文的？从一个全新的领域入手应该难度挺大的啊。</w:t>
      </w:r>
    </w:p>
    <w:p w14:paraId="31AB9BB3" w14:textId="77777777" w:rsidR="0080227A" w:rsidRDefault="0080227A" w:rsidP="0080227A">
      <w:r>
        <w:rPr>
          <w:rFonts w:hint="eastAsia"/>
        </w:rPr>
        <w:t>答</w:t>
      </w:r>
      <w:r>
        <w:t xml:space="preserve">: </w:t>
      </w:r>
      <w:r>
        <w:t>我感觉我论文没有套的太准确，倒不如说是从论文里提到的各种关键词</w:t>
      </w:r>
      <w:proofErr w:type="gramStart"/>
      <w:r>
        <w:t>出发找</w:t>
      </w:r>
      <w:proofErr w:type="gramEnd"/>
      <w:r>
        <w:t>其他方案解决的。</w:t>
      </w:r>
    </w:p>
    <w:p w14:paraId="1F80E5EA" w14:textId="77777777" w:rsidR="0080227A" w:rsidRDefault="0080227A" w:rsidP="0080227A">
      <w:r>
        <w:rPr>
          <w:rFonts w:hint="eastAsia"/>
        </w:rPr>
        <w:t>问</w:t>
      </w:r>
      <w:r>
        <w:t>: OK</w:t>
      </w:r>
      <w:r>
        <w:t>，进入我个人最好奇的一点。在独立完成整个项目的过程中（包括建模</w:t>
      </w:r>
      <w:r>
        <w:t>-</w:t>
      </w:r>
      <w:r>
        <w:t>编程</w:t>
      </w:r>
      <w:r>
        <w:t>-</w:t>
      </w:r>
      <w:r>
        <w:t>写论文），你是否感受到了孤独或者压力？如果有的话，你是如何应对的？</w:t>
      </w:r>
    </w:p>
    <w:p w14:paraId="2F010B37" w14:textId="77777777" w:rsidR="0080227A" w:rsidRDefault="0080227A" w:rsidP="0080227A">
      <w:r>
        <w:rPr>
          <w:rFonts w:hint="eastAsia"/>
        </w:rPr>
        <w:t>答</w:t>
      </w:r>
      <w:r>
        <w:t xml:space="preserve">: </w:t>
      </w:r>
      <w:r>
        <w:t>这个是会的，因为我是一个人在做三个人的事，试错的机会不多，所以遇到瓶颈我就会有压力，不过我会跟自己说，我只是来练手的，结果怎样不重要，先从现在遇到的问题尽可能学点什么，</w:t>
      </w:r>
      <w:proofErr w:type="gramStart"/>
      <w:r>
        <w:t>说不定破局的</w:t>
      </w:r>
      <w:proofErr w:type="gramEnd"/>
      <w:r>
        <w:t>点子就来了。</w:t>
      </w:r>
    </w:p>
    <w:p w14:paraId="56180237" w14:textId="77777777" w:rsidR="0080227A" w:rsidRDefault="0080227A" w:rsidP="0080227A">
      <w:r>
        <w:rPr>
          <w:rFonts w:hint="eastAsia"/>
        </w:rPr>
        <w:t>问</w:t>
      </w:r>
      <w:r>
        <w:t xml:space="preserve">: </w:t>
      </w:r>
      <w:r>
        <w:t>最后，你认为独立完成这个项目对你个人和学术发展有什么影响？这个经历对你未来的学习和职业生涯有怎样的启示？</w:t>
      </w:r>
    </w:p>
    <w:p w14:paraId="7219CB86" w14:textId="6FFA61C1" w:rsidR="0080227A" w:rsidRDefault="0080227A" w:rsidP="0080227A">
      <w:r>
        <w:rPr>
          <w:rFonts w:hint="eastAsia"/>
        </w:rPr>
        <w:t>答</w:t>
      </w:r>
      <w:r>
        <w:t xml:space="preserve">: </w:t>
      </w:r>
      <w:r>
        <w:t>独立完成这个项目对我个人和学术发展影响还是挺大的，我是这次比赛的时候才学会了如何检索论文，如何将学到的知识真正应用于解决实际问题上。然后就是找问题必须要抓住它的重点，面对的很多难题实际上是很多简单问题的结合，将难题像剥橘子一样一点点剥开，就会发现内核并没有外皮那么</w:t>
      </w:r>
      <w:r w:rsidR="00BD4C9A">
        <w:rPr>
          <w:rFonts w:hint="eastAsia"/>
        </w:rPr>
        <w:t>复杂</w:t>
      </w:r>
      <w:r>
        <w:t>。最后就是根据实际情况来，之前学到的基础方法不存在泛用的，创新也得根据具体分析后的问题再来。</w:t>
      </w:r>
    </w:p>
    <w:p w14:paraId="62A1C1D3" w14:textId="4C2390EA" w:rsidR="0080227A" w:rsidRDefault="0080227A" w:rsidP="0080227A">
      <w:r>
        <w:rPr>
          <w:rFonts w:hint="eastAsia"/>
        </w:rPr>
        <w:t>问</w:t>
      </w:r>
      <w:r>
        <w:t xml:space="preserve">: </w:t>
      </w:r>
      <w:r w:rsidR="00442C86">
        <w:rPr>
          <w:rFonts w:hint="eastAsia"/>
        </w:rPr>
        <w:t>好的</w:t>
      </w:r>
      <w:r w:rsidR="00F4152C">
        <w:rPr>
          <w:rFonts w:hint="eastAsia"/>
        </w:rPr>
        <w:t>，</w:t>
      </w:r>
      <w:r w:rsidR="00442C86">
        <w:rPr>
          <w:rFonts w:hint="eastAsia"/>
        </w:rPr>
        <w:t xml:space="preserve"> </w:t>
      </w:r>
      <w:r>
        <w:t>非常感谢你</w:t>
      </w:r>
      <w:r w:rsidR="00BE4D4D">
        <w:rPr>
          <w:rFonts w:hint="eastAsia"/>
        </w:rPr>
        <w:t>抽空</w:t>
      </w:r>
      <w:r>
        <w:t>接受我的采访，祝你生活愉快。</w:t>
      </w:r>
    </w:p>
    <w:p w14:paraId="2BFD4905" w14:textId="72959617" w:rsidR="00275D49" w:rsidRDefault="0080227A" w:rsidP="0080227A">
      <w:r>
        <w:rPr>
          <w:rFonts w:hint="eastAsia"/>
        </w:rPr>
        <w:t>答</w:t>
      </w:r>
      <w:r>
        <w:t xml:space="preserve">: </w:t>
      </w:r>
      <w:r>
        <w:t>谢谢，也祝你生活愉快。</w:t>
      </w:r>
    </w:p>
    <w:p w14:paraId="7333E8D7" w14:textId="77777777" w:rsidR="00275D49" w:rsidRDefault="00275D49" w:rsidP="00FE579A"/>
    <w:p w14:paraId="77316CCF" w14:textId="77777777" w:rsidR="00275D49" w:rsidRDefault="00275D49" w:rsidP="00FE579A"/>
    <w:p w14:paraId="63594FE2" w14:textId="77777777" w:rsidR="0048509D" w:rsidRDefault="0048509D" w:rsidP="00FE579A"/>
    <w:p w14:paraId="4D270151" w14:textId="77777777" w:rsidR="0048509D" w:rsidRDefault="0048509D" w:rsidP="00FE579A"/>
    <w:p w14:paraId="45CE031E" w14:textId="77777777" w:rsidR="0048509D" w:rsidRDefault="0048509D" w:rsidP="00FE579A"/>
    <w:p w14:paraId="59A435E0" w14:textId="54F05D13" w:rsidR="001C2F42" w:rsidRPr="0086044F" w:rsidRDefault="001C2F42" w:rsidP="0048509D">
      <w:pPr>
        <w:jc w:val="center"/>
        <w:rPr>
          <w:b/>
          <w:bCs/>
        </w:rPr>
      </w:pPr>
      <w:r w:rsidRPr="0086044F">
        <w:rPr>
          <w:rFonts w:hint="eastAsia"/>
          <w:b/>
          <w:bCs/>
        </w:rPr>
        <w:t>尊重和激发人民群众首创精神的意义与实践</w:t>
      </w:r>
    </w:p>
    <w:p w14:paraId="18CE8A7D" w14:textId="71A38746" w:rsidR="003650D1" w:rsidRPr="0086044F" w:rsidRDefault="001C2F42" w:rsidP="0048509D">
      <w:pPr>
        <w:jc w:val="center"/>
        <w:rPr>
          <w:b/>
          <w:bCs/>
        </w:rPr>
      </w:pPr>
      <w:r w:rsidRPr="0086044F">
        <w:rPr>
          <w:rFonts w:hint="eastAsia"/>
          <w:b/>
          <w:bCs/>
        </w:rPr>
        <w:t>——基于创新创业竞赛的访谈分析</w:t>
      </w:r>
    </w:p>
    <w:p w14:paraId="495F8E36" w14:textId="41C57F15" w:rsidR="00AB6DFB" w:rsidRPr="00C249F4" w:rsidRDefault="00AB6DFB" w:rsidP="00AB6DFB">
      <w:pPr>
        <w:rPr>
          <w:b/>
          <w:bCs/>
        </w:rPr>
      </w:pPr>
      <w:r w:rsidRPr="00C249F4">
        <w:rPr>
          <w:b/>
          <w:bCs/>
        </w:rPr>
        <w:t>引言：</w:t>
      </w:r>
    </w:p>
    <w:p w14:paraId="71DF7E16" w14:textId="3ED99179" w:rsidR="00AB6DFB" w:rsidRDefault="00AB6DFB" w:rsidP="00073EB1">
      <w:r>
        <w:rPr>
          <w:rFonts w:hint="eastAsia"/>
        </w:rPr>
        <w:t>首创精神是个人或群体在面对挑战时展现出的一种创造和创新的能力，它对于推动进步和应对新局面具有不可替代的作用。</w:t>
      </w:r>
      <w:r>
        <w:t>2021</w:t>
      </w:r>
      <w:r>
        <w:t>年</w:t>
      </w:r>
      <w:r>
        <w:t>2</w:t>
      </w:r>
      <w:r>
        <w:t>月</w:t>
      </w:r>
      <w:r>
        <w:t>25</w:t>
      </w:r>
      <w:r>
        <w:t>日习近平总书记在全国脱贫攻坚总结表彰大会提出：</w:t>
      </w:r>
      <w:r>
        <w:t>“</w:t>
      </w:r>
      <w:r>
        <w:t>只要我们始终坚持为了人民、依靠人民，尊重人民群众主体地位和首创精神，把人民群众中蕴藏着的智慧和力量充分激发出来，就一定能够不断创造出更多令人刮目相看的人间奇迹！</w:t>
      </w:r>
      <w:r>
        <w:t xml:space="preserve">” </w:t>
      </w:r>
      <w:r>
        <w:t>因此，尊重和激发首创精神对社会的发展具有重要意义，它不仅体现了马克思主义的历史观和价值观，还是推动进步的动力源泉。本报告旨在通过对参加创新创业竞赛的学生的访谈，探讨马克思</w:t>
      </w:r>
      <w:r>
        <w:rPr>
          <w:rFonts w:hint="eastAsia"/>
        </w:rPr>
        <w:t>主义原理中尊重和激发人民群众首创精神的意义和实践。</w:t>
      </w:r>
    </w:p>
    <w:p w14:paraId="25F51558" w14:textId="77777777" w:rsidR="00AB6DFB" w:rsidRDefault="00AB6DFB" w:rsidP="00AB6DFB"/>
    <w:p w14:paraId="4640947B" w14:textId="14B554E8" w:rsidR="00AB6DFB" w:rsidRPr="00C249F4" w:rsidRDefault="00AB6DFB" w:rsidP="00AB6DFB">
      <w:pPr>
        <w:rPr>
          <w:b/>
          <w:bCs/>
        </w:rPr>
      </w:pPr>
      <w:r w:rsidRPr="00C249F4">
        <w:rPr>
          <w:b/>
          <w:bCs/>
        </w:rPr>
        <w:t>一、人民群众首创精神的内核是创新思维</w:t>
      </w:r>
    </w:p>
    <w:p w14:paraId="5A2F38FB" w14:textId="700A1252" w:rsidR="00AB6DFB" w:rsidRDefault="00AB6DFB" w:rsidP="00AB6DFB">
      <w:r>
        <w:rPr>
          <w:rFonts w:hint="eastAsia"/>
        </w:rPr>
        <w:t>马克思主义认为，人民群众是历史的创造者，首创精神是推动社会进步和发展的重要力量，</w:t>
      </w:r>
      <w:r w:rsidR="00FE3023">
        <w:rPr>
          <w:rFonts w:hint="eastAsia"/>
        </w:rPr>
        <w:t>而</w:t>
      </w:r>
      <w:r>
        <w:rPr>
          <w:rFonts w:hint="eastAsia"/>
        </w:rPr>
        <w:t>首创精神的内核为创新思维。这种思维主要体现在面对问题时，不直接简单地应用传统方法，而是能够提出新的解决方案，尤其是面对自己不熟悉的难题的时候。在本次访谈中，张同学在解决数学建模比赛的问题时就很好地体现了创新思维，他并没有拘泥于学习资料上的标准方法和过于专业的一般方法，而是通过分析问题的主要矛盾和次要矛盾，将一个难题步步拆分成一个一个的小问题，简化难题的同时使难题的主要矛盾和次要矛盾的相互关系浮出水面，再有针对性地解决问题的主要矛盾的主要方面。他最终将一个序列图像信息提取问题转化成了一个简单的线性代数问题，并通过编写程序使问题迎刃而解。这是创新思维体现的具体实例，同时也是马克思主义矛盾观在首创精神中的体现。</w:t>
      </w:r>
    </w:p>
    <w:p w14:paraId="60A9ED38" w14:textId="77777777" w:rsidR="00AB6DFB" w:rsidRDefault="00AB6DFB" w:rsidP="00AB6DFB"/>
    <w:p w14:paraId="71FE56BB" w14:textId="01228D0C" w:rsidR="00AB6DFB" w:rsidRPr="00C249F4" w:rsidRDefault="00AB6DFB" w:rsidP="00AB6DFB">
      <w:pPr>
        <w:rPr>
          <w:b/>
          <w:bCs/>
        </w:rPr>
      </w:pPr>
      <w:r w:rsidRPr="00C249F4">
        <w:rPr>
          <w:b/>
          <w:bCs/>
        </w:rPr>
        <w:t>二、实践精神是人民群众首创精神的基础</w:t>
      </w:r>
    </w:p>
    <w:p w14:paraId="7E4F386E" w14:textId="77777777" w:rsidR="00AB6DFB" w:rsidRDefault="00AB6DFB" w:rsidP="00AB6DFB">
      <w:r>
        <w:rPr>
          <w:rFonts w:hint="eastAsia"/>
        </w:rPr>
        <w:lastRenderedPageBreak/>
        <w:t>马克思主义认为，光有创新思维还不够，勇于尝试和持续学习也是很重要的环节。马克思主义强调实践是认识和解决问题的基础，抛开实践一切问题都无从下手，一切情况都无从处理。在实践过程中要不畏惧失败，敢于尝试未知的领域和方法，要激发人民群众面对新问题、新领域时尝试的勇气，就必须全面鼓励尝试，通过各种渠道减小试</w:t>
      </w:r>
      <w:proofErr w:type="gramStart"/>
      <w:r>
        <w:rPr>
          <w:rFonts w:hint="eastAsia"/>
        </w:rPr>
        <w:t>错带来</w:t>
      </w:r>
      <w:proofErr w:type="gramEnd"/>
      <w:r>
        <w:rPr>
          <w:rFonts w:hint="eastAsia"/>
        </w:rPr>
        <w:t>的心理负担，有预期地面对失败。在本次访谈中，张同学在解决数学建模的难题时，看到复杂的问题没有害怕，而是勇于实践，迎难而上，尝试了最新论文带来的复合模型，在一次又一次试错中成功解决了问题。</w:t>
      </w:r>
    </w:p>
    <w:p w14:paraId="4034C64D" w14:textId="77777777" w:rsidR="00AB6DFB" w:rsidRDefault="00AB6DFB" w:rsidP="00AB6DFB"/>
    <w:p w14:paraId="43A85901" w14:textId="6A9BCDF8" w:rsidR="00AB6DFB" w:rsidRPr="00C249F4" w:rsidRDefault="00AB6DFB" w:rsidP="00AB6DFB">
      <w:pPr>
        <w:rPr>
          <w:b/>
          <w:bCs/>
        </w:rPr>
      </w:pPr>
      <w:r w:rsidRPr="00C249F4">
        <w:rPr>
          <w:b/>
          <w:bCs/>
        </w:rPr>
        <w:t>三、尊重和激发人民群众首创精神的途径</w:t>
      </w:r>
    </w:p>
    <w:p w14:paraId="2DFB0EB1" w14:textId="3AA3A4F9" w:rsidR="00AB6DFB" w:rsidRDefault="00AB6DFB" w:rsidP="00AB6DFB">
      <w:r>
        <w:rPr>
          <w:rFonts w:hint="eastAsia"/>
        </w:rPr>
        <w:t>马克思主义认为，尊重和激发人民群众的首创精神是实现社会主义建设和发展的关键途径之一。为了实现这一目标，马克思主义主张通过教育和意识形态工作，向人民群众传播马克思主义的理论知识，启发他们的创造性思维和实践能力，培养他们的自主意识和责任意识。另外，推动科技创新和技术普及，鼓励人民群众参与科技创新和技术普及，提高他们的科学素养和技术能力。竞赛作为一个平台，提供了平等的竞争机会，推动了问题的创新解决方案的产生，鼓励了像张同学一样的优秀青年学子进行自主思考和实践探索，不断尝试新的方法和方案，勇于挑战传统观念和固有模式，为新发展注入新鲜的活力。</w:t>
      </w:r>
    </w:p>
    <w:p w14:paraId="7C49F50B" w14:textId="77777777" w:rsidR="00073EB1" w:rsidRDefault="00073EB1" w:rsidP="00AB6DFB"/>
    <w:p w14:paraId="1D5A840A" w14:textId="5FAAD01B" w:rsidR="00853D9E" w:rsidRPr="00FC47C6" w:rsidRDefault="00AB6DFB" w:rsidP="00AB6DFB">
      <w:r>
        <w:rPr>
          <w:rFonts w:hint="eastAsia"/>
        </w:rPr>
        <w:t>综上所述，尊重和激发人民群众的首创精神</w:t>
      </w:r>
      <w:r w:rsidR="00073EB1">
        <w:rPr>
          <w:rFonts w:hint="eastAsia"/>
        </w:rPr>
        <w:t>具有深远的意义。首创精神</w:t>
      </w:r>
      <w:r>
        <w:rPr>
          <w:rFonts w:hint="eastAsia"/>
        </w:rPr>
        <w:t>的内核是创新思维，体现在面对问题时勇于提出新的解决方案。然而，光有创新思维还不够，实践精神是其基础，必须敢于尝试和持续学习，不畏失败。尊重和激发首创精神的途径包括培养人民群众的创造性思维和自主意识，推动科技创新和技术普及等。竞赛等平台为广大青年学子提供了展现首创精神的机会，激励他们进行自主思考和实践探索，为社会发展注入新的活力和动力。因此，尊重和激发人民群众的首创精神不仅是马克思主义的历史观和价值观的具体阐述，也是社会不断前进、不断进步的重要推动力量。</w:t>
      </w:r>
    </w:p>
    <w:sectPr w:rsidR="00853D9E" w:rsidRPr="00FC4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0CFEC" w14:textId="77777777" w:rsidR="004732ED" w:rsidRDefault="004732ED" w:rsidP="00385AF0">
      <w:r>
        <w:separator/>
      </w:r>
    </w:p>
  </w:endnote>
  <w:endnote w:type="continuationSeparator" w:id="0">
    <w:p w14:paraId="7B263A0A" w14:textId="77777777" w:rsidR="004732ED" w:rsidRDefault="004732ED" w:rsidP="0038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22057" w14:textId="77777777" w:rsidR="004732ED" w:rsidRDefault="004732ED" w:rsidP="00385AF0">
      <w:r>
        <w:separator/>
      </w:r>
    </w:p>
  </w:footnote>
  <w:footnote w:type="continuationSeparator" w:id="0">
    <w:p w14:paraId="31C6DD7F" w14:textId="77777777" w:rsidR="004732ED" w:rsidRDefault="004732ED" w:rsidP="00385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D060"/>
    <w:multiLevelType w:val="singleLevel"/>
    <w:tmpl w:val="0301D060"/>
    <w:lvl w:ilvl="0">
      <w:start w:val="3"/>
      <w:numFmt w:val="chineseCounting"/>
      <w:suff w:val="nothing"/>
      <w:lvlText w:val="%1、"/>
      <w:lvlJc w:val="left"/>
      <w:rPr>
        <w:rFonts w:hint="eastAsia"/>
      </w:rPr>
    </w:lvl>
  </w:abstractNum>
  <w:abstractNum w:abstractNumId="1" w15:restartNumberingAfterBreak="0">
    <w:nsid w:val="10E71398"/>
    <w:multiLevelType w:val="hybridMultilevel"/>
    <w:tmpl w:val="91025EE0"/>
    <w:lvl w:ilvl="0" w:tplc="4404AC6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2A3C5C"/>
    <w:multiLevelType w:val="hybridMultilevel"/>
    <w:tmpl w:val="FE246568"/>
    <w:lvl w:ilvl="0" w:tplc="EEF6D5CE">
      <w:start w:val="2"/>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19741D"/>
    <w:multiLevelType w:val="hybridMultilevel"/>
    <w:tmpl w:val="2ECEE33C"/>
    <w:lvl w:ilvl="0" w:tplc="0310F694">
      <w:start w:val="1"/>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A91F0A"/>
    <w:multiLevelType w:val="singleLevel"/>
    <w:tmpl w:val="42A91F0A"/>
    <w:lvl w:ilvl="0">
      <w:start w:val="1"/>
      <w:numFmt w:val="chineseCounting"/>
      <w:suff w:val="nothing"/>
      <w:lvlText w:val="%1、"/>
      <w:lvlJc w:val="left"/>
      <w:rPr>
        <w:rFonts w:hint="eastAsia"/>
      </w:rPr>
    </w:lvl>
  </w:abstractNum>
  <w:num w:numId="1" w16cid:durableId="1341658109">
    <w:abstractNumId w:val="4"/>
  </w:num>
  <w:num w:numId="2" w16cid:durableId="1497570498">
    <w:abstractNumId w:val="0"/>
  </w:num>
  <w:num w:numId="3" w16cid:durableId="1477838654">
    <w:abstractNumId w:val="3"/>
  </w:num>
  <w:num w:numId="4" w16cid:durableId="818109665">
    <w:abstractNumId w:val="2"/>
  </w:num>
  <w:num w:numId="5" w16cid:durableId="119032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F2"/>
    <w:rsid w:val="00025BDF"/>
    <w:rsid w:val="0005023C"/>
    <w:rsid w:val="00054835"/>
    <w:rsid w:val="00062B52"/>
    <w:rsid w:val="00073EB1"/>
    <w:rsid w:val="00094B2E"/>
    <w:rsid w:val="000B13E0"/>
    <w:rsid w:val="000D0A3A"/>
    <w:rsid w:val="000F1401"/>
    <w:rsid w:val="000F407A"/>
    <w:rsid w:val="00121D9F"/>
    <w:rsid w:val="00132909"/>
    <w:rsid w:val="00134294"/>
    <w:rsid w:val="00177BD1"/>
    <w:rsid w:val="001917CC"/>
    <w:rsid w:val="001A4406"/>
    <w:rsid w:val="001B0B39"/>
    <w:rsid w:val="001C2F42"/>
    <w:rsid w:val="001C343D"/>
    <w:rsid w:val="001D0418"/>
    <w:rsid w:val="001D2E42"/>
    <w:rsid w:val="001D757B"/>
    <w:rsid w:val="001F53BC"/>
    <w:rsid w:val="00210D94"/>
    <w:rsid w:val="0021402A"/>
    <w:rsid w:val="00220F7B"/>
    <w:rsid w:val="002248E9"/>
    <w:rsid w:val="00227BF0"/>
    <w:rsid w:val="00275D49"/>
    <w:rsid w:val="00290114"/>
    <w:rsid w:val="00290922"/>
    <w:rsid w:val="002A51EE"/>
    <w:rsid w:val="002B795D"/>
    <w:rsid w:val="002C367A"/>
    <w:rsid w:val="002D33F2"/>
    <w:rsid w:val="003105B6"/>
    <w:rsid w:val="00314764"/>
    <w:rsid w:val="0032403D"/>
    <w:rsid w:val="00334EAF"/>
    <w:rsid w:val="00336995"/>
    <w:rsid w:val="00337896"/>
    <w:rsid w:val="00354424"/>
    <w:rsid w:val="003650D1"/>
    <w:rsid w:val="0038304F"/>
    <w:rsid w:val="00385AF0"/>
    <w:rsid w:val="003904C8"/>
    <w:rsid w:val="00394410"/>
    <w:rsid w:val="003F5FFC"/>
    <w:rsid w:val="00442C86"/>
    <w:rsid w:val="00455828"/>
    <w:rsid w:val="00464817"/>
    <w:rsid w:val="004659DB"/>
    <w:rsid w:val="00466F59"/>
    <w:rsid w:val="004732ED"/>
    <w:rsid w:val="0048509D"/>
    <w:rsid w:val="004A1B25"/>
    <w:rsid w:val="004B289A"/>
    <w:rsid w:val="004B4BD9"/>
    <w:rsid w:val="004C0258"/>
    <w:rsid w:val="004E1BA2"/>
    <w:rsid w:val="004E6D1D"/>
    <w:rsid w:val="004F44D4"/>
    <w:rsid w:val="0051063A"/>
    <w:rsid w:val="005440E9"/>
    <w:rsid w:val="00552F74"/>
    <w:rsid w:val="00562EAA"/>
    <w:rsid w:val="00570C86"/>
    <w:rsid w:val="00581AAE"/>
    <w:rsid w:val="005A56D3"/>
    <w:rsid w:val="005B0A1B"/>
    <w:rsid w:val="005B6964"/>
    <w:rsid w:val="005F3989"/>
    <w:rsid w:val="00613ADB"/>
    <w:rsid w:val="0061563D"/>
    <w:rsid w:val="006216C8"/>
    <w:rsid w:val="00632D6C"/>
    <w:rsid w:val="00635868"/>
    <w:rsid w:val="00636DDD"/>
    <w:rsid w:val="0065046B"/>
    <w:rsid w:val="00662EE9"/>
    <w:rsid w:val="006913F8"/>
    <w:rsid w:val="006A08D0"/>
    <w:rsid w:val="006F0A15"/>
    <w:rsid w:val="0070680E"/>
    <w:rsid w:val="00710732"/>
    <w:rsid w:val="00725562"/>
    <w:rsid w:val="00725C7F"/>
    <w:rsid w:val="0075432E"/>
    <w:rsid w:val="0076333C"/>
    <w:rsid w:val="00780192"/>
    <w:rsid w:val="00780C23"/>
    <w:rsid w:val="007B1024"/>
    <w:rsid w:val="007D138C"/>
    <w:rsid w:val="007D7EF2"/>
    <w:rsid w:val="00801FAE"/>
    <w:rsid w:val="0080227A"/>
    <w:rsid w:val="00804AB6"/>
    <w:rsid w:val="00805BA7"/>
    <w:rsid w:val="00813250"/>
    <w:rsid w:val="00813618"/>
    <w:rsid w:val="0081443C"/>
    <w:rsid w:val="008242D9"/>
    <w:rsid w:val="008318FE"/>
    <w:rsid w:val="00853D9E"/>
    <w:rsid w:val="0086044F"/>
    <w:rsid w:val="00896E89"/>
    <w:rsid w:val="008C0672"/>
    <w:rsid w:val="008C4197"/>
    <w:rsid w:val="008C6157"/>
    <w:rsid w:val="008E15AF"/>
    <w:rsid w:val="00931D1F"/>
    <w:rsid w:val="00966908"/>
    <w:rsid w:val="00972645"/>
    <w:rsid w:val="00992F7D"/>
    <w:rsid w:val="009A255C"/>
    <w:rsid w:val="009B0753"/>
    <w:rsid w:val="009C2D8F"/>
    <w:rsid w:val="009E0111"/>
    <w:rsid w:val="009F005E"/>
    <w:rsid w:val="00A1455A"/>
    <w:rsid w:val="00A16233"/>
    <w:rsid w:val="00A3256B"/>
    <w:rsid w:val="00A50CC1"/>
    <w:rsid w:val="00A54489"/>
    <w:rsid w:val="00A67621"/>
    <w:rsid w:val="00A774C7"/>
    <w:rsid w:val="00A86C8C"/>
    <w:rsid w:val="00AB28F9"/>
    <w:rsid w:val="00AB6DFB"/>
    <w:rsid w:val="00AD4D95"/>
    <w:rsid w:val="00AE33CF"/>
    <w:rsid w:val="00AE56B9"/>
    <w:rsid w:val="00B223F8"/>
    <w:rsid w:val="00B32267"/>
    <w:rsid w:val="00B55DC2"/>
    <w:rsid w:val="00B80FB3"/>
    <w:rsid w:val="00BB0355"/>
    <w:rsid w:val="00BD4C9A"/>
    <w:rsid w:val="00BE4D4D"/>
    <w:rsid w:val="00BE4F9A"/>
    <w:rsid w:val="00BF1E68"/>
    <w:rsid w:val="00C04BDD"/>
    <w:rsid w:val="00C23201"/>
    <w:rsid w:val="00C249F4"/>
    <w:rsid w:val="00C40956"/>
    <w:rsid w:val="00C529BA"/>
    <w:rsid w:val="00C62076"/>
    <w:rsid w:val="00C75196"/>
    <w:rsid w:val="00C85B6E"/>
    <w:rsid w:val="00C87079"/>
    <w:rsid w:val="00CC3D11"/>
    <w:rsid w:val="00CC7006"/>
    <w:rsid w:val="00CD7B8E"/>
    <w:rsid w:val="00D065C8"/>
    <w:rsid w:val="00D11D1C"/>
    <w:rsid w:val="00D2765D"/>
    <w:rsid w:val="00D7395B"/>
    <w:rsid w:val="00DC1CFE"/>
    <w:rsid w:val="00DC61F2"/>
    <w:rsid w:val="00DD0408"/>
    <w:rsid w:val="00E4797D"/>
    <w:rsid w:val="00E523C9"/>
    <w:rsid w:val="00E63BCD"/>
    <w:rsid w:val="00E72AA1"/>
    <w:rsid w:val="00E72BCF"/>
    <w:rsid w:val="00E74C13"/>
    <w:rsid w:val="00E75A0E"/>
    <w:rsid w:val="00E97BA5"/>
    <w:rsid w:val="00E97D87"/>
    <w:rsid w:val="00EA164F"/>
    <w:rsid w:val="00EA7240"/>
    <w:rsid w:val="00EB7611"/>
    <w:rsid w:val="00EC17DD"/>
    <w:rsid w:val="00ED5F63"/>
    <w:rsid w:val="00EE0789"/>
    <w:rsid w:val="00EE4BED"/>
    <w:rsid w:val="00F16A37"/>
    <w:rsid w:val="00F332DC"/>
    <w:rsid w:val="00F4152C"/>
    <w:rsid w:val="00F507EC"/>
    <w:rsid w:val="00F54E64"/>
    <w:rsid w:val="00F74255"/>
    <w:rsid w:val="00F85284"/>
    <w:rsid w:val="00FC47C6"/>
    <w:rsid w:val="00FC4D08"/>
    <w:rsid w:val="00FD6D51"/>
    <w:rsid w:val="00FE3023"/>
    <w:rsid w:val="00FE3425"/>
    <w:rsid w:val="00FE579A"/>
    <w:rsid w:val="00FF2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E2D29"/>
  <w15:chartTrackingRefBased/>
  <w15:docId w15:val="{BAD28333-5E56-4CA5-B3D7-F04694C8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6B9"/>
    <w:pPr>
      <w:widowControl w:val="0"/>
      <w:spacing w:line="360" w:lineRule="auto"/>
      <w:jc w:val="both"/>
    </w:pPr>
    <w:rPr>
      <w:rFonts w:eastAsia="宋体"/>
      <w:sz w:val="24"/>
    </w:rPr>
  </w:style>
  <w:style w:type="paragraph" w:styleId="2">
    <w:name w:val="heading 2"/>
    <w:basedOn w:val="a"/>
    <w:next w:val="a"/>
    <w:link w:val="20"/>
    <w:uiPriority w:val="9"/>
    <w:unhideWhenUsed/>
    <w:qFormat/>
    <w:rsid w:val="00E72B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AF0"/>
    <w:pPr>
      <w:tabs>
        <w:tab w:val="center" w:pos="4153"/>
        <w:tab w:val="right" w:pos="8306"/>
      </w:tabs>
      <w:snapToGrid w:val="0"/>
      <w:jc w:val="center"/>
    </w:pPr>
    <w:rPr>
      <w:sz w:val="18"/>
      <w:szCs w:val="18"/>
    </w:rPr>
  </w:style>
  <w:style w:type="character" w:customStyle="1" w:styleId="a4">
    <w:name w:val="页眉 字符"/>
    <w:basedOn w:val="a0"/>
    <w:link w:val="a3"/>
    <w:uiPriority w:val="99"/>
    <w:rsid w:val="00385AF0"/>
    <w:rPr>
      <w:sz w:val="18"/>
      <w:szCs w:val="18"/>
    </w:rPr>
  </w:style>
  <w:style w:type="paragraph" w:styleId="a5">
    <w:name w:val="footer"/>
    <w:basedOn w:val="a"/>
    <w:link w:val="a6"/>
    <w:uiPriority w:val="99"/>
    <w:unhideWhenUsed/>
    <w:rsid w:val="00385AF0"/>
    <w:pPr>
      <w:tabs>
        <w:tab w:val="center" w:pos="4153"/>
        <w:tab w:val="right" w:pos="8306"/>
      </w:tabs>
      <w:snapToGrid w:val="0"/>
      <w:jc w:val="left"/>
    </w:pPr>
    <w:rPr>
      <w:sz w:val="18"/>
      <w:szCs w:val="18"/>
    </w:rPr>
  </w:style>
  <w:style w:type="character" w:customStyle="1" w:styleId="a6">
    <w:name w:val="页脚 字符"/>
    <w:basedOn w:val="a0"/>
    <w:link w:val="a5"/>
    <w:uiPriority w:val="99"/>
    <w:rsid w:val="00385AF0"/>
    <w:rPr>
      <w:sz w:val="18"/>
      <w:szCs w:val="18"/>
    </w:rPr>
  </w:style>
  <w:style w:type="paragraph" w:styleId="a7">
    <w:name w:val="Normal (Web)"/>
    <w:basedOn w:val="a"/>
    <w:uiPriority w:val="99"/>
    <w:unhideWhenUsed/>
    <w:rsid w:val="008E15AF"/>
    <w:pPr>
      <w:widowControl/>
      <w:spacing w:before="100" w:beforeAutospacing="1" w:after="100" w:afterAutospacing="1"/>
      <w:jc w:val="left"/>
    </w:pPr>
    <w:rPr>
      <w:rFonts w:ascii="宋体" w:hAnsi="宋体" w:cs="宋体"/>
      <w:kern w:val="0"/>
      <w:szCs w:val="24"/>
      <w14:ligatures w14:val="none"/>
    </w:rPr>
  </w:style>
  <w:style w:type="character" w:styleId="a8">
    <w:name w:val="Strong"/>
    <w:basedOn w:val="a0"/>
    <w:uiPriority w:val="22"/>
    <w:qFormat/>
    <w:rsid w:val="004E1BA2"/>
    <w:rPr>
      <w:b/>
      <w:bCs/>
    </w:rPr>
  </w:style>
  <w:style w:type="paragraph" w:styleId="a9">
    <w:name w:val="List Paragraph"/>
    <w:basedOn w:val="a"/>
    <w:uiPriority w:val="34"/>
    <w:qFormat/>
    <w:rsid w:val="00896E89"/>
    <w:pPr>
      <w:ind w:firstLineChars="200" w:firstLine="420"/>
    </w:pPr>
  </w:style>
  <w:style w:type="character" w:customStyle="1" w:styleId="20">
    <w:name w:val="标题 2 字符"/>
    <w:basedOn w:val="a0"/>
    <w:link w:val="2"/>
    <w:uiPriority w:val="9"/>
    <w:rsid w:val="00E72BCF"/>
    <w:rPr>
      <w:rFonts w:asciiTheme="majorHAnsi" w:eastAsiaTheme="majorEastAsia" w:hAnsiTheme="majorHAnsi" w:cstheme="majorBidi"/>
      <w:b/>
      <w:bCs/>
      <w:sz w:val="32"/>
      <w:szCs w:val="32"/>
    </w:rPr>
  </w:style>
  <w:style w:type="character" w:styleId="aa">
    <w:name w:val="Emphasis"/>
    <w:basedOn w:val="a0"/>
    <w:uiPriority w:val="20"/>
    <w:qFormat/>
    <w:rsid w:val="00EE4BED"/>
    <w:rPr>
      <w:i/>
      <w:iCs/>
    </w:rPr>
  </w:style>
  <w:style w:type="character" w:styleId="ab">
    <w:name w:val="Intense Emphasis"/>
    <w:basedOn w:val="a0"/>
    <w:uiPriority w:val="21"/>
    <w:qFormat/>
    <w:rsid w:val="00EE4BE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1595</Words>
  <Characters>1611</Characters>
  <Application>Microsoft Office Word</Application>
  <DocSecurity>0</DocSecurity>
  <Lines>67</Lines>
  <Paragraphs>49</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宇涵 王</dc:creator>
  <cp:keywords/>
  <dc:description/>
  <cp:lastModifiedBy>宇涵 王</cp:lastModifiedBy>
  <cp:revision>207</cp:revision>
  <dcterms:created xsi:type="dcterms:W3CDTF">2024-05-12T03:04:00Z</dcterms:created>
  <dcterms:modified xsi:type="dcterms:W3CDTF">2024-05-16T06:15:00Z</dcterms:modified>
</cp:coreProperties>
</file>