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A168C1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t>4.3</w:t>
      </w:r>
      <w:r>
        <w:rPr>
          <w:rFonts w:ascii="Times New Roman" w:eastAsia="宋体" w:hAnsi="Times New Roman" w:hint="eastAsia"/>
          <w:color w:val="000000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（大意接近即满分）</w:t>
      </w:r>
    </w:p>
    <w:p w14:paraId="5E3C7CE8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）存储器的层次结构主要体现在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Cache—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主存和主存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—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辅存这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两个存储层次上。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5190A8BC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Cache—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主存层次主要解决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CPU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和主存速度不匹配的问题，在存储系统中主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35A60B5D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要对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CPU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访存起加速作用。从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CPU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的角度看，该层次的速度接近于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Cache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，而容量和每位价格却接近于主存。这就解决了存储器的高速度和低成本之间的矛盾；主存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—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辅存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层次主要解决存储系统的容量问题，在存储系统中主要起扩容作用。从程序员的角度看，其所使用的存储器的容量和每位价格接近于辅存，而速度接近于主存。该层次解决了大容量和低成本之间的矛盾。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3E0ECB2C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3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）主存与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Cache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之间的数据调度是由硬件自动完成的，对程序员是透明的。而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58952F66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主存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—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辅存之间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的数据调度，是由硬件和操作系统（采用虚拟存储技术）共同完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E4842C7" w14:textId="0A53EEE1" w:rsidR="004918C7" w:rsidRDefault="00DA5B87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成的。</w:t>
      </w:r>
    </w:p>
    <w:p w14:paraId="50FFE4A9" w14:textId="77777777" w:rsidR="00DA5B87" w:rsidRDefault="00DA5B87">
      <w:pPr>
        <w:widowControl/>
        <w:jc w:val="left"/>
        <w:rPr>
          <w:rFonts w:ascii="Times New Roman" w:eastAsia="宋体" w:hAnsi="Times New Roman" w:cs="Times New Roman" w:hint="eastAsia"/>
          <w:color w:val="000000"/>
          <w:szCs w:val="21"/>
        </w:rPr>
      </w:pPr>
    </w:p>
    <w:p w14:paraId="6536CD9E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t>4.5</w:t>
      </w:r>
    </w:p>
    <w:p w14:paraId="027B1406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）存储器的带宽指单位时间内存储器存取的信息量。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2EB4F8E8" w14:textId="0C859D1B" w:rsidR="004918C7" w:rsidRDefault="00DA5B87" w:rsidP="00DA5B87">
      <w:pPr>
        <w:widowControl/>
        <w:jc w:val="left"/>
        <w:rPr>
          <w:rFonts w:ascii="Times New Roman" w:eastAsia="宋体" w:hAnsi="Times New Roman" w:cs="Times New Roman"/>
          <w:color w:val="FF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）存储器带宽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= 1s/200ns × 32 bit= 160Mb/s = 20MB/S</w:t>
      </w:r>
      <w:r>
        <w:rPr>
          <w:rFonts w:ascii="Times New Roman" w:eastAsia="宋体" w:hAnsi="Times New Roman" w:cs="Times New Roman" w:hint="eastAsia"/>
          <w:color w:val="FF0000"/>
          <w:kern w:val="0"/>
          <w:szCs w:val="21"/>
          <w:lang w:bidi="ar"/>
        </w:rPr>
        <w:t>（答出</w:t>
      </w:r>
      <w:r>
        <w:rPr>
          <w:rFonts w:ascii="Times New Roman" w:eastAsia="宋体" w:hAnsi="Times New Roman" w:cs="Times New Roman"/>
          <w:color w:val="FF0000"/>
          <w:kern w:val="0"/>
          <w:szCs w:val="21"/>
          <w:lang w:bidi="ar"/>
        </w:rPr>
        <w:t>160Mb/s</w:t>
      </w:r>
      <w:r>
        <w:rPr>
          <w:rFonts w:ascii="Times New Roman" w:eastAsia="宋体" w:hAnsi="Times New Roman" w:cs="Times New Roman" w:hint="eastAsia"/>
          <w:color w:val="FF0000"/>
          <w:kern w:val="0"/>
          <w:szCs w:val="21"/>
          <w:lang w:bidi="ar"/>
        </w:rPr>
        <w:t>即可）</w:t>
      </w:r>
    </w:p>
    <w:p w14:paraId="7CE8CED6" w14:textId="77777777" w:rsidR="00DA5B87" w:rsidRPr="00DA5B87" w:rsidRDefault="00DA5B87" w:rsidP="00DA5B87">
      <w:pPr>
        <w:widowControl/>
        <w:jc w:val="left"/>
        <w:rPr>
          <w:rFonts w:ascii="Times New Roman" w:eastAsia="宋体" w:hAnsi="Times New Roman" w:cs="Times New Roman" w:hint="eastAsia"/>
          <w:color w:val="FF0000"/>
          <w:szCs w:val="21"/>
        </w:rPr>
      </w:pPr>
    </w:p>
    <w:p w14:paraId="6FBDB153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color w:val="000000"/>
          <w:szCs w:val="21"/>
        </w:rPr>
      </w:pPr>
      <w:r>
        <w:rPr>
          <w:rFonts w:ascii="Times New Roman" w:eastAsia="宋体" w:hAnsi="Times New Roman" w:cs="Times New Roman"/>
          <w:color w:val="000000"/>
          <w:szCs w:val="21"/>
        </w:rPr>
        <w:t>4</w:t>
      </w:r>
      <w:r>
        <w:rPr>
          <w:rFonts w:ascii="Times New Roman" w:eastAsia="宋体" w:hAnsi="Times New Roman" w:cs="Times New Roman"/>
          <w:color w:val="000000"/>
          <w:szCs w:val="21"/>
        </w:rPr>
        <w:t>.8</w:t>
      </w:r>
      <w:r>
        <w:rPr>
          <w:rFonts w:ascii="Times New Roman" w:eastAsia="宋体" w:hAnsi="Times New Roman" w:cs="Times New Roman" w:hint="eastAsia"/>
          <w:color w:val="00000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（答出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5</w:t>
      </w:r>
      <w:r>
        <w:rPr>
          <w:rFonts w:ascii="Times New Roman" w:eastAsia="宋体" w:hAnsi="Times New Roman" w:cs="Times New Roman" w:hint="eastAsia"/>
          <w:color w:val="FF0000"/>
          <w:szCs w:val="21"/>
        </w:rPr>
        <w:t>点以上即满分）</w:t>
      </w:r>
    </w:p>
    <w:p w14:paraId="5B489D36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）静态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RAM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：依靠双稳态触发器保存二进制代码，只要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不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断电，信息就不会丢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0BC3F55D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失；功耗较大，集成度较低，速度快，每位价格高，适合于作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Cache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或存取速度要求较高的小容量主存。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77A8B4F8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）动态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RAM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：依靠电容存储电荷来保存二进制代码，需刷新电路进行动态刷新，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1E33732D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存取速度较慢；功耗小，集成度高，每位价格低，适合于作大容量主存。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36D63A2C" w14:textId="77777777" w:rsidR="004918C7" w:rsidRDefault="004918C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</w:p>
    <w:p w14:paraId="538285FF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t>4.9</w:t>
      </w:r>
    </w:p>
    <w:p w14:paraId="515B6393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）为防止信息丢失，将动态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RAM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的存储单元中的原存信息读出，并重新写入的数据再生过程，称为刷新。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3A07D35F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）由于电容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极板漏抗的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存在，存储于电容中的电荷存在泄漏的情况，这会导致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5944BC9A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动态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RAM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存储单元中的原存信息丢失，因此，必须要进行刷新。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3D0438A9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3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）动态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RAM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的刷新方式有集中式刷新、分散式刷新、异步式刷新和透明式刷新等四种方式。（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只答前三种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也可）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5FE87A1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4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）各种刷新方式的特点如下：</w:t>
      </w:r>
      <w:r>
        <w:rPr>
          <w:rFonts w:ascii="Times New Roman" w:eastAsia="宋体" w:hAnsi="Times New Roman" w:cs="Times New Roman" w:hint="eastAsia"/>
          <w:color w:val="FF0000"/>
          <w:kern w:val="0"/>
          <w:szCs w:val="21"/>
          <w:lang w:bidi="ar"/>
        </w:rPr>
        <w:t>（可不写）</w:t>
      </w:r>
      <w:r>
        <w:rPr>
          <w:rFonts w:ascii="Times New Roman" w:eastAsia="宋体" w:hAnsi="Times New Roman" w:cs="Times New Roman"/>
          <w:color w:val="FF0000"/>
          <w:kern w:val="0"/>
          <w:szCs w:val="21"/>
          <w:lang w:bidi="ar"/>
        </w:rPr>
        <w:t xml:space="preserve"> </w:t>
      </w:r>
    </w:p>
    <w:p w14:paraId="70A61C54" w14:textId="77777777" w:rsidR="004918C7" w:rsidRDefault="00DA5B87">
      <w:pPr>
        <w:widowControl/>
        <w:ind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集中式刷新：在最大刷新间隔时间内，集中安排一段时间进行刷新。其缺点是进行刷新时必须停止读、写操作。这对主机而言是个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“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死区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” </w:t>
      </w:r>
    </w:p>
    <w:p w14:paraId="2F99B17C" w14:textId="77777777" w:rsidR="004918C7" w:rsidRDefault="00DA5B87">
      <w:pPr>
        <w:widowControl/>
        <w:ind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分散式刷新：刷新工作安排在系统的存取周期内进行，对主机而言不再有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“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死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363ABC56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区</w:t>
      </w:r>
      <w:proofErr w:type="gramStart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”</w:t>
      </w:r>
      <w:proofErr w:type="gramEnd"/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。但该方式加长了系统的存取周期，存在无谓刷新，降低了整机运行效率。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0658045D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因此，分散方式刷新不适用于高速存储器。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79AC2472" w14:textId="77777777" w:rsidR="004918C7" w:rsidRDefault="00DA5B87">
      <w:pPr>
        <w:widowControl/>
        <w:ind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异步式刷新：结合了上述两种方式的优点，充分利用了最大刷新间隔。相对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5BFF2040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于分散式刷新而言，它减少了刷新次数；相对于集中方式来说，主机的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“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死区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” </w:t>
      </w:r>
    </w:p>
    <w:p w14:paraId="65851462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又缩短很多。因此，这种方式使用得比较多。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3D6BEB56" w14:textId="03F406B5" w:rsidR="004918C7" w:rsidRDefault="00DA5B87">
      <w:pPr>
        <w:widowControl/>
        <w:ind w:firstLine="420"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透明式刷新：该方式不占用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CPU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时间，对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CPU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而言是透明的操作；但控制线路复杂。</w:t>
      </w:r>
    </w:p>
    <w:p w14:paraId="43B20307" w14:textId="77777777" w:rsidR="00DA5B87" w:rsidRDefault="00DA5B87">
      <w:pPr>
        <w:widowControl/>
        <w:ind w:firstLine="420"/>
        <w:jc w:val="left"/>
        <w:rPr>
          <w:rFonts w:ascii="Times New Roman" w:eastAsia="宋体" w:hAnsi="Times New Roman" w:cs="Times New Roman" w:hint="eastAsia"/>
          <w:color w:val="000000"/>
          <w:szCs w:val="21"/>
        </w:rPr>
      </w:pPr>
    </w:p>
    <w:p w14:paraId="7030261E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t>4.14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</w:t>
      </w:r>
      <w:proofErr w:type="gramStart"/>
      <w:r>
        <w:rPr>
          <w:rFonts w:ascii="Times New Roman" w:eastAsia="宋体" w:hAnsi="Times New Roman" w:hint="eastAsia"/>
          <w:color w:val="FF0000"/>
          <w:sz w:val="21"/>
          <w:szCs w:val="21"/>
        </w:rPr>
        <w:t>每小问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2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分</w:t>
      </w:r>
      <w:proofErr w:type="gramEnd"/>
      <w:r>
        <w:rPr>
          <w:rFonts w:ascii="Times New Roman" w:eastAsia="宋体" w:hAnsi="Times New Roman" w:hint="eastAsia"/>
          <w:color w:val="FF0000"/>
          <w:sz w:val="21"/>
          <w:szCs w:val="21"/>
        </w:rPr>
        <w:t>）</w:t>
      </w:r>
    </w:p>
    <w:p w14:paraId="023351FA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解：（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）该机所允许的最大主存空间是：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2 18 × 8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位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= 256K×8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位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= 256KB </w:t>
      </w:r>
    </w:p>
    <w:p w14:paraId="05DC87B7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lastRenderedPageBreak/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）模块板总数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= 256K×8 / 32K×8 = 8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块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784F2B2E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3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）板内片数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= 32K×8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位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/ 4K×4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位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= 8×2 = 16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片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10388149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4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）总片数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= 16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片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×8 = 128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片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2C48258" w14:textId="77777777" w:rsidR="004918C7" w:rsidRDefault="00DA5B87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5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）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CPU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通过最高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3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位地址译码输出选择模板，次高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3 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>位地址译码输出选择芯片。地址格式分配如下：</w:t>
      </w:r>
      <w:r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  <w:t xml:space="preserve"> </w:t>
      </w:r>
    </w:p>
    <w:tbl>
      <w:tblPr>
        <w:tblStyle w:val="a4"/>
        <w:tblpPr w:leftFromText="180" w:rightFromText="180" w:vertAnchor="text" w:horzAnchor="page" w:tblpXSpec="center" w:tblpY="133"/>
        <w:tblOverlap w:val="never"/>
        <w:tblW w:w="0" w:type="auto"/>
        <w:jc w:val="center"/>
        <w:tblLook w:val="04A0" w:firstRow="1" w:lastRow="0" w:firstColumn="1" w:lastColumn="0" w:noHBand="0" w:noVBand="1"/>
      </w:tblPr>
      <w:tblGrid>
        <w:gridCol w:w="1920"/>
        <w:gridCol w:w="1920"/>
        <w:gridCol w:w="1920"/>
      </w:tblGrid>
      <w:tr w:rsidR="004918C7" w14:paraId="51575CAC" w14:textId="77777777">
        <w:trPr>
          <w:trHeight w:val="494"/>
          <w:jc w:val="center"/>
        </w:trPr>
        <w:tc>
          <w:tcPr>
            <w:tcW w:w="1920" w:type="dxa"/>
            <w:vAlign w:val="center"/>
          </w:tcPr>
          <w:p w14:paraId="27C945FC" w14:textId="77777777" w:rsidR="004918C7" w:rsidRDefault="00DA5B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板地址（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3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位）</w:t>
            </w:r>
          </w:p>
        </w:tc>
        <w:tc>
          <w:tcPr>
            <w:tcW w:w="1920" w:type="dxa"/>
            <w:vAlign w:val="center"/>
          </w:tcPr>
          <w:p w14:paraId="6F8E8A1E" w14:textId="77777777" w:rsidR="004918C7" w:rsidRDefault="00DA5B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片地址（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3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位）</w:t>
            </w:r>
          </w:p>
        </w:tc>
        <w:tc>
          <w:tcPr>
            <w:tcW w:w="1920" w:type="dxa"/>
            <w:vAlign w:val="center"/>
          </w:tcPr>
          <w:p w14:paraId="4A559C3B" w14:textId="77777777" w:rsidR="004918C7" w:rsidRDefault="00DA5B87">
            <w:pPr>
              <w:widowControl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片内地址（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12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Cs w:val="21"/>
                <w:lang w:bidi="ar"/>
              </w:rPr>
              <w:t>位）</w:t>
            </w:r>
          </w:p>
        </w:tc>
      </w:tr>
    </w:tbl>
    <w:p w14:paraId="1F8B1923" w14:textId="77777777" w:rsidR="004918C7" w:rsidRDefault="004918C7">
      <w:pPr>
        <w:widowControl/>
        <w:ind w:firstLine="420"/>
        <w:jc w:val="left"/>
        <w:rPr>
          <w:rFonts w:ascii="Times New Roman" w:eastAsia="宋体" w:hAnsi="Times New Roman" w:cs="Times New Roman"/>
          <w:color w:val="000000"/>
          <w:kern w:val="0"/>
          <w:szCs w:val="21"/>
          <w:lang w:bidi="ar"/>
        </w:rPr>
      </w:pPr>
    </w:p>
    <w:p w14:paraId="365027B6" w14:textId="1F2B0301" w:rsidR="004918C7" w:rsidRDefault="004918C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</w:p>
    <w:p w14:paraId="501F0093" w14:textId="77777777" w:rsidR="00DA5B8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 w:hint="eastAsia"/>
          <w:color w:val="000000"/>
          <w:sz w:val="21"/>
          <w:szCs w:val="21"/>
        </w:rPr>
      </w:pPr>
    </w:p>
    <w:p w14:paraId="3C103C59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t>4.15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10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分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）</w:t>
      </w:r>
    </w:p>
    <w:p w14:paraId="71D458E5" w14:textId="2AD7A3EB" w:rsidR="004918C7" w:rsidRDefault="009C1EF9" w:rsidP="00DA5B87">
      <w:pPr>
        <w:widowControl/>
        <w:jc w:val="left"/>
        <w:rPr>
          <w:rFonts w:ascii="Times New Roman" w:eastAsia="宋体" w:hAnsi="Times New Roman" w:cs="Times New Roman" w:hint="eastAsia"/>
          <w:color w:val="000000"/>
          <w:szCs w:val="21"/>
        </w:rPr>
      </w:pPr>
      <w:r>
        <w:rPr>
          <w:noProof/>
        </w:rPr>
        <w:drawing>
          <wp:inline distT="0" distB="0" distL="0" distR="0" wp14:anchorId="204A5E1A" wp14:editId="4D98F3F2">
            <wp:extent cx="4286707" cy="32230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4361" cy="32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38D17" wp14:editId="210A7FDA">
            <wp:extent cx="4279169" cy="3013862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397" cy="303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3DB8" w14:textId="77777777" w:rsidR="00DA5B8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</w:p>
    <w:p w14:paraId="7A63335D" w14:textId="5065DE9E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lastRenderedPageBreak/>
        <w:t>4.17(1)(2)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</w:t>
      </w:r>
      <w:proofErr w:type="gramStart"/>
      <w:r>
        <w:rPr>
          <w:rFonts w:ascii="Times New Roman" w:eastAsia="宋体" w:hAnsi="Times New Roman" w:hint="eastAsia"/>
          <w:color w:val="FF0000"/>
          <w:sz w:val="21"/>
          <w:szCs w:val="21"/>
        </w:rPr>
        <w:t>每小问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5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分</w:t>
      </w:r>
      <w:proofErr w:type="gramEnd"/>
      <w:r>
        <w:rPr>
          <w:rFonts w:ascii="Times New Roman" w:eastAsia="宋体" w:hAnsi="Times New Roman" w:hint="eastAsia"/>
          <w:color w:val="FF0000"/>
          <w:sz w:val="21"/>
          <w:szCs w:val="21"/>
        </w:rPr>
        <w:t>）</w:t>
      </w:r>
    </w:p>
    <w:p w14:paraId="4AB65F76" w14:textId="77777777" w:rsidR="004918C7" w:rsidRDefault="00DA5B87">
      <w:pPr>
        <w:rPr>
          <w:rStyle w:val="tpccontent1"/>
          <w:rFonts w:ascii="宋体" w:hAnsi="宋体"/>
          <w:color w:val="000000"/>
          <w:szCs w:val="21"/>
        </w:rPr>
      </w:pPr>
      <w:r>
        <w:rPr>
          <w:rStyle w:val="tpccontent1"/>
          <w:rFonts w:ascii="宋体" w:hAnsi="宋体" w:hint="eastAsia"/>
          <w:color w:val="000000"/>
          <w:szCs w:val="21"/>
        </w:rPr>
        <w:t>解：有效信息均为</w:t>
      </w:r>
      <w:r>
        <w:rPr>
          <w:rStyle w:val="tpccontent1"/>
          <w:rFonts w:ascii="宋体" w:hAnsi="宋体" w:hint="eastAsia"/>
          <w:color w:val="000000"/>
          <w:szCs w:val="21"/>
        </w:rPr>
        <w:t>n=4</w:t>
      </w:r>
      <w:r>
        <w:rPr>
          <w:rStyle w:val="tpccontent1"/>
          <w:rFonts w:ascii="宋体" w:hAnsi="宋体" w:hint="eastAsia"/>
          <w:color w:val="000000"/>
          <w:szCs w:val="21"/>
        </w:rPr>
        <w:t>位，假设有效信息用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1 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2 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3 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>4</w:t>
      </w:r>
      <w:r>
        <w:rPr>
          <w:rStyle w:val="tpccontent1"/>
          <w:rFonts w:ascii="宋体" w:hAnsi="宋体" w:hint="eastAsia"/>
          <w:color w:val="000000"/>
          <w:szCs w:val="21"/>
        </w:rPr>
        <w:t>表示</w:t>
      </w:r>
    </w:p>
    <w:p w14:paraId="51790244" w14:textId="77777777" w:rsidR="004918C7" w:rsidRDefault="00DA5B87">
      <w:pPr>
        <w:ind w:firstLine="420"/>
        <w:rPr>
          <w:rStyle w:val="tpccontent1"/>
          <w:rFonts w:ascii="宋体" w:hAnsi="宋体"/>
          <w:color w:val="000000"/>
          <w:szCs w:val="21"/>
        </w:rPr>
      </w:pPr>
      <w:r>
        <w:rPr>
          <w:rStyle w:val="tpccontent1"/>
          <w:rFonts w:ascii="宋体" w:hAnsi="宋体" w:hint="eastAsia"/>
          <w:color w:val="000000"/>
          <w:szCs w:val="21"/>
        </w:rPr>
        <w:t>校验位位数</w:t>
      </w:r>
      <w:r>
        <w:rPr>
          <w:rStyle w:val="tpccontent1"/>
          <w:rFonts w:ascii="宋体" w:hAnsi="宋体" w:hint="eastAsia"/>
          <w:color w:val="000000"/>
          <w:szCs w:val="21"/>
        </w:rPr>
        <w:t>k=3</w:t>
      </w:r>
      <w:r>
        <w:rPr>
          <w:rStyle w:val="tpccontent1"/>
          <w:rFonts w:ascii="宋体" w:hAnsi="宋体" w:hint="eastAsia"/>
          <w:color w:val="000000"/>
          <w:szCs w:val="21"/>
        </w:rPr>
        <w:t>位，（</w:t>
      </w:r>
      <w:r>
        <w:rPr>
          <w:rStyle w:val="tpccontent1"/>
          <w:rFonts w:ascii="宋体" w:hAnsi="宋体" w:hint="eastAsia"/>
          <w:color w:val="000000"/>
          <w:szCs w:val="21"/>
        </w:rPr>
        <w:t>2</w:t>
      </w:r>
      <w:r>
        <w:rPr>
          <w:rStyle w:val="tpccontent1"/>
          <w:rFonts w:ascii="宋体" w:hAnsi="宋体" w:hint="eastAsia"/>
          <w:color w:val="000000"/>
          <w:szCs w:val="21"/>
          <w:vertAlign w:val="superscript"/>
        </w:rPr>
        <w:t>k</w:t>
      </w:r>
      <w:r>
        <w:rPr>
          <w:rStyle w:val="tpccontent1"/>
          <w:rFonts w:ascii="宋体" w:hAnsi="宋体" w:hint="eastAsia"/>
          <w:color w:val="000000"/>
          <w:szCs w:val="21"/>
        </w:rPr>
        <w:t>&gt;=n+k+1</w:t>
      </w:r>
      <w:r>
        <w:rPr>
          <w:rStyle w:val="tpccontent1"/>
          <w:rFonts w:ascii="宋体" w:hAnsi="宋体" w:hint="eastAsia"/>
          <w:color w:val="000000"/>
          <w:szCs w:val="21"/>
        </w:rPr>
        <w:t>）</w:t>
      </w:r>
    </w:p>
    <w:p w14:paraId="2A58C0B9" w14:textId="77777777" w:rsidR="004918C7" w:rsidRDefault="00DA5B87">
      <w:pPr>
        <w:ind w:firstLine="420"/>
        <w:rPr>
          <w:rStyle w:val="tpccontent1"/>
          <w:rFonts w:ascii="宋体" w:hAnsi="宋体"/>
          <w:color w:val="000000"/>
          <w:szCs w:val="21"/>
        </w:rPr>
      </w:pPr>
      <w:r>
        <w:rPr>
          <w:rStyle w:val="tpccontent1"/>
          <w:rFonts w:ascii="宋体" w:hAnsi="宋体" w:hint="eastAsia"/>
          <w:color w:val="000000"/>
          <w:szCs w:val="21"/>
        </w:rPr>
        <w:t>设校验位分别为</w:t>
      </w:r>
      <w:r>
        <w:rPr>
          <w:rStyle w:val="tpccontent1"/>
          <w:rFonts w:ascii="宋体" w:hAnsi="宋体" w:hint="eastAsia"/>
          <w:color w:val="000000"/>
          <w:szCs w:val="21"/>
        </w:rPr>
        <w:t>c1</w:t>
      </w:r>
      <w:r>
        <w:rPr>
          <w:rStyle w:val="tpccontent1"/>
          <w:rFonts w:ascii="宋体" w:hAnsi="宋体" w:hint="eastAsia"/>
          <w:color w:val="000000"/>
          <w:szCs w:val="21"/>
        </w:rPr>
        <w:t>、</w:t>
      </w:r>
      <w:r>
        <w:rPr>
          <w:rStyle w:val="tpccontent1"/>
          <w:rFonts w:ascii="宋体" w:hAnsi="宋体" w:hint="eastAsia"/>
          <w:color w:val="000000"/>
          <w:szCs w:val="21"/>
        </w:rPr>
        <w:t>c2</w:t>
      </w:r>
      <w:r>
        <w:rPr>
          <w:rStyle w:val="tpccontent1"/>
          <w:rFonts w:ascii="宋体" w:hAnsi="宋体" w:hint="eastAsia"/>
          <w:color w:val="000000"/>
          <w:szCs w:val="21"/>
        </w:rPr>
        <w:t>、</w:t>
      </w:r>
      <w:r>
        <w:rPr>
          <w:rStyle w:val="tpccontent1"/>
          <w:rFonts w:ascii="宋体" w:hAnsi="宋体" w:hint="eastAsia"/>
          <w:color w:val="000000"/>
          <w:szCs w:val="21"/>
        </w:rPr>
        <w:t>c3</w:t>
      </w:r>
      <w:r>
        <w:rPr>
          <w:rStyle w:val="tpccontent1"/>
          <w:rFonts w:ascii="宋体" w:hAnsi="宋体" w:hint="eastAsia"/>
          <w:color w:val="000000"/>
          <w:szCs w:val="21"/>
        </w:rPr>
        <w:t>，则汉明码共</w:t>
      </w:r>
      <w:r>
        <w:rPr>
          <w:rStyle w:val="tpccontent1"/>
          <w:rFonts w:ascii="宋体" w:hAnsi="宋体" w:hint="eastAsia"/>
          <w:color w:val="000000"/>
          <w:szCs w:val="21"/>
        </w:rPr>
        <w:t>4+3=7</w:t>
      </w:r>
      <w:r>
        <w:rPr>
          <w:rStyle w:val="tpccontent1"/>
          <w:rFonts w:ascii="宋体" w:hAnsi="宋体" w:hint="eastAsia"/>
          <w:color w:val="000000"/>
          <w:szCs w:val="21"/>
        </w:rPr>
        <w:t>位，即：</w:t>
      </w:r>
      <w:r>
        <w:rPr>
          <w:rStyle w:val="tpccontent1"/>
          <w:rFonts w:ascii="宋体" w:hAnsi="宋体" w:hint="eastAsia"/>
          <w:color w:val="000000"/>
          <w:szCs w:val="21"/>
        </w:rPr>
        <w:t>c1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 </w:t>
      </w:r>
      <w:r>
        <w:rPr>
          <w:rStyle w:val="tpccontent1"/>
          <w:rFonts w:ascii="宋体" w:hAnsi="宋体" w:hint="eastAsia"/>
          <w:color w:val="000000"/>
          <w:szCs w:val="21"/>
        </w:rPr>
        <w:t>c2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 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1 </w:t>
      </w:r>
      <w:r>
        <w:rPr>
          <w:rStyle w:val="tpccontent1"/>
          <w:rFonts w:ascii="宋体" w:hAnsi="宋体" w:hint="eastAsia"/>
          <w:color w:val="000000"/>
          <w:szCs w:val="21"/>
        </w:rPr>
        <w:t>c3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 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2 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 xml:space="preserve">3 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>4</w:t>
      </w:r>
    </w:p>
    <w:p w14:paraId="29E640C4" w14:textId="77777777" w:rsidR="004918C7" w:rsidRDefault="00DA5B87">
      <w:pPr>
        <w:ind w:firstLine="420"/>
        <w:rPr>
          <w:rStyle w:val="tpccontent1"/>
          <w:rFonts w:ascii="宋体" w:hAnsi="宋体"/>
          <w:color w:val="000000"/>
          <w:szCs w:val="21"/>
        </w:rPr>
      </w:pPr>
      <w:r>
        <w:rPr>
          <w:rStyle w:val="tpccontent1"/>
          <w:rFonts w:ascii="宋体" w:hAnsi="宋体" w:hint="eastAsia"/>
          <w:color w:val="000000"/>
          <w:szCs w:val="21"/>
        </w:rPr>
        <w:t>校验位在汉明码中分别处于第</w:t>
      </w:r>
      <w:r>
        <w:rPr>
          <w:rStyle w:val="tpccontent1"/>
          <w:rFonts w:ascii="宋体" w:hAnsi="宋体" w:hint="eastAsia"/>
          <w:color w:val="000000"/>
          <w:szCs w:val="21"/>
        </w:rPr>
        <w:t>1</w:t>
      </w:r>
      <w:r>
        <w:rPr>
          <w:rStyle w:val="tpccontent1"/>
          <w:rFonts w:ascii="宋体" w:hAnsi="宋体" w:hint="eastAsia"/>
          <w:color w:val="000000"/>
          <w:szCs w:val="21"/>
        </w:rPr>
        <w:t>、</w:t>
      </w:r>
      <w:r>
        <w:rPr>
          <w:rStyle w:val="tpccontent1"/>
          <w:rFonts w:ascii="宋体" w:hAnsi="宋体" w:hint="eastAsia"/>
          <w:color w:val="000000"/>
          <w:szCs w:val="21"/>
        </w:rPr>
        <w:t>2</w:t>
      </w:r>
      <w:r>
        <w:rPr>
          <w:rStyle w:val="tpccontent1"/>
          <w:rFonts w:ascii="宋体" w:hAnsi="宋体" w:hint="eastAsia"/>
          <w:color w:val="000000"/>
          <w:szCs w:val="21"/>
        </w:rPr>
        <w:t>、</w:t>
      </w:r>
      <w:r>
        <w:rPr>
          <w:rStyle w:val="tpccontent1"/>
          <w:rFonts w:ascii="宋体" w:hAnsi="宋体" w:hint="eastAsia"/>
          <w:color w:val="000000"/>
          <w:szCs w:val="21"/>
        </w:rPr>
        <w:t>4</w:t>
      </w:r>
      <w:r>
        <w:rPr>
          <w:rStyle w:val="tpccontent1"/>
          <w:rFonts w:ascii="宋体" w:hAnsi="宋体" w:hint="eastAsia"/>
          <w:color w:val="000000"/>
          <w:szCs w:val="21"/>
        </w:rPr>
        <w:t>位</w:t>
      </w:r>
    </w:p>
    <w:p w14:paraId="014F6497" w14:textId="77777777" w:rsidR="004918C7" w:rsidRDefault="00DA5B87">
      <w:pPr>
        <w:ind w:firstLine="420"/>
        <w:rPr>
          <w:rStyle w:val="tpccontent1"/>
          <w:rFonts w:ascii="宋体" w:hAnsi="宋体"/>
          <w:color w:val="000000"/>
          <w:szCs w:val="21"/>
        </w:rPr>
      </w:pPr>
      <w:r>
        <w:rPr>
          <w:rStyle w:val="tpccontent1"/>
          <w:rFonts w:ascii="宋体" w:hAnsi="宋体" w:hint="eastAsia"/>
          <w:color w:val="000000"/>
          <w:szCs w:val="21"/>
        </w:rPr>
        <w:t>c1=b</w:t>
      </w:r>
      <w:r>
        <w:rPr>
          <w:rStyle w:val="tpccontent1"/>
          <w:rFonts w:ascii="宋体" w:hAnsi="宋体" w:hint="eastAsia"/>
          <w:color w:val="000000"/>
          <w:szCs w:val="21"/>
        </w:rPr>
        <w:t>1</w:t>
      </w:r>
      <w:r>
        <w:rPr>
          <w:rStyle w:val="tpccontent1"/>
          <w:rFonts w:ascii="宋体" w:hAnsi="宋体" w:hint="eastAsia"/>
          <w:color w:val="000000"/>
          <w:szCs w:val="21"/>
        </w:rPr>
        <w:t>⊕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>2</w:t>
      </w:r>
      <w:r>
        <w:rPr>
          <w:rStyle w:val="tpccontent1"/>
          <w:rFonts w:ascii="宋体" w:hAnsi="宋体" w:hint="eastAsia"/>
          <w:color w:val="000000"/>
          <w:szCs w:val="21"/>
        </w:rPr>
        <w:t>⊕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>4</w:t>
      </w:r>
    </w:p>
    <w:p w14:paraId="5DD2AFF9" w14:textId="77777777" w:rsidR="004918C7" w:rsidRDefault="00DA5B87">
      <w:pPr>
        <w:ind w:firstLine="420"/>
        <w:rPr>
          <w:rStyle w:val="tpccontent1"/>
          <w:rFonts w:ascii="宋体" w:hAnsi="宋体"/>
          <w:color w:val="000000"/>
          <w:szCs w:val="21"/>
        </w:rPr>
      </w:pPr>
      <w:r>
        <w:rPr>
          <w:rStyle w:val="tpccontent1"/>
          <w:rFonts w:ascii="宋体" w:hAnsi="宋体" w:hint="eastAsia"/>
          <w:color w:val="000000"/>
          <w:szCs w:val="21"/>
        </w:rPr>
        <w:t>c2=b</w:t>
      </w:r>
      <w:r>
        <w:rPr>
          <w:rStyle w:val="tpccontent1"/>
          <w:rFonts w:ascii="宋体" w:hAnsi="宋体" w:hint="eastAsia"/>
          <w:color w:val="000000"/>
          <w:szCs w:val="21"/>
        </w:rPr>
        <w:t>1</w:t>
      </w:r>
      <w:r>
        <w:rPr>
          <w:rStyle w:val="tpccontent1"/>
          <w:rFonts w:ascii="宋体" w:hAnsi="宋体" w:hint="eastAsia"/>
          <w:color w:val="000000"/>
          <w:szCs w:val="21"/>
        </w:rPr>
        <w:t>⊕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>3</w:t>
      </w:r>
      <w:r>
        <w:rPr>
          <w:rStyle w:val="tpccontent1"/>
          <w:rFonts w:ascii="宋体" w:hAnsi="宋体" w:hint="eastAsia"/>
          <w:color w:val="000000"/>
          <w:szCs w:val="21"/>
        </w:rPr>
        <w:t>⊕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>4</w:t>
      </w:r>
    </w:p>
    <w:p w14:paraId="76B5C95C" w14:textId="77777777" w:rsidR="004918C7" w:rsidRDefault="00DA5B87">
      <w:pPr>
        <w:ind w:firstLine="420"/>
        <w:rPr>
          <w:rStyle w:val="tpccontent1"/>
          <w:rFonts w:ascii="宋体" w:hAnsi="宋体"/>
          <w:color w:val="000000"/>
          <w:szCs w:val="21"/>
        </w:rPr>
      </w:pPr>
      <w:r>
        <w:rPr>
          <w:rStyle w:val="tpccontent1"/>
          <w:rFonts w:ascii="宋体" w:hAnsi="宋体" w:hint="eastAsia"/>
          <w:color w:val="000000"/>
          <w:szCs w:val="21"/>
        </w:rPr>
        <w:t>c3=b</w:t>
      </w:r>
      <w:r>
        <w:rPr>
          <w:rStyle w:val="tpccontent1"/>
          <w:rFonts w:ascii="宋体" w:hAnsi="宋体" w:hint="eastAsia"/>
          <w:color w:val="000000"/>
          <w:szCs w:val="21"/>
        </w:rPr>
        <w:t>2</w:t>
      </w:r>
      <w:r>
        <w:rPr>
          <w:rStyle w:val="tpccontent1"/>
          <w:rFonts w:ascii="宋体" w:hAnsi="宋体" w:hint="eastAsia"/>
          <w:color w:val="000000"/>
          <w:szCs w:val="21"/>
        </w:rPr>
        <w:t>⊕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>3</w:t>
      </w:r>
      <w:r>
        <w:rPr>
          <w:rStyle w:val="tpccontent1"/>
          <w:rFonts w:ascii="宋体" w:hAnsi="宋体" w:hint="eastAsia"/>
          <w:color w:val="000000"/>
          <w:szCs w:val="21"/>
        </w:rPr>
        <w:t>⊕</w:t>
      </w:r>
      <w:r>
        <w:rPr>
          <w:rStyle w:val="tpccontent1"/>
          <w:rFonts w:ascii="宋体" w:hAnsi="宋体" w:hint="eastAsia"/>
          <w:color w:val="000000"/>
          <w:szCs w:val="21"/>
        </w:rPr>
        <w:t>b</w:t>
      </w:r>
      <w:r>
        <w:rPr>
          <w:rStyle w:val="tpccontent1"/>
          <w:rFonts w:ascii="宋体" w:hAnsi="宋体" w:hint="eastAsia"/>
          <w:color w:val="000000"/>
          <w:szCs w:val="21"/>
        </w:rPr>
        <w:t>4</w:t>
      </w:r>
    </w:p>
    <w:p w14:paraId="36FAB4ED" w14:textId="77777777" w:rsidR="004918C7" w:rsidRDefault="00DA5B87">
      <w:pPr>
        <w:ind w:firstLine="420"/>
        <w:rPr>
          <w:rStyle w:val="tpccontent1"/>
          <w:rFonts w:ascii="宋体" w:hAnsi="宋体"/>
          <w:color w:val="000000"/>
          <w:szCs w:val="21"/>
        </w:rPr>
      </w:pPr>
      <w:proofErr w:type="gramStart"/>
      <w:r>
        <w:rPr>
          <w:rStyle w:val="tpccontent1"/>
          <w:rFonts w:ascii="宋体" w:hAnsi="宋体" w:hint="eastAsia"/>
          <w:color w:val="000000"/>
          <w:szCs w:val="21"/>
        </w:rPr>
        <w:t>当有效</w:t>
      </w:r>
      <w:proofErr w:type="gramEnd"/>
      <w:r>
        <w:rPr>
          <w:rStyle w:val="tpccontent1"/>
          <w:rFonts w:ascii="宋体" w:hAnsi="宋体" w:hint="eastAsia"/>
          <w:color w:val="000000"/>
          <w:szCs w:val="21"/>
        </w:rPr>
        <w:t>信息为</w:t>
      </w:r>
      <w:r>
        <w:rPr>
          <w:rStyle w:val="tpccontent1"/>
          <w:rFonts w:ascii="宋体" w:hAnsi="宋体" w:hint="eastAsia"/>
          <w:color w:val="000000"/>
          <w:szCs w:val="21"/>
        </w:rPr>
        <w:t>1100</w:t>
      </w:r>
      <w:r>
        <w:rPr>
          <w:rStyle w:val="tpccontent1"/>
          <w:rFonts w:ascii="宋体" w:hAnsi="宋体" w:hint="eastAsia"/>
          <w:color w:val="000000"/>
          <w:szCs w:val="21"/>
        </w:rPr>
        <w:t>时，</w:t>
      </w:r>
      <w:r>
        <w:rPr>
          <w:rStyle w:val="tpccontent1"/>
          <w:rFonts w:ascii="宋体" w:hAnsi="宋体" w:hint="eastAsia"/>
          <w:color w:val="000000"/>
          <w:szCs w:val="21"/>
        </w:rPr>
        <w:t>c</w:t>
      </w:r>
      <w:r>
        <w:rPr>
          <w:rStyle w:val="tpccontent1"/>
          <w:rFonts w:ascii="宋体" w:hAnsi="宋体" w:hint="eastAsia"/>
          <w:color w:val="000000"/>
          <w:szCs w:val="21"/>
        </w:rPr>
        <w:t>1</w:t>
      </w:r>
      <w:r>
        <w:rPr>
          <w:rStyle w:val="tpccontent1"/>
          <w:rFonts w:ascii="宋体" w:hAnsi="宋体" w:hint="eastAsia"/>
          <w:color w:val="000000"/>
          <w:szCs w:val="21"/>
        </w:rPr>
        <w:t>c2c</w:t>
      </w:r>
      <w:r>
        <w:rPr>
          <w:rStyle w:val="tpccontent1"/>
          <w:rFonts w:ascii="宋体" w:hAnsi="宋体" w:hint="eastAsia"/>
          <w:color w:val="000000"/>
          <w:szCs w:val="21"/>
        </w:rPr>
        <w:t>3</w:t>
      </w:r>
      <w:r>
        <w:rPr>
          <w:rStyle w:val="tpccontent1"/>
          <w:rFonts w:ascii="宋体" w:hAnsi="宋体" w:hint="eastAsia"/>
          <w:color w:val="000000"/>
          <w:szCs w:val="21"/>
        </w:rPr>
        <w:t>=011,</w:t>
      </w:r>
      <w:r>
        <w:rPr>
          <w:rStyle w:val="tpccontent1"/>
          <w:rFonts w:ascii="宋体" w:hAnsi="宋体" w:hint="eastAsia"/>
          <w:color w:val="000000"/>
          <w:szCs w:val="21"/>
        </w:rPr>
        <w:t>汉明码为</w:t>
      </w:r>
      <w:r>
        <w:rPr>
          <w:rStyle w:val="tpccontent1"/>
          <w:rFonts w:ascii="宋体" w:hAnsi="宋体" w:hint="eastAsia"/>
          <w:color w:val="000000"/>
          <w:szCs w:val="21"/>
        </w:rPr>
        <w:t>0</w:t>
      </w:r>
      <w:r>
        <w:rPr>
          <w:rStyle w:val="tpccontent1"/>
          <w:rFonts w:ascii="宋体" w:hAnsi="宋体" w:hint="eastAsia"/>
          <w:color w:val="000000"/>
          <w:szCs w:val="21"/>
        </w:rPr>
        <w:t>11</w:t>
      </w:r>
      <w:r>
        <w:rPr>
          <w:rStyle w:val="tpccontent1"/>
          <w:rFonts w:ascii="宋体" w:hAnsi="宋体" w:hint="eastAsia"/>
          <w:color w:val="000000"/>
          <w:szCs w:val="21"/>
        </w:rPr>
        <w:t>1</w:t>
      </w:r>
      <w:r>
        <w:rPr>
          <w:rStyle w:val="tpccontent1"/>
          <w:rFonts w:ascii="宋体" w:hAnsi="宋体" w:hint="eastAsia"/>
          <w:color w:val="000000"/>
          <w:szCs w:val="21"/>
        </w:rPr>
        <w:t>100</w:t>
      </w:r>
      <w:r>
        <w:rPr>
          <w:rStyle w:val="tpccontent1"/>
          <w:rFonts w:ascii="宋体" w:hAnsi="宋体" w:hint="eastAsia"/>
          <w:color w:val="000000"/>
          <w:szCs w:val="21"/>
        </w:rPr>
        <w:t>。</w:t>
      </w:r>
    </w:p>
    <w:p w14:paraId="4AFBAE28" w14:textId="5CBEB261" w:rsidR="004918C7" w:rsidRDefault="00DA5B87">
      <w:pPr>
        <w:ind w:firstLine="420"/>
        <w:rPr>
          <w:rStyle w:val="tpccontent1"/>
          <w:rFonts w:ascii="宋体" w:hAnsi="宋体"/>
          <w:color w:val="000000"/>
          <w:szCs w:val="21"/>
        </w:rPr>
      </w:pPr>
      <w:proofErr w:type="gramStart"/>
      <w:r>
        <w:rPr>
          <w:rStyle w:val="tpccontent1"/>
          <w:rFonts w:ascii="宋体" w:hAnsi="宋体" w:hint="eastAsia"/>
          <w:color w:val="000000"/>
          <w:szCs w:val="21"/>
        </w:rPr>
        <w:t>当有效</w:t>
      </w:r>
      <w:proofErr w:type="gramEnd"/>
      <w:r>
        <w:rPr>
          <w:rStyle w:val="tpccontent1"/>
          <w:rFonts w:ascii="宋体" w:hAnsi="宋体" w:hint="eastAsia"/>
          <w:color w:val="000000"/>
          <w:szCs w:val="21"/>
        </w:rPr>
        <w:t>信息为</w:t>
      </w:r>
      <w:r>
        <w:rPr>
          <w:rStyle w:val="tpccontent1"/>
          <w:rFonts w:ascii="宋体" w:hAnsi="宋体" w:hint="eastAsia"/>
          <w:color w:val="000000"/>
          <w:szCs w:val="21"/>
        </w:rPr>
        <w:t>1101</w:t>
      </w:r>
      <w:r>
        <w:rPr>
          <w:rStyle w:val="tpccontent1"/>
          <w:rFonts w:ascii="宋体" w:hAnsi="宋体" w:hint="eastAsia"/>
          <w:color w:val="000000"/>
          <w:szCs w:val="21"/>
        </w:rPr>
        <w:t>时，</w:t>
      </w:r>
      <w:r>
        <w:rPr>
          <w:rStyle w:val="tpccontent1"/>
          <w:rFonts w:ascii="宋体" w:hAnsi="宋体" w:hint="eastAsia"/>
          <w:color w:val="000000"/>
          <w:szCs w:val="21"/>
        </w:rPr>
        <w:t>c</w:t>
      </w:r>
      <w:r>
        <w:rPr>
          <w:rStyle w:val="tpccontent1"/>
          <w:rFonts w:ascii="宋体" w:hAnsi="宋体" w:hint="eastAsia"/>
          <w:color w:val="000000"/>
          <w:szCs w:val="21"/>
        </w:rPr>
        <w:t>1</w:t>
      </w:r>
      <w:r>
        <w:rPr>
          <w:rStyle w:val="tpccontent1"/>
          <w:rFonts w:ascii="宋体" w:hAnsi="宋体" w:hint="eastAsia"/>
          <w:color w:val="000000"/>
          <w:szCs w:val="21"/>
        </w:rPr>
        <w:t>c2c</w:t>
      </w:r>
      <w:r>
        <w:rPr>
          <w:rStyle w:val="tpccontent1"/>
          <w:rFonts w:ascii="宋体" w:hAnsi="宋体" w:hint="eastAsia"/>
          <w:color w:val="000000"/>
          <w:szCs w:val="21"/>
        </w:rPr>
        <w:t>3</w:t>
      </w:r>
      <w:r>
        <w:rPr>
          <w:rStyle w:val="tpccontent1"/>
          <w:rFonts w:ascii="宋体" w:hAnsi="宋体" w:hint="eastAsia"/>
          <w:color w:val="000000"/>
          <w:szCs w:val="21"/>
        </w:rPr>
        <w:t>=100,</w:t>
      </w:r>
      <w:r>
        <w:rPr>
          <w:rStyle w:val="tpccontent1"/>
          <w:rFonts w:ascii="宋体" w:hAnsi="宋体" w:hint="eastAsia"/>
          <w:color w:val="000000"/>
          <w:szCs w:val="21"/>
        </w:rPr>
        <w:t>汉明码为</w:t>
      </w:r>
      <w:r>
        <w:rPr>
          <w:rStyle w:val="tpccontent1"/>
          <w:rFonts w:ascii="宋体" w:hAnsi="宋体" w:hint="eastAsia"/>
          <w:color w:val="000000"/>
          <w:szCs w:val="21"/>
        </w:rPr>
        <w:t>1010101</w:t>
      </w:r>
      <w:r>
        <w:rPr>
          <w:rStyle w:val="tpccontent1"/>
          <w:rFonts w:ascii="宋体" w:hAnsi="宋体" w:hint="eastAsia"/>
          <w:color w:val="000000"/>
          <w:szCs w:val="21"/>
        </w:rPr>
        <w:t>。</w:t>
      </w:r>
    </w:p>
    <w:p w14:paraId="1ACE1ADE" w14:textId="77777777" w:rsidR="00DA5B87" w:rsidRDefault="00DA5B87">
      <w:pPr>
        <w:ind w:firstLine="420"/>
        <w:rPr>
          <w:rFonts w:ascii="Times New Roman" w:eastAsia="宋体" w:hAnsi="Times New Roman" w:cs="Times New Roman" w:hint="eastAsia"/>
          <w:color w:val="000000"/>
          <w:szCs w:val="21"/>
        </w:rPr>
      </w:pPr>
    </w:p>
    <w:p w14:paraId="34550801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t>4.18(1)(2)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</w:t>
      </w:r>
      <w:proofErr w:type="gramStart"/>
      <w:r>
        <w:rPr>
          <w:rFonts w:ascii="Times New Roman" w:eastAsia="宋体" w:hAnsi="Times New Roman" w:hint="eastAsia"/>
          <w:color w:val="FF0000"/>
          <w:sz w:val="21"/>
          <w:szCs w:val="21"/>
        </w:rPr>
        <w:t>每小问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5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分</w:t>
      </w:r>
      <w:proofErr w:type="gramEnd"/>
      <w:r>
        <w:rPr>
          <w:rFonts w:ascii="Times New Roman" w:eastAsia="宋体" w:hAnsi="Times New Roman" w:hint="eastAsia"/>
          <w:color w:val="FF0000"/>
          <w:sz w:val="21"/>
          <w:szCs w:val="21"/>
        </w:rPr>
        <w:t>）</w:t>
      </w:r>
    </w:p>
    <w:p w14:paraId="3D20CF2D" w14:textId="77777777" w:rsidR="004918C7" w:rsidRDefault="00DA5B87">
      <w:pPr>
        <w:widowControl/>
        <w:jc w:val="left"/>
      </w:pPr>
      <w:r>
        <w:rPr>
          <w:rFonts w:ascii="楷体" w:eastAsia="楷体" w:hAnsi="楷体" w:cs="楷体"/>
          <w:color w:val="000000"/>
          <w:kern w:val="0"/>
          <w:sz w:val="24"/>
          <w:lang w:bidi="ar"/>
        </w:rPr>
        <w:t>（</w:t>
      </w:r>
      <w:r>
        <w:rPr>
          <w:rFonts w:ascii="楷体" w:eastAsia="楷体" w:hAnsi="楷体" w:cs="楷体"/>
          <w:color w:val="000000"/>
          <w:kern w:val="0"/>
          <w:sz w:val="24"/>
          <w:lang w:bidi="ar"/>
        </w:rPr>
        <w:t>1</w:t>
      </w:r>
      <w:r>
        <w:rPr>
          <w:rFonts w:ascii="楷体" w:eastAsia="楷体" w:hAnsi="楷体" w:cs="楷体"/>
          <w:color w:val="000000"/>
          <w:kern w:val="0"/>
          <w:sz w:val="24"/>
          <w:lang w:bidi="ar"/>
        </w:rPr>
        <w:t>）</w:t>
      </w:r>
      <w:r>
        <w:rPr>
          <w:rFonts w:ascii="楷体" w:eastAsia="楷体" w:hAnsi="楷体" w:cs="楷体"/>
          <w:color w:val="000000"/>
          <w:kern w:val="0"/>
          <w:sz w:val="24"/>
          <w:lang w:bidi="ar"/>
        </w:rPr>
        <w:t xml:space="preserve">1100100 </w:t>
      </w:r>
    </w:p>
    <w:p w14:paraId="2EB8CFC2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P1 P2 D1 P3 D2 D3 D4 </w:t>
      </w:r>
    </w:p>
    <w:p w14:paraId="03071A39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1 1 0 0 1 0 0 </w:t>
      </w:r>
    </w:p>
    <w:p w14:paraId="4285C0E4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由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 G3=P3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D2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D3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D4=1 </w:t>
      </w:r>
    </w:p>
    <w:p w14:paraId="2045CFE9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G2=P2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D1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D3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D4=1 </w:t>
      </w:r>
    </w:p>
    <w:p w14:paraId="3145E966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G1=P1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D1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D2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D4=0 </w:t>
      </w:r>
    </w:p>
    <w:p w14:paraId="6217BA08" w14:textId="77777777" w:rsidR="004918C7" w:rsidRDefault="00DA5B87">
      <w:pPr>
        <w:widowControl/>
        <w:jc w:val="left"/>
        <w:rPr>
          <w:rFonts w:ascii="楷体" w:eastAsia="楷体" w:hAnsi="楷体" w:cs="楷体"/>
          <w:color w:val="000000"/>
          <w:kern w:val="0"/>
          <w:sz w:val="24"/>
          <w:lang w:bidi="ar"/>
        </w:rPr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G3 G2 G1=110,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即第六位出错。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 </w:t>
      </w:r>
    </w:p>
    <w:p w14:paraId="4348A5CA" w14:textId="77777777" w:rsidR="004918C7" w:rsidRDefault="004918C7">
      <w:pPr>
        <w:widowControl/>
        <w:jc w:val="left"/>
        <w:rPr>
          <w:rFonts w:ascii="楷体" w:eastAsia="楷体" w:hAnsi="楷体" w:cs="楷体"/>
          <w:color w:val="000000"/>
          <w:kern w:val="0"/>
          <w:sz w:val="24"/>
          <w:lang w:bidi="ar"/>
        </w:rPr>
      </w:pPr>
    </w:p>
    <w:p w14:paraId="550D0AE7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（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2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）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1100111 </w:t>
      </w:r>
    </w:p>
    <w:p w14:paraId="7068158F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P1 P2 D1 P3 D2 D3 D4 </w:t>
      </w:r>
    </w:p>
    <w:p w14:paraId="64100064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1 1 0 0 1 1 1 </w:t>
      </w:r>
    </w:p>
    <w:p w14:paraId="54EBD677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由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 G3=P3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D2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D3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D4=1 </w:t>
      </w:r>
    </w:p>
    <w:p w14:paraId="768F80C6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G2=P2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D1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D3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D4=1 </w:t>
      </w:r>
    </w:p>
    <w:p w14:paraId="7A4C1B32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G1=P1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D1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D2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⊕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 xml:space="preserve">D4=1 </w:t>
      </w:r>
    </w:p>
    <w:p w14:paraId="54BC4353" w14:textId="77777777" w:rsidR="004918C7" w:rsidRDefault="00DA5B87">
      <w:pPr>
        <w:widowControl/>
        <w:jc w:val="left"/>
      </w:pP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G3 G2 G1=111,</w:t>
      </w:r>
      <w:r>
        <w:rPr>
          <w:rFonts w:ascii="楷体" w:eastAsia="楷体" w:hAnsi="楷体" w:cs="楷体" w:hint="eastAsia"/>
          <w:color w:val="000000"/>
          <w:kern w:val="0"/>
          <w:sz w:val="24"/>
          <w:lang w:bidi="ar"/>
        </w:rPr>
        <w:t>即第七位出错</w:t>
      </w:r>
    </w:p>
    <w:p w14:paraId="556FB239" w14:textId="77777777" w:rsidR="004918C7" w:rsidRDefault="004918C7">
      <w:pPr>
        <w:pStyle w:val="a3"/>
        <w:widowControl/>
        <w:spacing w:before="60" w:beforeAutospacing="0" w:after="60" w:afterAutospacing="0"/>
        <w:ind w:firstLine="420"/>
        <w:rPr>
          <w:rFonts w:ascii="Times New Roman" w:eastAsia="宋体" w:hAnsi="Times New Roman"/>
          <w:color w:val="000000"/>
          <w:sz w:val="21"/>
          <w:szCs w:val="21"/>
        </w:rPr>
      </w:pPr>
    </w:p>
    <w:p w14:paraId="39152433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692AA66" wp14:editId="739FFAEB">
            <wp:simplePos x="0" y="0"/>
            <wp:positionH relativeFrom="page">
              <wp:posOffset>1316355</wp:posOffset>
            </wp:positionH>
            <wp:positionV relativeFrom="paragraph">
              <wp:posOffset>262255</wp:posOffset>
            </wp:positionV>
            <wp:extent cx="4274185" cy="3633470"/>
            <wp:effectExtent l="0" t="0" r="8255" b="8890"/>
            <wp:wrapTopAndBottom/>
            <wp:docPr id="1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/>
          <w:color w:val="000000"/>
          <w:sz w:val="21"/>
          <w:szCs w:val="21"/>
        </w:rPr>
        <w:t>4.28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</w:t>
      </w:r>
      <w:proofErr w:type="gramStart"/>
      <w:r>
        <w:rPr>
          <w:rFonts w:ascii="Times New Roman" w:eastAsia="宋体" w:hAnsi="Times New Roman" w:hint="eastAsia"/>
          <w:color w:val="FF0000"/>
          <w:sz w:val="21"/>
          <w:szCs w:val="21"/>
        </w:rPr>
        <w:t>每小问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3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分</w:t>
      </w:r>
      <w:proofErr w:type="gramEnd"/>
      <w:r>
        <w:rPr>
          <w:rFonts w:ascii="Times New Roman" w:eastAsia="宋体" w:hAnsi="Times New Roman" w:hint="eastAsia"/>
          <w:color w:val="FF0000"/>
          <w:sz w:val="21"/>
          <w:szCs w:val="21"/>
        </w:rPr>
        <w:t>）</w:t>
      </w:r>
    </w:p>
    <w:p w14:paraId="7B1A9D27" w14:textId="6FE97224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B6A10EA" wp14:editId="0F17D17A">
            <wp:extent cx="4526280" cy="2452370"/>
            <wp:effectExtent l="0" t="0" r="0" b="1270"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6673" cy="24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B175" w14:textId="77777777" w:rsidR="00DA5B8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 w:hint="eastAsia"/>
          <w:color w:val="000000"/>
          <w:sz w:val="21"/>
          <w:szCs w:val="21"/>
        </w:rPr>
      </w:pPr>
    </w:p>
    <w:p w14:paraId="470BDF32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t>4.29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10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分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）</w:t>
      </w:r>
    </w:p>
    <w:p w14:paraId="2D7E6F16" w14:textId="6CC0C25F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 w:hint="eastAsia"/>
          <w:color w:val="000000"/>
          <w:sz w:val="21"/>
          <w:szCs w:val="21"/>
        </w:rPr>
      </w:pPr>
      <w:r>
        <w:rPr>
          <w:rFonts w:ascii="Calibri"/>
          <w:noProof/>
          <w:sz w:val="20"/>
        </w:rPr>
        <w:drawing>
          <wp:anchor distT="0" distB="0" distL="0" distR="0" simplePos="0" relativeHeight="251658752" behindDoc="0" locked="0" layoutInCell="1" allowOverlap="1" wp14:anchorId="1FCC0173" wp14:editId="7060613B">
            <wp:simplePos x="0" y="0"/>
            <wp:positionH relativeFrom="column">
              <wp:posOffset>96520</wp:posOffset>
            </wp:positionH>
            <wp:positionV relativeFrom="paragraph">
              <wp:posOffset>33655</wp:posOffset>
            </wp:positionV>
            <wp:extent cx="4288790" cy="1637665"/>
            <wp:effectExtent l="0" t="0" r="8890" b="8255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175" cy="1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86460" w14:textId="6B96F119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C7F0713" wp14:editId="22442CF3">
            <wp:simplePos x="0" y="0"/>
            <wp:positionH relativeFrom="page">
              <wp:posOffset>1235710</wp:posOffset>
            </wp:positionH>
            <wp:positionV relativeFrom="paragraph">
              <wp:posOffset>363220</wp:posOffset>
            </wp:positionV>
            <wp:extent cx="4098290" cy="3221990"/>
            <wp:effectExtent l="0" t="0" r="0" b="0"/>
            <wp:wrapTopAndBottom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8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宋体" w:hAnsi="Times New Roman"/>
          <w:color w:val="000000"/>
          <w:sz w:val="21"/>
          <w:szCs w:val="21"/>
        </w:rPr>
        <w:t>4.31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10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分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）</w:t>
      </w:r>
      <w:bookmarkStart w:id="0" w:name="_GoBack"/>
      <w:bookmarkEnd w:id="0"/>
    </w:p>
    <w:p w14:paraId="33AF985C" w14:textId="7AE984C2" w:rsidR="004918C7" w:rsidRDefault="004918C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</w:p>
    <w:p w14:paraId="7274C0F5" w14:textId="77777777" w:rsidR="004918C7" w:rsidRDefault="00DA5B8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  <w:r>
        <w:rPr>
          <w:rFonts w:ascii="Times New Roman" w:eastAsia="宋体" w:hAnsi="Times New Roman"/>
          <w:color w:val="000000"/>
          <w:sz w:val="21"/>
          <w:szCs w:val="21"/>
        </w:rPr>
        <w:lastRenderedPageBreak/>
        <w:t>4.32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（</w:t>
      </w:r>
      <w:proofErr w:type="gramStart"/>
      <w:r>
        <w:rPr>
          <w:rFonts w:ascii="Times New Roman" w:eastAsia="宋体" w:hAnsi="Times New Roman" w:hint="eastAsia"/>
          <w:color w:val="FF0000"/>
          <w:sz w:val="21"/>
          <w:szCs w:val="21"/>
        </w:rPr>
        <w:t>每小问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5</w:t>
      </w:r>
      <w:r>
        <w:rPr>
          <w:rFonts w:ascii="Times New Roman" w:eastAsia="宋体" w:hAnsi="Times New Roman" w:hint="eastAsia"/>
          <w:color w:val="FF0000"/>
          <w:sz w:val="21"/>
          <w:szCs w:val="21"/>
        </w:rPr>
        <w:t>分</w:t>
      </w:r>
      <w:proofErr w:type="gramEnd"/>
      <w:r>
        <w:rPr>
          <w:rFonts w:ascii="Times New Roman" w:eastAsia="宋体" w:hAnsi="Times New Roman" w:hint="eastAsia"/>
          <w:color w:val="FF0000"/>
          <w:sz w:val="21"/>
          <w:szCs w:val="21"/>
        </w:rPr>
        <w:t>）</w:t>
      </w:r>
    </w:p>
    <w:p w14:paraId="041B7869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1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）每字块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8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字，每字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32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按字节编址，则主存地址中字块内地址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8*32/8=2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vertAlign w:val="superscript"/>
          <w:lang w:bidi="ar"/>
        </w:rPr>
        <w:t>5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 B, </w:t>
      </w:r>
    </w:p>
    <w:p w14:paraId="2CE6FBEF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即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5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位。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345BC49C" w14:textId="77777777" w:rsidR="004918C7" w:rsidRDefault="00DA5B8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Cache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容量为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16KB=2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vertAlign w:val="superscript"/>
          <w:lang w:bidi="ar"/>
        </w:rPr>
        <w:t>14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B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，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Cache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地址共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14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位，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Cache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共有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vertAlign w:val="superscript"/>
          <w:lang w:bidi="ar"/>
        </w:rPr>
        <w:t>14-5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=2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vertAlign w:val="superscript"/>
          <w:lang w:bidi="ar"/>
        </w:rPr>
        <w:t>9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块。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3F9264C5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又因为是四路组相联映射，所以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Cache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分为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vertAlign w:val="superscript"/>
          <w:lang w:bidi="ar"/>
        </w:rPr>
        <w:t>9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/2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vertAlign w:val="superscript"/>
          <w:lang w:bidi="ar"/>
        </w:rPr>
        <w:t>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=2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vertAlign w:val="superscript"/>
          <w:lang w:bidi="ar"/>
        </w:rPr>
        <w:t>7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组。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6E30BA12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主存容量为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4MB=2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vertAlign w:val="superscript"/>
          <w:lang w:bidi="ar"/>
        </w:rPr>
        <w:t>22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B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，所以主存地址共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22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位，主存字块标记为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22-7-5=10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位，所以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5E5F42F1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主存地址格式是（按字节寻址）：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079801E1" w14:textId="77777777" w:rsidR="004918C7" w:rsidRDefault="00DA5B87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 w:val="22"/>
          <w:szCs w:val="22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主存字块标记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 10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组地址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 7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字块内地址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 5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</w:t>
      </w:r>
    </w:p>
    <w:p w14:paraId="6D8CBE8C" w14:textId="77777777" w:rsidR="004918C7" w:rsidRDefault="004918C7">
      <w:pPr>
        <w:widowControl/>
        <w:jc w:val="left"/>
        <w:rPr>
          <w:rFonts w:ascii="宋体" w:eastAsia="宋体" w:hAnsi="宋体" w:cs="宋体"/>
          <w:color w:val="000000"/>
          <w:kern w:val="0"/>
          <w:sz w:val="22"/>
          <w:szCs w:val="22"/>
          <w:lang w:bidi="ar"/>
        </w:rPr>
      </w:pPr>
    </w:p>
    <w:p w14:paraId="4B76E856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2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）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90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单元包含在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12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字块中，因为一个字块有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8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位。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Cache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初态为空，因此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CPU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在读第一个字块的第一位即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0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单元时，未命中，然后访存，将该字所在的主存块调入第一个字块内，接着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CPU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读剩下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7 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个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单元都会命中。类似的，在剩下的单元格中，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CPU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只会在每个字块的首位访存一次。同理，第一次读完后，后面重复读的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7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次不再访存。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2BBBFF3D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因此命中率为：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663B9263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90*8-12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）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/90*8=0.984 </w:t>
      </w:r>
    </w:p>
    <w:p w14:paraId="166BC7E5" w14:textId="77777777" w:rsidR="004918C7" w:rsidRDefault="00DA5B87">
      <w:pPr>
        <w:widowControl/>
        <w:jc w:val="left"/>
      </w:pP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3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）设在一次访存中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Cache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的周期为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t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，主存周期为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6t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，没有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Cache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的访问时间为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3FE04D32" w14:textId="77777777" w:rsidR="004918C7" w:rsidRDefault="00DA5B8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T1=6t*90*8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，有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 xml:space="preserve">Cache 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的访问时间为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T2=t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（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90*8-12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）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+6t*12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>，所以速度提高的倍数为：</w:t>
      </w:r>
      <w:r>
        <w:rPr>
          <w:rFonts w:ascii="宋体" w:eastAsia="宋体" w:hAnsi="宋体" w:cs="宋体" w:hint="eastAsia"/>
          <w:color w:val="000000"/>
          <w:kern w:val="0"/>
          <w:sz w:val="22"/>
          <w:szCs w:val="22"/>
          <w:lang w:bidi="ar"/>
        </w:rPr>
        <w:t xml:space="preserve"> </w:t>
      </w:r>
    </w:p>
    <w:p w14:paraId="1AFE4910" w14:textId="77777777" w:rsidR="004918C7" w:rsidRDefault="00DA5B87">
      <w:pPr>
        <w:widowControl/>
        <w:jc w:val="left"/>
      </w:pP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T1/T2-</w:t>
      </w:r>
      <w:r>
        <w:rPr>
          <w:rFonts w:ascii="Times New Roman" w:eastAsia="宋体" w:hAnsi="Times New Roman" w:cs="Times New Roman"/>
          <w:color w:val="000000"/>
          <w:kern w:val="0"/>
          <w:sz w:val="22"/>
          <w:szCs w:val="22"/>
          <w:lang w:bidi="ar"/>
        </w:rPr>
        <w:t>1=4.54</w:t>
      </w:r>
    </w:p>
    <w:p w14:paraId="2845B2BF" w14:textId="77777777" w:rsidR="004918C7" w:rsidRDefault="004918C7">
      <w:pPr>
        <w:pStyle w:val="a3"/>
        <w:widowControl/>
        <w:spacing w:before="60" w:beforeAutospacing="0" w:after="60" w:afterAutospacing="0"/>
        <w:rPr>
          <w:rFonts w:ascii="Times New Roman" w:eastAsia="宋体" w:hAnsi="Times New Roman"/>
          <w:color w:val="000000"/>
          <w:sz w:val="21"/>
          <w:szCs w:val="21"/>
        </w:rPr>
      </w:pPr>
    </w:p>
    <w:p w14:paraId="14E70B40" w14:textId="77777777" w:rsidR="004918C7" w:rsidRDefault="004918C7">
      <w:pPr>
        <w:rPr>
          <w:rFonts w:ascii="Times New Roman" w:eastAsia="宋体" w:hAnsi="Times New Roman" w:cs="Times New Roman"/>
          <w:szCs w:val="21"/>
        </w:rPr>
      </w:pPr>
    </w:p>
    <w:sectPr w:rsidR="004918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18C7"/>
    <w:rsid w:val="004918C7"/>
    <w:rsid w:val="0097018C"/>
    <w:rsid w:val="009C1EF9"/>
    <w:rsid w:val="00DA5B87"/>
    <w:rsid w:val="0E1A455E"/>
    <w:rsid w:val="108A1A97"/>
    <w:rsid w:val="15FD54F7"/>
    <w:rsid w:val="21561EAA"/>
    <w:rsid w:val="2EA613D9"/>
    <w:rsid w:val="30503166"/>
    <w:rsid w:val="366935DD"/>
    <w:rsid w:val="36AC3755"/>
    <w:rsid w:val="384F15C1"/>
    <w:rsid w:val="46186E20"/>
    <w:rsid w:val="47C54AFF"/>
    <w:rsid w:val="4FAE5D20"/>
    <w:rsid w:val="5D1F077D"/>
    <w:rsid w:val="5F82652B"/>
    <w:rsid w:val="696555A3"/>
    <w:rsid w:val="737D04D3"/>
    <w:rsid w:val="772F27FC"/>
    <w:rsid w:val="77B7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B91A03"/>
  <w15:docId w15:val="{57157BBA-C48E-4F30-A6BD-8BD39A572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pccontent1">
    <w:name w:val="tpc_content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380</Words>
  <Characters>2166</Characters>
  <Application>Microsoft Office Word</Application>
  <DocSecurity>0</DocSecurity>
  <Lines>18</Lines>
  <Paragraphs>5</Paragraphs>
  <ScaleCrop>false</ScaleCrop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cao mei</cp:lastModifiedBy>
  <cp:revision>3</cp:revision>
  <dcterms:created xsi:type="dcterms:W3CDTF">2020-03-24T02:44:00Z</dcterms:created>
  <dcterms:modified xsi:type="dcterms:W3CDTF">2020-03-26T15:13:00Z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