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rPr>
      </w:pPr>
    </w:p>
    <w:p>
      <w:pPr>
        <w:jc w:val="center"/>
        <w:rPr>
          <w:b/>
          <w:sz w:val="28"/>
          <w:szCs w:val="28"/>
        </w:rPr>
      </w:pPr>
      <w:r>
        <w:rPr>
          <w:rFonts w:hint="eastAsia"/>
          <w:b/>
          <w:sz w:val="28"/>
          <w:szCs w:val="28"/>
        </w:rPr>
        <w:t>山东大学关于《“四史”教育系列专题》开课通知</w:t>
      </w:r>
    </w:p>
    <w:p>
      <w:pPr>
        <w:rPr>
          <w:sz w:val="24"/>
        </w:rPr>
      </w:pPr>
    </w:p>
    <w:p>
      <w:pPr>
        <w:spacing w:line="360" w:lineRule="auto"/>
        <w:ind w:firstLine="480" w:firstLineChars="200"/>
        <w:rPr>
          <w:rFonts w:ascii="仿宋" w:hAnsi="仿宋" w:eastAsia="仿宋"/>
          <w:sz w:val="24"/>
        </w:rPr>
      </w:pPr>
      <w:r>
        <w:rPr>
          <w:rFonts w:hint="eastAsia" w:ascii="仿宋" w:hAnsi="仿宋" w:eastAsia="仿宋" w:cs="仿宋"/>
          <w:bCs/>
          <w:sz w:val="24"/>
        </w:rPr>
        <w:t>根据</w:t>
      </w:r>
      <w:r>
        <w:rPr>
          <w:rFonts w:hint="eastAsia" w:ascii="仿宋" w:hAnsi="仿宋" w:eastAsia="仿宋"/>
          <w:sz w:val="24"/>
        </w:rPr>
        <w:t>《教育部办公厅关于进一步完善以习近平新时代中国特色社会主义思想为核心内容的高校思政课课程群建设的通知》要求，本学期以网课形式开设“四史教育系列专题”课程。要求全校2</w:t>
      </w:r>
      <w:r>
        <w:rPr>
          <w:rFonts w:ascii="仿宋" w:hAnsi="仿宋" w:eastAsia="仿宋"/>
          <w:sz w:val="24"/>
        </w:rPr>
        <w:t>02</w:t>
      </w:r>
      <w:r>
        <w:rPr>
          <w:rFonts w:hint="eastAsia" w:ascii="仿宋" w:hAnsi="仿宋" w:eastAsia="仿宋"/>
          <w:sz w:val="24"/>
        </w:rPr>
        <w:t>2</w:t>
      </w:r>
      <w:r>
        <w:rPr>
          <w:rFonts w:ascii="仿宋" w:hAnsi="仿宋" w:eastAsia="仿宋"/>
          <w:sz w:val="24"/>
        </w:rPr>
        <w:t>级本科生本学期完成学习考核</w:t>
      </w:r>
      <w:r>
        <w:rPr>
          <w:rFonts w:hint="eastAsia" w:ascii="仿宋" w:hAnsi="仿宋" w:eastAsia="仿宋"/>
          <w:sz w:val="24"/>
        </w:rPr>
        <w:t>。</w:t>
      </w:r>
      <w:r>
        <w:rPr>
          <w:rFonts w:ascii="仿宋" w:hAnsi="仿宋" w:eastAsia="仿宋"/>
          <w:sz w:val="24"/>
        </w:rPr>
        <w:t>具体修课情况及要求如下</w:t>
      </w:r>
      <w:r>
        <w:rPr>
          <w:rFonts w:hint="eastAsia" w:ascii="仿宋" w:hAnsi="仿宋" w:eastAsia="仿宋"/>
          <w:sz w:val="24"/>
        </w:rPr>
        <w:t>：</w:t>
      </w:r>
    </w:p>
    <w:p>
      <w:pPr>
        <w:spacing w:line="360" w:lineRule="auto"/>
        <w:ind w:firstLine="480" w:firstLineChars="200"/>
        <w:rPr>
          <w:sz w:val="24"/>
        </w:rPr>
      </w:pPr>
      <w:r>
        <w:rPr>
          <w:rFonts w:hint="eastAsia" w:ascii="仿宋" w:hAnsi="仿宋" w:eastAsia="仿宋"/>
          <w:sz w:val="24"/>
        </w:rPr>
        <w:t>一、</w:t>
      </w:r>
      <w:r>
        <w:rPr>
          <w:rFonts w:hint="eastAsia"/>
          <w:b/>
          <w:bCs/>
          <w:sz w:val="24"/>
        </w:rPr>
        <w:t>课程名称：</w:t>
      </w:r>
      <w:r>
        <w:rPr>
          <w:rFonts w:hint="eastAsia" w:ascii="仿宋" w:hAnsi="仿宋" w:eastAsia="仿宋"/>
          <w:bCs/>
          <w:sz w:val="24"/>
        </w:rPr>
        <w:t>“四史”教育系列专题</w:t>
      </w:r>
    </w:p>
    <w:p>
      <w:pPr>
        <w:spacing w:line="360" w:lineRule="auto"/>
        <w:ind w:firstLine="482" w:firstLineChars="200"/>
        <w:rPr>
          <w:rFonts w:ascii="仿宋" w:hAnsi="仿宋" w:eastAsia="仿宋"/>
          <w:bCs/>
          <w:sz w:val="24"/>
        </w:rPr>
      </w:pPr>
      <w:r>
        <w:rPr>
          <w:rFonts w:ascii="仿宋" w:hAnsi="仿宋" w:eastAsia="仿宋"/>
          <w:b/>
          <w:sz w:val="24"/>
        </w:rPr>
        <w:t>二</w:t>
      </w:r>
      <w:r>
        <w:rPr>
          <w:rFonts w:hint="eastAsia" w:ascii="仿宋" w:hAnsi="仿宋" w:eastAsia="仿宋"/>
          <w:b/>
          <w:sz w:val="24"/>
        </w:rPr>
        <w:t>、</w:t>
      </w:r>
      <w:r>
        <w:rPr>
          <w:rFonts w:ascii="仿宋" w:hAnsi="仿宋" w:eastAsia="仿宋"/>
          <w:b/>
          <w:sz w:val="24"/>
        </w:rPr>
        <w:t>开</w:t>
      </w:r>
      <w:r>
        <w:rPr>
          <w:rFonts w:hint="eastAsia"/>
          <w:b/>
          <w:bCs/>
          <w:sz w:val="24"/>
        </w:rPr>
        <w:t>课对象：</w:t>
      </w:r>
      <w:r>
        <w:rPr>
          <w:rFonts w:hint="eastAsia" w:ascii="仿宋" w:hAnsi="仿宋" w:eastAsia="仿宋"/>
          <w:bCs/>
          <w:sz w:val="24"/>
        </w:rPr>
        <w:t>2022</w:t>
      </w:r>
      <w:r>
        <w:rPr>
          <w:rFonts w:ascii="仿宋" w:hAnsi="仿宋" w:eastAsia="仿宋"/>
          <w:bCs/>
          <w:sz w:val="24"/>
        </w:rPr>
        <w:t>级</w:t>
      </w:r>
      <w:r>
        <w:rPr>
          <w:rFonts w:hint="eastAsia" w:ascii="仿宋" w:hAnsi="仿宋" w:eastAsia="仿宋"/>
          <w:bCs/>
          <w:sz w:val="24"/>
        </w:rPr>
        <w:t>本科生及其他年级有修读需要的学生</w:t>
      </w:r>
    </w:p>
    <w:p>
      <w:pPr>
        <w:spacing w:line="360" w:lineRule="auto"/>
        <w:ind w:firstLine="482" w:firstLineChars="200"/>
        <w:rPr>
          <w:rFonts w:ascii="仿宋" w:hAnsi="仿宋" w:eastAsia="仿宋"/>
          <w:bCs/>
          <w:sz w:val="24"/>
        </w:rPr>
      </w:pPr>
      <w:r>
        <w:rPr>
          <w:rFonts w:hint="eastAsia" w:ascii="仿宋" w:hAnsi="仿宋" w:eastAsia="仿宋"/>
          <w:b/>
          <w:sz w:val="24"/>
        </w:rPr>
        <w:t>三、课程内容</w:t>
      </w:r>
      <w:r>
        <w:rPr>
          <w:rFonts w:hint="eastAsia" w:ascii="仿宋" w:hAnsi="仿宋" w:eastAsia="仿宋"/>
          <w:bCs/>
          <w:sz w:val="24"/>
        </w:rPr>
        <w:t>：1.网上学习7个教学录像专题；2.《中国共产党历史专题课》16讲（链接附在慕课平台）。</w:t>
      </w:r>
    </w:p>
    <w:p>
      <w:pPr>
        <w:spacing w:line="360" w:lineRule="auto"/>
        <w:ind w:firstLine="482" w:firstLineChars="200"/>
        <w:rPr>
          <w:rFonts w:ascii="仿宋" w:hAnsi="仿宋" w:eastAsia="仿宋"/>
          <w:bCs/>
          <w:sz w:val="24"/>
        </w:rPr>
      </w:pPr>
      <w:r>
        <w:rPr>
          <w:rFonts w:hint="eastAsia" w:ascii="仿宋" w:hAnsi="仿宋" w:eastAsia="仿宋"/>
          <w:b/>
          <w:sz w:val="24"/>
        </w:rPr>
        <w:t>四、学时与学分</w:t>
      </w:r>
      <w:r>
        <w:rPr>
          <w:rFonts w:hint="eastAsia" w:ascii="仿宋" w:hAnsi="仿宋" w:eastAsia="仿宋"/>
          <w:bCs/>
          <w:sz w:val="24"/>
        </w:rPr>
        <w:t>：共16学时，1学分</w:t>
      </w:r>
    </w:p>
    <w:p>
      <w:pPr>
        <w:spacing w:line="360" w:lineRule="auto"/>
        <w:ind w:firstLine="482" w:firstLineChars="200"/>
        <w:rPr>
          <w:rFonts w:ascii="仿宋" w:hAnsi="仿宋" w:eastAsia="仿宋"/>
          <w:bCs/>
          <w:sz w:val="24"/>
        </w:rPr>
      </w:pPr>
      <w:r>
        <w:rPr>
          <w:rFonts w:ascii="仿宋" w:hAnsi="仿宋" w:eastAsia="仿宋"/>
          <w:b/>
          <w:sz w:val="24"/>
        </w:rPr>
        <w:t>五</w:t>
      </w:r>
      <w:r>
        <w:rPr>
          <w:rFonts w:hint="eastAsia" w:ascii="仿宋" w:hAnsi="仿宋" w:eastAsia="仿宋"/>
          <w:b/>
          <w:sz w:val="24"/>
        </w:rPr>
        <w:t>、</w:t>
      </w:r>
      <w:r>
        <w:rPr>
          <w:rFonts w:ascii="仿宋" w:hAnsi="仿宋" w:eastAsia="仿宋"/>
          <w:b/>
          <w:sz w:val="24"/>
        </w:rPr>
        <w:t>课程属性</w:t>
      </w:r>
      <w:r>
        <w:rPr>
          <w:rFonts w:ascii="仿宋" w:hAnsi="仿宋" w:eastAsia="仿宋"/>
          <w:bCs/>
          <w:sz w:val="24"/>
        </w:rPr>
        <w:t>：必修课程</w:t>
      </w:r>
      <w:r>
        <w:rPr>
          <w:rFonts w:hint="eastAsia" w:ascii="仿宋" w:hAnsi="仿宋" w:eastAsia="仿宋"/>
          <w:bCs/>
          <w:sz w:val="24"/>
        </w:rPr>
        <w:t>，</w:t>
      </w:r>
      <w:r>
        <w:rPr>
          <w:rFonts w:ascii="仿宋" w:hAnsi="仿宋" w:eastAsia="仿宋"/>
          <w:bCs/>
          <w:sz w:val="24"/>
        </w:rPr>
        <w:t>纳入重点提升计划</w:t>
      </w:r>
      <w:r>
        <w:rPr>
          <w:rFonts w:hint="eastAsia" w:ascii="仿宋" w:hAnsi="仿宋" w:eastAsia="仿宋"/>
          <w:bCs/>
          <w:sz w:val="24"/>
        </w:rPr>
        <w:t>，</w:t>
      </w:r>
      <w:r>
        <w:rPr>
          <w:rFonts w:ascii="仿宋" w:hAnsi="仿宋" w:eastAsia="仿宋"/>
          <w:bCs/>
          <w:sz w:val="24"/>
        </w:rPr>
        <w:t>不计入学分绩点</w:t>
      </w:r>
      <w:r>
        <w:rPr>
          <w:rFonts w:hint="eastAsia" w:ascii="仿宋" w:hAnsi="仿宋" w:eastAsia="仿宋"/>
          <w:bCs/>
          <w:sz w:val="24"/>
        </w:rPr>
        <w:t>，</w:t>
      </w:r>
      <w:r>
        <w:rPr>
          <w:rFonts w:ascii="仿宋" w:hAnsi="仿宋" w:eastAsia="仿宋"/>
          <w:bCs/>
          <w:sz w:val="24"/>
        </w:rPr>
        <w:t>但纳入学生毕业要求</w:t>
      </w:r>
      <w:r>
        <w:rPr>
          <w:rFonts w:hint="eastAsia" w:ascii="仿宋" w:hAnsi="仿宋" w:eastAsia="仿宋"/>
          <w:bCs/>
          <w:sz w:val="24"/>
        </w:rPr>
        <w:t>。</w:t>
      </w:r>
    </w:p>
    <w:p>
      <w:pPr>
        <w:spacing w:line="360" w:lineRule="auto"/>
        <w:ind w:firstLine="482" w:firstLineChars="200"/>
        <w:rPr>
          <w:rFonts w:ascii="仿宋" w:hAnsi="仿宋" w:eastAsia="仿宋"/>
          <w:bCs/>
          <w:sz w:val="24"/>
        </w:rPr>
      </w:pPr>
      <w:r>
        <w:rPr>
          <w:rFonts w:hint="eastAsia" w:ascii="仿宋" w:hAnsi="仿宋" w:eastAsia="仿宋"/>
          <w:b/>
          <w:sz w:val="24"/>
        </w:rPr>
        <w:t>六、开课学期</w:t>
      </w:r>
      <w:r>
        <w:rPr>
          <w:rFonts w:hint="eastAsia" w:ascii="仿宋" w:hAnsi="仿宋" w:eastAsia="仿宋"/>
          <w:bCs/>
          <w:sz w:val="24"/>
        </w:rPr>
        <w:t>：2022-2023学年第2学期</w:t>
      </w:r>
    </w:p>
    <w:p>
      <w:pPr>
        <w:spacing w:line="360" w:lineRule="auto"/>
        <w:ind w:firstLine="482" w:firstLineChars="200"/>
        <w:rPr>
          <w:rFonts w:ascii="仿宋" w:hAnsi="仿宋" w:eastAsia="仿宋"/>
          <w:bCs/>
          <w:sz w:val="24"/>
        </w:rPr>
      </w:pPr>
      <w:r>
        <w:rPr>
          <w:rFonts w:ascii="仿宋" w:hAnsi="仿宋" w:eastAsia="仿宋"/>
          <w:b/>
          <w:bCs/>
          <w:sz w:val="24"/>
        </w:rPr>
        <w:t>七</w:t>
      </w:r>
      <w:r>
        <w:rPr>
          <w:rFonts w:hint="eastAsia" w:ascii="仿宋" w:hAnsi="仿宋" w:eastAsia="仿宋"/>
          <w:b/>
          <w:bCs/>
          <w:sz w:val="24"/>
        </w:rPr>
        <w:t>、上课时间：</w:t>
      </w:r>
      <w:r>
        <w:rPr>
          <w:rFonts w:hint="eastAsia" w:ascii="仿宋" w:hAnsi="仿宋" w:eastAsia="仿宋"/>
          <w:bCs/>
          <w:sz w:val="24"/>
        </w:rPr>
        <w:t>自2</w:t>
      </w:r>
      <w:r>
        <w:rPr>
          <w:rFonts w:ascii="仿宋" w:hAnsi="仿宋" w:eastAsia="仿宋"/>
          <w:bCs/>
          <w:sz w:val="24"/>
        </w:rPr>
        <w:t>02</w:t>
      </w:r>
      <w:r>
        <w:rPr>
          <w:rFonts w:hint="eastAsia" w:ascii="仿宋" w:hAnsi="仿宋" w:eastAsia="仿宋"/>
          <w:bCs/>
          <w:sz w:val="24"/>
        </w:rPr>
        <w:t>3</w:t>
      </w:r>
      <w:r>
        <w:rPr>
          <w:rFonts w:ascii="仿宋" w:hAnsi="仿宋" w:eastAsia="仿宋"/>
          <w:bCs/>
          <w:sz w:val="24"/>
        </w:rPr>
        <w:t>年</w:t>
      </w:r>
      <w:r>
        <w:rPr>
          <w:rFonts w:hint="eastAsia" w:ascii="仿宋" w:hAnsi="仿宋" w:eastAsia="仿宋"/>
          <w:bCs/>
          <w:sz w:val="24"/>
        </w:rPr>
        <w:t>2月13日—2023年7月9日</w:t>
      </w:r>
    </w:p>
    <w:p>
      <w:pPr>
        <w:spacing w:line="360" w:lineRule="auto"/>
        <w:ind w:firstLine="482" w:firstLineChars="200"/>
        <w:rPr>
          <w:rFonts w:ascii="仿宋" w:hAnsi="仿宋" w:eastAsia="仿宋"/>
          <w:b/>
          <w:sz w:val="24"/>
        </w:rPr>
      </w:pPr>
      <w:r>
        <w:rPr>
          <w:rFonts w:ascii="仿宋" w:hAnsi="仿宋" w:eastAsia="仿宋"/>
          <w:b/>
          <w:sz w:val="24"/>
        </w:rPr>
        <w:t>七</w:t>
      </w:r>
      <w:r>
        <w:rPr>
          <w:rFonts w:hint="eastAsia" w:ascii="仿宋" w:hAnsi="仿宋" w:eastAsia="仿宋"/>
          <w:b/>
          <w:sz w:val="24"/>
        </w:rPr>
        <w:t>、</w:t>
      </w:r>
      <w:r>
        <w:rPr>
          <w:rFonts w:ascii="仿宋" w:hAnsi="仿宋" w:eastAsia="仿宋"/>
          <w:b/>
          <w:sz w:val="24"/>
        </w:rPr>
        <w:t>学习平台及登陆</w:t>
      </w:r>
      <w:r>
        <w:rPr>
          <w:rFonts w:hint="eastAsia" w:ascii="仿宋" w:hAnsi="仿宋" w:eastAsia="仿宋"/>
          <w:b/>
          <w:sz w:val="24"/>
        </w:rPr>
        <w:t>：</w:t>
      </w:r>
    </w:p>
    <w:p>
      <w:pPr>
        <w:spacing w:line="360" w:lineRule="auto"/>
        <w:ind w:firstLine="480" w:firstLineChars="200"/>
        <w:rPr>
          <w:rFonts w:ascii="仿宋" w:hAnsi="仿宋" w:eastAsia="仿宋"/>
          <w:bCs/>
          <w:sz w:val="24"/>
        </w:rPr>
      </w:pPr>
      <w:r>
        <w:rPr>
          <w:rFonts w:hint="eastAsia" w:ascii="仿宋" w:hAnsi="仿宋" w:eastAsia="仿宋"/>
          <w:bCs/>
          <w:sz w:val="24"/>
        </w:rPr>
        <w:t>1</w:t>
      </w:r>
      <w:r>
        <w:rPr>
          <w:rFonts w:ascii="仿宋" w:hAnsi="仿宋" w:eastAsia="仿宋"/>
          <w:bCs/>
          <w:sz w:val="24"/>
        </w:rPr>
        <w:t>.学习</w:t>
      </w:r>
      <w:r>
        <w:rPr>
          <w:rFonts w:hint="eastAsia" w:ascii="仿宋" w:hAnsi="仿宋" w:eastAsia="仿宋"/>
          <w:bCs/>
          <w:sz w:val="24"/>
        </w:rPr>
        <w:t>平台</w:t>
      </w:r>
      <w:r>
        <w:rPr>
          <w:rFonts w:ascii="仿宋" w:hAnsi="仿宋" w:eastAsia="仿宋"/>
          <w:bCs/>
          <w:sz w:val="24"/>
        </w:rPr>
        <w:t>：</w:t>
      </w:r>
      <w:r>
        <w:rPr>
          <w:rFonts w:hint="eastAsia" w:ascii="仿宋" w:hAnsi="仿宋" w:eastAsia="仿宋"/>
          <w:bCs/>
          <w:sz w:val="24"/>
        </w:rPr>
        <w:t>中国大学MOOC。</w:t>
      </w:r>
    </w:p>
    <w:p>
      <w:pPr>
        <w:spacing w:line="360" w:lineRule="auto"/>
        <w:ind w:firstLine="480" w:firstLineChars="200"/>
        <w:rPr>
          <w:rFonts w:ascii="仿宋" w:hAnsi="仿宋" w:eastAsia="仿宋"/>
          <w:bCs/>
          <w:sz w:val="24"/>
        </w:rPr>
      </w:pPr>
      <w:r>
        <w:rPr>
          <w:rFonts w:ascii="仿宋" w:hAnsi="仿宋" w:eastAsia="仿宋"/>
          <w:bCs/>
          <w:sz w:val="24"/>
        </w:rPr>
        <w:t>2.</w:t>
      </w:r>
      <w:r>
        <w:rPr>
          <w:rFonts w:hint="eastAsia" w:ascii="仿宋" w:hAnsi="仿宋" w:eastAsia="仿宋"/>
          <w:bCs/>
          <w:sz w:val="24"/>
        </w:rPr>
        <w:t xml:space="preserve">登陆方式：学生需先注册并认证本校学生身份（电脑登陆中国大学MOOC官网 </w:t>
      </w:r>
      <w:r>
        <w:fldChar w:fldCharType="begin"/>
      </w:r>
      <w:r>
        <w:instrText xml:space="preserve"> HYPERLINK "http://www.icourse163.org" </w:instrText>
      </w:r>
      <w:r>
        <w:fldChar w:fldCharType="separate"/>
      </w:r>
      <w:r>
        <w:rPr>
          <w:rStyle w:val="9"/>
          <w:rFonts w:hint="eastAsia" w:ascii="仿宋" w:hAnsi="仿宋" w:eastAsia="仿宋"/>
          <w:bCs/>
          <w:sz w:val="24"/>
        </w:rPr>
        <w:t>www.icourse163.org</w:t>
      </w:r>
      <w:r>
        <w:rPr>
          <w:rStyle w:val="9"/>
          <w:rFonts w:hint="eastAsia" w:ascii="仿宋" w:hAnsi="仿宋" w:eastAsia="仿宋"/>
          <w:bCs/>
          <w:sz w:val="24"/>
        </w:rPr>
        <w:fldChar w:fldCharType="end"/>
      </w:r>
      <w:r>
        <w:rPr>
          <w:rFonts w:hint="eastAsia" w:ascii="仿宋" w:hAnsi="仿宋" w:eastAsia="仿宋"/>
          <w:bCs/>
          <w:sz w:val="24"/>
        </w:rPr>
        <w:t>）。然后进入本课程具体网址进行学习。</w:t>
      </w:r>
    </w:p>
    <w:p>
      <w:pPr>
        <w:spacing w:line="360" w:lineRule="auto"/>
        <w:ind w:firstLine="480" w:firstLineChars="200"/>
        <w:rPr>
          <w:rFonts w:ascii="仿宋" w:hAnsi="仿宋" w:eastAsia="仿宋"/>
          <w:bCs/>
          <w:sz w:val="24"/>
        </w:rPr>
      </w:pPr>
      <w:r>
        <w:rPr>
          <w:rFonts w:hint="eastAsia" w:ascii="仿宋" w:hAnsi="仿宋" w:eastAsia="仿宋"/>
          <w:bCs/>
          <w:sz w:val="24"/>
        </w:rPr>
        <w:t>3</w:t>
      </w:r>
      <w:r>
        <w:rPr>
          <w:rFonts w:ascii="仿宋" w:hAnsi="仿宋" w:eastAsia="仿宋"/>
          <w:bCs/>
          <w:sz w:val="24"/>
        </w:rPr>
        <w:t>.</w:t>
      </w:r>
      <w:r>
        <w:rPr>
          <w:rFonts w:hint="eastAsia" w:ascii="仿宋" w:hAnsi="仿宋" w:eastAsia="仿宋"/>
          <w:bCs/>
          <w:sz w:val="24"/>
        </w:rPr>
        <w:t>课程具体网址：</w:t>
      </w:r>
    </w:p>
    <w:p>
      <w:pPr>
        <w:spacing w:line="360" w:lineRule="auto"/>
        <w:ind w:firstLine="480" w:firstLineChars="200"/>
        <w:rPr>
          <w:rFonts w:ascii="仿宋" w:hAnsi="仿宋" w:eastAsia="仿宋"/>
          <w:bCs/>
          <w:sz w:val="24"/>
          <w:highlight w:val="yellow"/>
        </w:rPr>
      </w:pPr>
      <w:r>
        <w:rPr>
          <w:rFonts w:hint="eastAsia" w:ascii="仿宋" w:hAnsi="仿宋" w:eastAsia="仿宋"/>
          <w:bCs/>
          <w:sz w:val="24"/>
          <w:highlight w:val="yellow"/>
        </w:rPr>
        <w:t>https://www.icourse163.org/spoc/course/SDU-1463497179</w:t>
      </w:r>
    </w:p>
    <w:p>
      <w:pPr>
        <w:snapToGrid w:val="0"/>
        <w:spacing w:line="360" w:lineRule="auto"/>
        <w:ind w:firstLine="482" w:firstLineChars="200"/>
        <w:rPr>
          <w:rFonts w:ascii="仿宋" w:hAnsi="仿宋" w:eastAsia="仿宋"/>
          <w:b/>
          <w:bCs/>
          <w:sz w:val="24"/>
        </w:rPr>
      </w:pPr>
      <w:r>
        <w:rPr>
          <w:rFonts w:hint="eastAsia" w:ascii="仿宋" w:hAnsi="仿宋" w:eastAsia="仿宋"/>
          <w:b/>
          <w:bCs/>
          <w:sz w:val="24"/>
        </w:rPr>
        <w:t>八、考核方式：</w:t>
      </w:r>
    </w:p>
    <w:p>
      <w:pPr>
        <w:pStyle w:val="2"/>
        <w:snapToGrid w:val="0"/>
        <w:spacing w:line="360" w:lineRule="auto"/>
        <w:ind w:left="119" w:firstLine="480" w:firstLineChars="200"/>
        <w:rPr>
          <w:rFonts w:ascii="仿宋" w:hAnsi="仿宋" w:eastAsia="仿宋"/>
          <w:bCs/>
        </w:rPr>
      </w:pPr>
      <w:r>
        <w:rPr>
          <w:rFonts w:hint="eastAsia" w:ascii="仿宋" w:hAnsi="仿宋" w:eastAsia="仿宋"/>
          <w:bCs/>
        </w:rPr>
        <w:t>本课程按照学校要求，严格管理，考核采用等级制，主要分为两个等次，即合格与不合格。具体如下：</w:t>
      </w:r>
    </w:p>
    <w:p>
      <w:pPr>
        <w:pStyle w:val="2"/>
        <w:snapToGrid w:val="0"/>
        <w:spacing w:line="360" w:lineRule="auto"/>
        <w:ind w:left="119" w:firstLine="480" w:firstLineChars="200"/>
        <w:rPr>
          <w:rFonts w:ascii="仿宋" w:hAnsi="仿宋" w:eastAsia="仿宋"/>
          <w:bCs/>
        </w:rPr>
      </w:pPr>
      <w:r>
        <w:rPr>
          <w:rFonts w:hint="eastAsia" w:ascii="仿宋" w:hAnsi="仿宋" w:eastAsia="仿宋"/>
          <w:bCs/>
        </w:rPr>
        <w:t>1</w:t>
      </w:r>
      <w:r>
        <w:rPr>
          <w:rFonts w:ascii="仿宋" w:hAnsi="仿宋" w:eastAsia="仿宋"/>
          <w:bCs/>
        </w:rPr>
        <w:t>.观看教学视频</w:t>
      </w:r>
      <w:r>
        <w:rPr>
          <w:rFonts w:hint="eastAsia" w:ascii="仿宋" w:hAnsi="仿宋" w:eastAsia="仿宋"/>
          <w:bCs/>
        </w:rPr>
        <w:t>，</w:t>
      </w:r>
      <w:r>
        <w:rPr>
          <w:rFonts w:ascii="仿宋" w:hAnsi="仿宋" w:eastAsia="仿宋"/>
          <w:bCs/>
        </w:rPr>
        <w:t>每个视频均需全部观看完毕</w:t>
      </w:r>
      <w:r>
        <w:rPr>
          <w:rFonts w:hint="eastAsia" w:ascii="仿宋" w:hAnsi="仿宋" w:eastAsia="仿宋"/>
          <w:bCs/>
        </w:rPr>
        <w:t>。</w:t>
      </w:r>
    </w:p>
    <w:p>
      <w:pPr>
        <w:pStyle w:val="2"/>
        <w:snapToGrid w:val="0"/>
        <w:spacing w:line="360" w:lineRule="auto"/>
        <w:ind w:left="119" w:firstLine="480" w:firstLineChars="200"/>
        <w:rPr>
          <w:rFonts w:ascii="仿宋" w:hAnsi="仿宋" w:eastAsia="仿宋"/>
          <w:bCs/>
        </w:rPr>
      </w:pPr>
      <w:r>
        <w:rPr>
          <w:rFonts w:ascii="仿宋" w:hAnsi="仿宋" w:eastAsia="仿宋"/>
          <w:bCs/>
        </w:rPr>
        <w:t>2.提交一篇结课论文</w:t>
      </w:r>
      <w:r>
        <w:rPr>
          <w:rFonts w:hint="eastAsia" w:ascii="仿宋" w:hAnsi="仿宋" w:eastAsia="仿宋"/>
          <w:bCs/>
        </w:rPr>
        <w:t>：围绕“四史”（中国共产党党史、新中国史、改革开放史、社会主义发展史），自选题目，字数8</w:t>
      </w:r>
      <w:r>
        <w:rPr>
          <w:rFonts w:ascii="仿宋" w:hAnsi="仿宋" w:eastAsia="仿宋"/>
          <w:bCs/>
        </w:rPr>
        <w:t>00-1000字</w:t>
      </w:r>
      <w:r>
        <w:rPr>
          <w:rFonts w:hint="eastAsia" w:ascii="仿宋" w:hAnsi="仿宋" w:eastAsia="仿宋"/>
          <w:bCs/>
        </w:rPr>
        <w:t>。论文格式见附件。</w:t>
      </w:r>
    </w:p>
    <w:p>
      <w:pPr>
        <w:widowControl/>
        <w:snapToGrid w:val="0"/>
        <w:spacing w:line="360" w:lineRule="auto"/>
        <w:ind w:firstLine="480" w:firstLineChars="200"/>
        <w:rPr>
          <w:rFonts w:ascii="仿宋" w:hAnsi="仿宋" w:eastAsia="仿宋"/>
          <w:b/>
          <w:bCs/>
          <w:color w:val="FF0000"/>
          <w:sz w:val="24"/>
        </w:rPr>
      </w:pPr>
      <w:r>
        <w:rPr>
          <w:rFonts w:hint="eastAsia" w:ascii="仿宋" w:hAnsi="仿宋" w:eastAsia="仿宋"/>
          <w:bCs/>
          <w:sz w:val="24"/>
        </w:rPr>
        <w:t>3</w:t>
      </w:r>
      <w:r>
        <w:rPr>
          <w:rFonts w:ascii="仿宋" w:hAnsi="仿宋" w:eastAsia="仿宋"/>
          <w:bCs/>
          <w:sz w:val="24"/>
        </w:rPr>
        <w:t>.论文提交时间</w:t>
      </w:r>
      <w:r>
        <w:rPr>
          <w:rFonts w:hint="eastAsia" w:ascii="仿宋" w:hAnsi="仿宋" w:eastAsia="仿宋"/>
          <w:bCs/>
          <w:sz w:val="24"/>
        </w:rPr>
        <w:t>：</w:t>
      </w:r>
      <w:r>
        <w:rPr>
          <w:rFonts w:hint="eastAsia" w:ascii="仿宋" w:hAnsi="仿宋" w:eastAsia="仿宋"/>
          <w:b/>
          <w:bCs/>
          <w:color w:val="FF0000"/>
          <w:sz w:val="24"/>
        </w:rPr>
        <w:t>2023年7月9日之前。</w:t>
      </w:r>
      <w:bookmarkStart w:id="0" w:name="_GoBack"/>
      <w:bookmarkEnd w:id="0"/>
    </w:p>
    <w:p>
      <w:pPr>
        <w:widowControl/>
        <w:snapToGrid w:val="0"/>
        <w:spacing w:line="360" w:lineRule="auto"/>
        <w:ind w:firstLine="480" w:firstLineChars="200"/>
        <w:rPr>
          <w:rFonts w:ascii="仿宋" w:hAnsi="仿宋" w:eastAsia="仿宋"/>
          <w:bCs/>
          <w:sz w:val="24"/>
        </w:rPr>
      </w:pPr>
      <w:r>
        <w:rPr>
          <w:rFonts w:hint="eastAsia" w:ascii="仿宋" w:hAnsi="仿宋" w:eastAsia="仿宋"/>
          <w:bCs/>
          <w:sz w:val="24"/>
        </w:rPr>
        <w:t>4</w:t>
      </w:r>
      <w:r>
        <w:rPr>
          <w:rFonts w:ascii="仿宋" w:hAnsi="仿宋" w:eastAsia="仿宋"/>
          <w:bCs/>
          <w:sz w:val="24"/>
        </w:rPr>
        <w:t>.提交方式</w:t>
      </w:r>
      <w:r>
        <w:rPr>
          <w:rFonts w:hint="eastAsia" w:ascii="仿宋" w:hAnsi="仿宋" w:eastAsia="仿宋"/>
          <w:bCs/>
          <w:sz w:val="24"/>
        </w:rPr>
        <w:t>：</w:t>
      </w:r>
      <w:r>
        <w:rPr>
          <w:rFonts w:hint="eastAsia" w:ascii="仿宋" w:hAnsi="仿宋" w:eastAsia="仿宋"/>
          <w:b/>
          <w:bCs/>
          <w:color w:val="FF0000"/>
          <w:sz w:val="24"/>
        </w:rPr>
        <w:t>长江雨课堂形式提交，切忌不要通过中国大学MOOC提交</w:t>
      </w:r>
      <w:r>
        <w:rPr>
          <w:rFonts w:hint="eastAsia" w:ascii="仿宋" w:hAnsi="仿宋" w:eastAsia="仿宋"/>
          <w:sz w:val="24"/>
        </w:rPr>
        <w:t>。</w:t>
      </w:r>
      <w:r>
        <w:rPr>
          <w:rFonts w:hint="eastAsia" w:ascii="仿宋" w:hAnsi="仿宋" w:eastAsia="仿宋"/>
          <w:b/>
          <w:bCs/>
          <w:color w:val="FF0000"/>
          <w:sz w:val="24"/>
        </w:rPr>
        <w:t>课程论文以word文档形式提交（答题框直接作答无效），</w:t>
      </w:r>
      <w:r>
        <w:rPr>
          <w:rFonts w:hint="eastAsia" w:ascii="仿宋" w:hAnsi="仿宋" w:eastAsia="仿宋"/>
          <w:sz w:val="24"/>
        </w:rPr>
        <w:t>文档命名方式：</w:t>
      </w:r>
      <w:r>
        <w:rPr>
          <w:rFonts w:hint="eastAsia" w:ascii="仿宋" w:hAnsi="仿宋" w:eastAsia="仿宋"/>
          <w:b/>
          <w:bCs/>
          <w:sz w:val="24"/>
        </w:rPr>
        <w:t>学院+班级+姓名+学号（如“马克思主义学院+</w:t>
      </w:r>
      <w:r>
        <w:rPr>
          <w:rFonts w:ascii="仿宋" w:hAnsi="仿宋" w:eastAsia="仿宋"/>
          <w:b/>
          <w:bCs/>
          <w:sz w:val="24"/>
        </w:rPr>
        <w:t>20</w:t>
      </w:r>
      <w:r>
        <w:rPr>
          <w:rFonts w:hint="eastAsia" w:ascii="仿宋" w:hAnsi="仿宋" w:eastAsia="仿宋"/>
          <w:b/>
          <w:bCs/>
          <w:sz w:val="24"/>
        </w:rPr>
        <w:t>级马理+张三+2</w:t>
      </w:r>
      <w:r>
        <w:rPr>
          <w:rFonts w:ascii="仿宋" w:hAnsi="仿宋" w:eastAsia="仿宋"/>
          <w:b/>
          <w:bCs/>
          <w:sz w:val="24"/>
        </w:rPr>
        <w:t>020</w:t>
      </w:r>
      <w:r>
        <w:rPr>
          <w:rFonts w:hint="eastAsia" w:ascii="仿宋" w:hAnsi="仿宋" w:eastAsia="仿宋"/>
          <w:b/>
          <w:bCs/>
          <w:sz w:val="24"/>
        </w:rPr>
        <w:t>Xx”）。</w:t>
      </w:r>
    </w:p>
    <w:p>
      <w:pPr>
        <w:spacing w:line="360" w:lineRule="auto"/>
        <w:ind w:firstLine="482" w:firstLineChars="200"/>
        <w:rPr>
          <w:rFonts w:ascii="仿宋" w:hAnsi="仿宋" w:eastAsia="仿宋"/>
          <w:b/>
          <w:sz w:val="24"/>
        </w:rPr>
      </w:pPr>
      <w:r>
        <w:rPr>
          <w:rFonts w:hint="eastAsia" w:ascii="仿宋" w:hAnsi="仿宋" w:eastAsia="仿宋"/>
          <w:b/>
          <w:sz w:val="24"/>
        </w:rPr>
        <w:t>九、联系人电话：</w:t>
      </w:r>
    </w:p>
    <w:p>
      <w:pPr>
        <w:spacing w:line="360" w:lineRule="auto"/>
        <w:ind w:firstLine="960" w:firstLineChars="400"/>
        <w:rPr>
          <w:rFonts w:ascii="仿宋" w:hAnsi="仿宋" w:eastAsia="仿宋"/>
          <w:sz w:val="24"/>
        </w:rPr>
      </w:pPr>
      <w:r>
        <w:rPr>
          <w:rFonts w:ascii="仿宋" w:hAnsi="仿宋" w:eastAsia="仿宋"/>
          <w:sz w:val="24"/>
        </w:rPr>
        <w:t>技术支持人员</w:t>
      </w:r>
      <w:r>
        <w:rPr>
          <w:rFonts w:hint="eastAsia" w:ascii="仿宋" w:hAnsi="仿宋" w:eastAsia="仿宋"/>
          <w:sz w:val="24"/>
        </w:rPr>
        <w:t>：</w:t>
      </w:r>
      <w:r>
        <w:rPr>
          <w:rFonts w:ascii="仿宋" w:hAnsi="仿宋" w:eastAsia="仿宋"/>
          <w:sz w:val="24"/>
        </w:rPr>
        <w:t>吕老师</w:t>
      </w:r>
      <w:r>
        <w:rPr>
          <w:rFonts w:hint="eastAsia" w:ascii="仿宋" w:hAnsi="仿宋" w:eastAsia="仿宋"/>
          <w:sz w:val="24"/>
        </w:rPr>
        <w:t>1</w:t>
      </w:r>
      <w:r>
        <w:rPr>
          <w:rFonts w:ascii="仿宋" w:hAnsi="仿宋" w:eastAsia="仿宋"/>
          <w:sz w:val="24"/>
        </w:rPr>
        <w:t>5562586615</w:t>
      </w:r>
    </w:p>
    <w:p>
      <w:pPr>
        <w:spacing w:line="360" w:lineRule="auto"/>
        <w:ind w:firstLine="960" w:firstLineChars="400"/>
        <w:rPr>
          <w:rFonts w:ascii="仿宋" w:hAnsi="仿宋" w:eastAsia="仿宋"/>
          <w:bCs/>
          <w:sz w:val="24"/>
        </w:rPr>
      </w:pPr>
      <w:r>
        <w:rPr>
          <w:rFonts w:ascii="仿宋" w:hAnsi="仿宋" w:eastAsia="仿宋"/>
          <w:sz w:val="24"/>
        </w:rPr>
        <w:t>教务人员</w:t>
      </w:r>
      <w:r>
        <w:rPr>
          <w:rFonts w:hint="eastAsia" w:ascii="仿宋" w:hAnsi="仿宋" w:eastAsia="仿宋"/>
          <w:sz w:val="24"/>
        </w:rPr>
        <w:t xml:space="preserve">： </w:t>
      </w:r>
      <w:r>
        <w:rPr>
          <w:rFonts w:ascii="仿宋" w:hAnsi="仿宋" w:eastAsia="仿宋"/>
          <w:sz w:val="24"/>
        </w:rPr>
        <w:t xml:space="preserve">   孟老师</w:t>
      </w:r>
      <w:r>
        <w:rPr>
          <w:rFonts w:hint="eastAsia" w:ascii="仿宋" w:hAnsi="仿宋" w:eastAsia="仿宋"/>
          <w:sz w:val="24"/>
        </w:rPr>
        <w:t>0</w:t>
      </w:r>
      <w:r>
        <w:rPr>
          <w:rFonts w:ascii="仿宋" w:hAnsi="仿宋" w:eastAsia="仿宋"/>
          <w:sz w:val="24"/>
        </w:rPr>
        <w:t>531-88361178</w:t>
      </w:r>
    </w:p>
    <w:p>
      <w:pPr>
        <w:spacing w:line="360" w:lineRule="auto"/>
        <w:ind w:firstLine="480" w:firstLineChars="200"/>
        <w:rPr>
          <w:rFonts w:ascii="仿宋" w:hAnsi="仿宋" w:eastAsia="仿宋"/>
          <w:bCs/>
          <w:sz w:val="24"/>
        </w:rPr>
      </w:pPr>
    </w:p>
    <w:p>
      <w:pPr>
        <w:spacing w:line="360" w:lineRule="auto"/>
        <w:ind w:firstLine="480" w:firstLineChars="200"/>
        <w:rPr>
          <w:rFonts w:ascii="仿宋" w:hAnsi="仿宋" w:eastAsia="仿宋"/>
          <w:bCs/>
          <w:sz w:val="24"/>
        </w:rPr>
      </w:pPr>
    </w:p>
    <w:p>
      <w:pPr>
        <w:spacing w:line="360" w:lineRule="auto"/>
        <w:ind w:right="240" w:firstLine="480" w:firstLineChars="200"/>
        <w:jc w:val="right"/>
        <w:rPr>
          <w:rFonts w:ascii="仿宋" w:hAnsi="仿宋" w:eastAsia="仿宋"/>
          <w:bCs/>
          <w:sz w:val="24"/>
        </w:rPr>
      </w:pPr>
      <w:r>
        <w:rPr>
          <w:rFonts w:ascii="仿宋" w:hAnsi="仿宋" w:eastAsia="仿宋"/>
          <w:bCs/>
          <w:sz w:val="24"/>
        </w:rPr>
        <w:t>山东大学本科生院</w:t>
      </w:r>
    </w:p>
    <w:p>
      <w:pPr>
        <w:spacing w:line="360" w:lineRule="auto"/>
        <w:ind w:firstLine="480" w:firstLineChars="200"/>
        <w:jc w:val="right"/>
        <w:rPr>
          <w:rFonts w:ascii="仿宋" w:hAnsi="仿宋" w:eastAsia="仿宋"/>
          <w:bCs/>
          <w:sz w:val="24"/>
        </w:rPr>
      </w:pPr>
      <w:r>
        <w:rPr>
          <w:rFonts w:ascii="仿宋" w:hAnsi="仿宋" w:eastAsia="仿宋"/>
          <w:bCs/>
          <w:sz w:val="24"/>
        </w:rPr>
        <w:t>山东大学马克思主义学院</w:t>
      </w:r>
    </w:p>
    <w:p>
      <w:pPr>
        <w:spacing w:line="360" w:lineRule="auto"/>
        <w:ind w:right="240" w:firstLine="480" w:firstLineChars="200"/>
        <w:jc w:val="right"/>
        <w:rPr>
          <w:rFonts w:ascii="仿宋" w:hAnsi="仿宋" w:eastAsia="仿宋"/>
          <w:bCs/>
          <w:sz w:val="24"/>
        </w:rPr>
      </w:pPr>
      <w:r>
        <w:rPr>
          <w:rFonts w:hint="eastAsia" w:ascii="仿宋" w:hAnsi="仿宋" w:eastAsia="仿宋"/>
          <w:bCs/>
          <w:sz w:val="24"/>
        </w:rPr>
        <w:t>2</w:t>
      </w:r>
      <w:r>
        <w:rPr>
          <w:rFonts w:ascii="仿宋" w:hAnsi="仿宋" w:eastAsia="仿宋"/>
          <w:bCs/>
          <w:sz w:val="24"/>
        </w:rPr>
        <w:t>02</w:t>
      </w:r>
      <w:r>
        <w:rPr>
          <w:rFonts w:hint="eastAsia" w:ascii="仿宋" w:hAnsi="仿宋" w:eastAsia="仿宋"/>
          <w:bCs/>
          <w:sz w:val="24"/>
        </w:rPr>
        <w:t>3</w:t>
      </w:r>
      <w:r>
        <w:rPr>
          <w:rFonts w:ascii="仿宋" w:hAnsi="仿宋" w:eastAsia="仿宋"/>
          <w:bCs/>
          <w:sz w:val="24"/>
        </w:rPr>
        <w:t>年2</w:t>
      </w:r>
      <w:r>
        <w:rPr>
          <w:rFonts w:hint="eastAsia" w:ascii="仿宋" w:hAnsi="仿宋" w:eastAsia="仿宋"/>
          <w:bCs/>
          <w:sz w:val="24"/>
        </w:rPr>
        <w:t>月1</w:t>
      </w:r>
      <w:r>
        <w:rPr>
          <w:rFonts w:ascii="仿宋" w:hAnsi="仿宋" w:eastAsia="仿宋"/>
          <w:bCs/>
          <w:sz w:val="24"/>
        </w:rPr>
        <w:t>1日</w:t>
      </w:r>
    </w:p>
    <w:p>
      <w:pPr>
        <w:spacing w:line="360" w:lineRule="auto"/>
        <w:rPr>
          <w:rFonts w:ascii="仿宋" w:hAnsi="仿宋" w:eastAsia="仿宋" w:cs="仿宋"/>
          <w:bCs/>
          <w:sz w:val="24"/>
        </w:rPr>
      </w:pPr>
    </w:p>
    <w:p>
      <w:pPr>
        <w:spacing w:line="360" w:lineRule="auto"/>
        <w:rPr>
          <w:rFonts w:ascii="仿宋" w:hAnsi="仿宋" w:eastAsia="仿宋" w:cs="仿宋"/>
          <w:bCs/>
          <w:sz w:val="24"/>
        </w:rPr>
      </w:pPr>
    </w:p>
    <w:p>
      <w:pPr>
        <w:spacing w:line="360" w:lineRule="auto"/>
        <w:rPr>
          <w:rFonts w:ascii="仿宋" w:hAnsi="仿宋" w:eastAsia="仿宋"/>
          <w:bCs/>
          <w:sz w:val="24"/>
        </w:rPr>
      </w:pPr>
    </w:p>
    <w:p>
      <w:pPr>
        <w:widowControl/>
        <w:jc w:val="left"/>
        <w:rPr>
          <w:rFonts w:ascii="宋体" w:hAnsi="宋体" w:eastAsia="宋体"/>
          <w:sz w:val="24"/>
        </w:rPr>
      </w:pPr>
      <w:r>
        <w:rPr>
          <w:rFonts w:ascii="宋体" w:hAnsi="宋体" w:eastAsia="宋体"/>
          <w:sz w:val="24"/>
        </w:rPr>
        <w:br w:type="page"/>
      </w:r>
    </w:p>
    <w:p>
      <w:pPr>
        <w:spacing w:before="156" w:beforeLines="50" w:after="62" w:afterLines="20"/>
        <w:rPr>
          <w:rFonts w:eastAsia="方正舒体"/>
          <w:b/>
          <w:bCs/>
          <w:sz w:val="84"/>
        </w:rPr>
      </w:pPr>
      <w:r>
        <w:rPr>
          <w:rFonts w:eastAsia="方正舒体"/>
          <w:b/>
          <w:bCs/>
          <w:sz w:val="84"/>
        </w:rPr>
        <w:drawing>
          <wp:inline distT="0" distB="0" distL="0" distR="0">
            <wp:extent cx="5370830" cy="865505"/>
            <wp:effectExtent l="0" t="0" r="127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370830" cy="865505"/>
                    </a:xfrm>
                    <a:prstGeom prst="rect">
                      <a:avLst/>
                    </a:prstGeom>
                    <a:noFill/>
                    <a:ln>
                      <a:noFill/>
                    </a:ln>
                  </pic:spPr>
                </pic:pic>
              </a:graphicData>
            </a:graphic>
          </wp:inline>
        </w:drawing>
      </w:r>
    </w:p>
    <w:p>
      <w:pPr>
        <w:spacing w:before="156" w:beforeLines="50" w:after="62" w:afterLines="20"/>
        <w:rPr>
          <w:rFonts w:eastAsia="方正舒体"/>
          <w:b/>
          <w:bCs/>
          <w:sz w:val="84"/>
        </w:rPr>
      </w:pPr>
    </w:p>
    <w:p>
      <w:pPr>
        <w:spacing w:before="156" w:beforeLines="50" w:after="62" w:afterLines="20"/>
        <w:jc w:val="center"/>
        <w:rPr>
          <w:rFonts w:ascii="华文新魏" w:hAnsi="华文楷体" w:eastAsia="华文新魏"/>
          <w:sz w:val="56"/>
        </w:rPr>
      </w:pPr>
      <w:r>
        <w:rPr>
          <w:rFonts w:hint="eastAsia" w:ascii="华文新魏" w:hAnsi="华文楷体" w:eastAsia="华文新魏"/>
          <w:sz w:val="56"/>
        </w:rPr>
        <w:t>《“四史”系列教育专题》</w:t>
      </w:r>
    </w:p>
    <w:p>
      <w:pPr>
        <w:spacing w:before="156" w:beforeLines="50" w:after="62" w:afterLines="20"/>
        <w:jc w:val="center"/>
        <w:rPr>
          <w:rFonts w:ascii="华文新魏" w:hAnsi="华文楷体" w:eastAsia="华文新魏"/>
          <w:sz w:val="56"/>
        </w:rPr>
      </w:pPr>
      <w:r>
        <w:rPr>
          <w:rFonts w:hint="eastAsia" w:ascii="华文新魏" w:hAnsi="华文楷体" w:eastAsia="华文新魏"/>
          <w:sz w:val="56"/>
        </w:rPr>
        <w:t>课程论文</w:t>
      </w:r>
    </w:p>
    <w:p>
      <w:pPr>
        <w:spacing w:before="156" w:beforeLines="50" w:after="62" w:afterLines="20"/>
        <w:jc w:val="center"/>
        <w:rPr>
          <w:rFonts w:ascii="微软雅黑" w:hAnsi="微软雅黑" w:eastAsia="微软雅黑"/>
          <w:b/>
          <w:bCs/>
          <w:sz w:val="44"/>
          <w:szCs w:val="44"/>
        </w:rPr>
      </w:pPr>
      <w:r>
        <w:rPr>
          <w:rFonts w:hint="eastAsia" w:ascii="微软雅黑" w:hAnsi="微软雅黑" w:eastAsia="微软雅黑"/>
          <w:sz w:val="44"/>
          <w:szCs w:val="44"/>
        </w:rPr>
        <w:t>（2022~2023学年第2学期）</w:t>
      </w:r>
    </w:p>
    <w:p>
      <w:pPr>
        <w:spacing w:before="156" w:beforeLines="50" w:after="62" w:afterLines="20"/>
        <w:rPr>
          <w:rFonts w:eastAsia="楷体_GB2312"/>
          <w:b/>
          <w:bCs/>
          <w:sz w:val="52"/>
        </w:rPr>
      </w:pPr>
    </w:p>
    <w:p>
      <w:pPr>
        <w:spacing w:before="156" w:beforeLines="50" w:after="62" w:afterLines="20"/>
        <w:ind w:firstLine="2108" w:firstLineChars="700"/>
        <w:rPr>
          <w:rFonts w:ascii="宋体" w:hAnsi="宋体"/>
          <w:b/>
          <w:bCs/>
          <w:sz w:val="30"/>
          <w:szCs w:val="30"/>
          <w:u w:val="single"/>
        </w:rPr>
      </w:pPr>
      <w:r>
        <w:rPr>
          <w:rFonts w:hint="eastAsia" w:ascii="宋体" w:hAnsi="宋体"/>
          <w:b/>
          <w:bCs/>
          <w:sz w:val="30"/>
          <w:szCs w:val="30"/>
        </w:rPr>
        <w:t>姓名：</w:t>
      </w:r>
      <w:r>
        <w:rPr>
          <w:rFonts w:ascii="宋体" w:hAnsi="宋体"/>
          <w:b/>
          <w:bCs/>
          <w:sz w:val="30"/>
          <w:szCs w:val="30"/>
          <w:u w:val="single"/>
        </w:rPr>
        <w:t xml:space="preserve">                   </w:t>
      </w:r>
    </w:p>
    <w:p>
      <w:pPr>
        <w:spacing w:before="156" w:beforeLines="50" w:after="62" w:afterLines="20"/>
        <w:ind w:firstLine="2108" w:firstLineChars="700"/>
        <w:rPr>
          <w:rFonts w:ascii="宋体" w:hAnsi="宋体"/>
          <w:b/>
          <w:bCs/>
          <w:sz w:val="30"/>
          <w:szCs w:val="30"/>
        </w:rPr>
      </w:pPr>
      <w:r>
        <w:rPr>
          <w:rFonts w:hint="eastAsia" w:ascii="宋体" w:hAnsi="宋体"/>
          <w:b/>
          <w:bCs/>
          <w:sz w:val="30"/>
          <w:szCs w:val="30"/>
        </w:rPr>
        <w:t>学号：</w:t>
      </w:r>
      <w:r>
        <w:rPr>
          <w:rFonts w:ascii="宋体" w:hAnsi="宋体"/>
          <w:b/>
          <w:bCs/>
          <w:sz w:val="30"/>
          <w:szCs w:val="30"/>
          <w:u w:val="single"/>
        </w:rPr>
        <w:t xml:space="preserve">                   </w:t>
      </w:r>
    </w:p>
    <w:p>
      <w:pPr>
        <w:spacing w:before="156" w:beforeLines="50" w:after="62" w:afterLines="20"/>
        <w:ind w:firstLine="2108" w:firstLineChars="700"/>
        <w:rPr>
          <w:rFonts w:ascii="宋体" w:hAnsi="宋体"/>
          <w:b/>
          <w:bCs/>
          <w:sz w:val="30"/>
          <w:szCs w:val="30"/>
        </w:rPr>
      </w:pPr>
      <w:r>
        <w:rPr>
          <w:rFonts w:hint="eastAsia" w:ascii="宋体" w:hAnsi="宋体"/>
          <w:b/>
          <w:bCs/>
          <w:sz w:val="30"/>
          <w:szCs w:val="30"/>
        </w:rPr>
        <w:t>学院：</w:t>
      </w:r>
      <w:r>
        <w:rPr>
          <w:rFonts w:ascii="宋体" w:hAnsi="宋体"/>
          <w:b/>
          <w:bCs/>
          <w:sz w:val="30"/>
          <w:szCs w:val="30"/>
          <w:u w:val="single"/>
        </w:rPr>
        <w:t xml:space="preserve">                   </w:t>
      </w:r>
    </w:p>
    <w:p>
      <w:pPr>
        <w:spacing w:before="156" w:beforeLines="50" w:after="62" w:afterLines="20"/>
        <w:ind w:firstLine="2108" w:firstLineChars="700"/>
        <w:rPr>
          <w:rFonts w:ascii="宋体" w:hAnsi="宋体"/>
          <w:b/>
          <w:bCs/>
          <w:sz w:val="30"/>
          <w:szCs w:val="30"/>
          <w:u w:val="single"/>
        </w:rPr>
      </w:pPr>
      <w:r>
        <w:rPr>
          <w:rFonts w:hint="eastAsia" w:ascii="宋体" w:hAnsi="宋体"/>
          <w:b/>
          <w:bCs/>
          <w:sz w:val="30"/>
          <w:szCs w:val="30"/>
        </w:rPr>
        <w:t>班级：</w:t>
      </w:r>
      <w:r>
        <w:rPr>
          <w:rFonts w:ascii="宋体" w:hAnsi="宋体"/>
          <w:b/>
          <w:bCs/>
          <w:sz w:val="30"/>
          <w:szCs w:val="30"/>
          <w:u w:val="single"/>
        </w:rPr>
        <w:t xml:space="preserve">                   </w:t>
      </w:r>
    </w:p>
    <w:p>
      <w:pPr>
        <w:spacing w:before="156" w:beforeLines="50" w:after="62" w:afterLines="20"/>
        <w:ind w:firstLine="2400" w:firstLineChars="800"/>
        <w:rPr>
          <w:rFonts w:ascii="宋体" w:hAnsi="宋体"/>
          <w:bCs/>
          <w:sz w:val="30"/>
          <w:szCs w:val="30"/>
        </w:rPr>
      </w:pPr>
    </w:p>
    <w:p>
      <w:pPr>
        <w:spacing w:after="62" w:afterLines="20" w:line="360" w:lineRule="auto"/>
        <w:jc w:val="center"/>
        <w:rPr>
          <w:rFonts w:ascii="黑体" w:hAnsi="黑体" w:eastAsia="黑体"/>
          <w:sz w:val="36"/>
          <w:szCs w:val="36"/>
        </w:rPr>
      </w:pPr>
      <w:r>
        <w:rPr>
          <w:rFonts w:hint="eastAsia" w:ascii="黑体" w:hAnsi="黑体" w:eastAsia="黑体"/>
          <w:sz w:val="36"/>
          <w:szCs w:val="36"/>
        </w:rPr>
        <w:t>2023年  月   日</w:t>
      </w:r>
    </w:p>
    <w:p>
      <w:pPr>
        <w:tabs>
          <w:tab w:val="left" w:pos="567"/>
        </w:tabs>
        <w:rPr>
          <w:rFonts w:ascii="宋体" w:hAnsi="宋体"/>
          <w:b/>
          <w:sz w:val="24"/>
        </w:rPr>
      </w:pPr>
    </w:p>
    <w:p>
      <w:pPr>
        <w:tabs>
          <w:tab w:val="left" w:pos="567"/>
        </w:tabs>
        <w:rPr>
          <w:rFonts w:ascii="宋体" w:hAnsi="宋体"/>
          <w:b/>
          <w:sz w:val="24"/>
        </w:rPr>
      </w:pPr>
    </w:p>
    <w:p>
      <w:pPr>
        <w:tabs>
          <w:tab w:val="left" w:pos="567"/>
        </w:tabs>
        <w:ind w:firstLine="482" w:firstLineChars="200"/>
        <w:rPr>
          <w:rFonts w:ascii="宋体" w:hAnsi="宋体"/>
          <w:sz w:val="24"/>
        </w:rPr>
      </w:pPr>
      <w:r>
        <w:rPr>
          <w:rFonts w:hint="eastAsia" w:ascii="宋体" w:hAnsi="宋体"/>
          <w:b/>
          <w:sz w:val="24"/>
        </w:rPr>
        <w:t>要求：</w:t>
      </w:r>
      <w:r>
        <w:rPr>
          <w:rFonts w:hint="eastAsia" w:ascii="宋体" w:hAnsi="宋体"/>
          <w:sz w:val="24"/>
        </w:rPr>
        <w:t>字数8</w:t>
      </w:r>
      <w:r>
        <w:rPr>
          <w:rFonts w:ascii="宋体" w:hAnsi="宋体"/>
          <w:sz w:val="24"/>
        </w:rPr>
        <w:t>00</w:t>
      </w:r>
      <w:r>
        <w:rPr>
          <w:rFonts w:hint="eastAsia" w:ascii="宋体" w:hAnsi="宋体"/>
          <w:sz w:val="24"/>
        </w:rPr>
        <w:t>-</w:t>
      </w:r>
      <w:r>
        <w:rPr>
          <w:rFonts w:ascii="宋体" w:hAnsi="宋体"/>
          <w:sz w:val="24"/>
        </w:rPr>
        <w:t>1000</w:t>
      </w:r>
      <w:r>
        <w:rPr>
          <w:rFonts w:hint="eastAsia" w:ascii="宋体" w:hAnsi="宋体"/>
          <w:sz w:val="24"/>
        </w:rPr>
        <w:t>字，正文宋体五号/单倍行距。只需提交电子版。</w:t>
      </w:r>
      <w:r>
        <w:rPr>
          <w:rFonts w:hint="eastAsia" w:ascii="仿宋" w:hAnsi="仿宋" w:eastAsia="仿宋"/>
          <w:b/>
          <w:bCs/>
          <w:color w:val="FF0000"/>
          <w:sz w:val="24"/>
        </w:rPr>
        <w:t>课程论文命名方式：学院+班级+姓名+学号（如“马克思主义学院+</w:t>
      </w:r>
      <w:r>
        <w:rPr>
          <w:rFonts w:ascii="仿宋" w:hAnsi="仿宋" w:eastAsia="仿宋"/>
          <w:b/>
          <w:bCs/>
          <w:color w:val="FF0000"/>
          <w:sz w:val="24"/>
        </w:rPr>
        <w:t>20</w:t>
      </w:r>
      <w:r>
        <w:rPr>
          <w:rFonts w:hint="eastAsia" w:ascii="仿宋" w:hAnsi="仿宋" w:eastAsia="仿宋"/>
          <w:b/>
          <w:bCs/>
          <w:color w:val="FF0000"/>
          <w:sz w:val="24"/>
        </w:rPr>
        <w:t>级马理+张三+2</w:t>
      </w:r>
      <w:r>
        <w:rPr>
          <w:rFonts w:ascii="仿宋" w:hAnsi="仿宋" w:eastAsia="仿宋"/>
          <w:b/>
          <w:bCs/>
          <w:color w:val="FF0000"/>
          <w:sz w:val="24"/>
        </w:rPr>
        <w:t>020</w:t>
      </w:r>
      <w:r>
        <w:rPr>
          <w:rFonts w:hint="eastAsia" w:ascii="仿宋" w:hAnsi="仿宋" w:eastAsia="仿宋"/>
          <w:b/>
          <w:bCs/>
          <w:color w:val="FF0000"/>
          <w:sz w:val="24"/>
        </w:rPr>
        <w:t>Xx”）。</w:t>
      </w:r>
    </w:p>
    <w:p>
      <w:pPr>
        <w:sectPr>
          <w:pgSz w:w="11906" w:h="16838"/>
          <w:pgMar w:top="1440" w:right="1800" w:bottom="1440" w:left="1800" w:header="851" w:footer="992" w:gutter="0"/>
          <w:pgNumType w:start="1"/>
          <w:cols w:space="720" w:num="1"/>
          <w:titlePg/>
          <w:docGrid w:type="lines" w:linePitch="312" w:charSpace="0"/>
        </w:sectPr>
      </w:pPr>
    </w:p>
    <w:p>
      <w:pPr>
        <w:tabs>
          <w:tab w:val="left" w:pos="567"/>
        </w:tabs>
        <w:ind w:left="482"/>
        <w:rPr>
          <w:rFonts w:ascii="宋体" w:hAnsi="宋体"/>
          <w:sz w:val="24"/>
        </w:rPr>
      </w:pPr>
    </w:p>
    <w:p>
      <w:pPr>
        <w:tabs>
          <w:tab w:val="left" w:pos="567"/>
        </w:tabs>
        <w:spacing w:line="400" w:lineRule="atLeast"/>
        <w:ind w:left="482"/>
        <w:rPr>
          <w:rFonts w:ascii="宋体" w:hAnsi="宋体"/>
          <w:sz w:val="24"/>
        </w:rPr>
      </w:pPr>
    </w:p>
    <w:p>
      <w:pPr>
        <w:tabs>
          <w:tab w:val="left" w:pos="567"/>
        </w:tabs>
        <w:spacing w:line="400" w:lineRule="atLeast"/>
        <w:ind w:left="482"/>
        <w:rPr>
          <w:rFonts w:ascii="宋体" w:hAnsi="宋体"/>
          <w:sz w:val="24"/>
        </w:rPr>
      </w:pPr>
    </w:p>
    <w:p>
      <w:pPr>
        <w:tabs>
          <w:tab w:val="left" w:pos="567"/>
        </w:tabs>
        <w:spacing w:line="400" w:lineRule="atLeast"/>
        <w:ind w:left="482"/>
        <w:rPr>
          <w:rFonts w:ascii="宋体" w:hAnsi="宋体"/>
          <w:sz w:val="24"/>
        </w:rPr>
      </w:pPr>
    </w:p>
    <w:p>
      <w:pPr>
        <w:tabs>
          <w:tab w:val="left" w:pos="567"/>
        </w:tabs>
        <w:spacing w:line="400" w:lineRule="atLeast"/>
        <w:ind w:left="482"/>
        <w:rPr>
          <w:rFonts w:ascii="宋体" w:hAnsi="宋体"/>
          <w:sz w:val="24"/>
        </w:rPr>
      </w:pPr>
    </w:p>
    <w:p>
      <w:pPr>
        <w:tabs>
          <w:tab w:val="left" w:pos="567"/>
        </w:tabs>
        <w:spacing w:line="400" w:lineRule="atLeast"/>
        <w:ind w:left="482"/>
        <w:rPr>
          <w:rFonts w:ascii="宋体" w:hAnsi="宋体"/>
          <w:sz w:val="24"/>
        </w:rPr>
      </w:pPr>
    </w:p>
    <w:p>
      <w:pPr>
        <w:tabs>
          <w:tab w:val="left" w:pos="567"/>
        </w:tabs>
        <w:spacing w:line="400" w:lineRule="atLeast"/>
        <w:ind w:left="482"/>
        <w:rPr>
          <w:rFonts w:ascii="宋体" w:hAnsi="宋体"/>
          <w:sz w:val="24"/>
        </w:rPr>
      </w:pPr>
    </w:p>
    <w:p>
      <w:pPr>
        <w:tabs>
          <w:tab w:val="left" w:pos="567"/>
        </w:tabs>
        <w:spacing w:line="400" w:lineRule="atLeast"/>
        <w:ind w:left="482"/>
        <w:rPr>
          <w:rFonts w:ascii="宋体" w:hAnsi="宋体"/>
          <w:sz w:val="24"/>
        </w:rPr>
      </w:pPr>
    </w:p>
    <w:p>
      <w:pPr>
        <w:tabs>
          <w:tab w:val="left" w:pos="567"/>
        </w:tabs>
        <w:spacing w:line="400" w:lineRule="atLeast"/>
        <w:ind w:left="482"/>
        <w:rPr>
          <w:rFonts w:ascii="宋体" w:hAnsi="宋体"/>
          <w:sz w:val="24"/>
        </w:rPr>
      </w:pPr>
    </w:p>
    <w:p>
      <w:pPr>
        <w:tabs>
          <w:tab w:val="left" w:pos="567"/>
        </w:tabs>
        <w:spacing w:line="400" w:lineRule="atLeast"/>
        <w:ind w:left="482"/>
        <w:rPr>
          <w:rFonts w:ascii="宋体" w:hAnsi="宋体"/>
          <w:sz w:val="24"/>
        </w:rPr>
      </w:pPr>
    </w:p>
    <w:p>
      <w:pPr>
        <w:tabs>
          <w:tab w:val="left" w:pos="567"/>
        </w:tabs>
        <w:spacing w:line="400" w:lineRule="atLeast"/>
        <w:ind w:left="482"/>
        <w:rPr>
          <w:rFonts w:ascii="宋体" w:hAnsi="宋体"/>
          <w:sz w:val="24"/>
        </w:rPr>
      </w:pPr>
    </w:p>
    <w:p>
      <w:pPr>
        <w:tabs>
          <w:tab w:val="left" w:pos="567"/>
        </w:tabs>
        <w:spacing w:line="400" w:lineRule="atLeast"/>
        <w:ind w:left="482"/>
        <w:rPr>
          <w:rFonts w:ascii="宋体" w:hAnsi="宋体"/>
          <w:sz w:val="24"/>
        </w:rPr>
      </w:pPr>
    </w:p>
    <w:p>
      <w:pPr>
        <w:tabs>
          <w:tab w:val="left" w:pos="567"/>
        </w:tabs>
        <w:spacing w:line="400" w:lineRule="atLeast"/>
        <w:ind w:left="482"/>
        <w:rPr>
          <w:rFonts w:ascii="宋体" w:hAnsi="宋体"/>
          <w:sz w:val="24"/>
        </w:rPr>
      </w:pPr>
    </w:p>
    <w:p>
      <w:pPr>
        <w:tabs>
          <w:tab w:val="left" w:pos="567"/>
        </w:tabs>
        <w:spacing w:line="400" w:lineRule="atLeast"/>
        <w:ind w:left="482"/>
        <w:rPr>
          <w:rFonts w:ascii="宋体" w:hAnsi="宋体"/>
          <w:sz w:val="24"/>
        </w:rPr>
      </w:pPr>
    </w:p>
    <w:p>
      <w:pPr>
        <w:tabs>
          <w:tab w:val="left" w:pos="567"/>
        </w:tabs>
        <w:spacing w:line="400" w:lineRule="atLeast"/>
        <w:ind w:left="482"/>
        <w:rPr>
          <w:rFonts w:ascii="宋体" w:hAnsi="宋体"/>
          <w:sz w:val="24"/>
        </w:rPr>
      </w:pPr>
    </w:p>
    <w:p>
      <w:pPr>
        <w:tabs>
          <w:tab w:val="left" w:pos="567"/>
        </w:tabs>
        <w:spacing w:line="400" w:lineRule="atLeast"/>
        <w:ind w:left="482"/>
        <w:rPr>
          <w:rFonts w:ascii="宋体" w:hAnsi="宋体"/>
          <w:sz w:val="24"/>
        </w:rPr>
      </w:pPr>
    </w:p>
    <w:p>
      <w:pPr>
        <w:tabs>
          <w:tab w:val="left" w:pos="567"/>
        </w:tabs>
        <w:spacing w:line="400" w:lineRule="atLeast"/>
        <w:ind w:left="482"/>
        <w:rPr>
          <w:rFonts w:ascii="宋体" w:hAnsi="宋体"/>
          <w:sz w:val="24"/>
        </w:rPr>
      </w:pPr>
    </w:p>
    <w:p>
      <w:pPr>
        <w:tabs>
          <w:tab w:val="left" w:pos="567"/>
        </w:tabs>
        <w:spacing w:line="400" w:lineRule="atLeast"/>
        <w:ind w:left="482"/>
        <w:rPr>
          <w:rFonts w:ascii="宋体" w:hAnsi="宋体"/>
          <w:sz w:val="24"/>
        </w:rPr>
      </w:pPr>
    </w:p>
    <w:p>
      <w:pPr>
        <w:tabs>
          <w:tab w:val="left" w:pos="567"/>
        </w:tabs>
        <w:spacing w:line="400" w:lineRule="atLeast"/>
        <w:ind w:left="482"/>
        <w:rPr>
          <w:rFonts w:ascii="宋体" w:hAnsi="宋体"/>
          <w:sz w:val="24"/>
        </w:rPr>
      </w:pPr>
    </w:p>
    <w:p>
      <w:pPr>
        <w:tabs>
          <w:tab w:val="left" w:pos="567"/>
        </w:tabs>
        <w:spacing w:line="400" w:lineRule="atLeast"/>
        <w:ind w:left="482"/>
        <w:rPr>
          <w:rFonts w:ascii="宋体" w:hAnsi="宋体"/>
          <w:sz w:val="24"/>
        </w:rPr>
      </w:pPr>
    </w:p>
    <w:p>
      <w:pPr>
        <w:tabs>
          <w:tab w:val="left" w:pos="567"/>
        </w:tabs>
        <w:spacing w:line="400" w:lineRule="atLeast"/>
        <w:ind w:left="482"/>
        <w:rPr>
          <w:rFonts w:ascii="宋体" w:hAnsi="宋体"/>
          <w:sz w:val="24"/>
        </w:rPr>
      </w:pPr>
    </w:p>
    <w:p>
      <w:pPr>
        <w:tabs>
          <w:tab w:val="left" w:pos="567"/>
        </w:tabs>
        <w:spacing w:line="400" w:lineRule="atLeast"/>
        <w:ind w:left="482"/>
        <w:rPr>
          <w:rFonts w:ascii="宋体" w:hAnsi="宋体"/>
          <w:sz w:val="24"/>
        </w:rPr>
      </w:pPr>
    </w:p>
    <w:p>
      <w:pPr>
        <w:tabs>
          <w:tab w:val="left" w:pos="567"/>
        </w:tabs>
        <w:spacing w:line="400" w:lineRule="atLeast"/>
        <w:ind w:left="482"/>
        <w:rPr>
          <w:rFonts w:ascii="宋体" w:hAnsi="宋体"/>
          <w:sz w:val="24"/>
        </w:rPr>
      </w:pPr>
    </w:p>
    <w:p>
      <w:pPr>
        <w:tabs>
          <w:tab w:val="left" w:pos="567"/>
        </w:tabs>
        <w:spacing w:line="400" w:lineRule="atLeast"/>
        <w:ind w:left="482"/>
        <w:rPr>
          <w:rFonts w:ascii="宋体" w:hAnsi="宋体"/>
          <w:sz w:val="24"/>
        </w:rPr>
      </w:pPr>
    </w:p>
    <w:p>
      <w:pPr>
        <w:tabs>
          <w:tab w:val="left" w:pos="567"/>
        </w:tabs>
        <w:spacing w:line="400" w:lineRule="atLeast"/>
        <w:ind w:left="482"/>
        <w:rPr>
          <w:rFonts w:ascii="宋体" w:hAnsi="宋体"/>
          <w:sz w:val="24"/>
        </w:rPr>
      </w:pPr>
    </w:p>
    <w:p>
      <w:pPr>
        <w:tabs>
          <w:tab w:val="left" w:pos="567"/>
        </w:tabs>
        <w:spacing w:line="400" w:lineRule="atLeast"/>
        <w:ind w:left="482"/>
        <w:rPr>
          <w:rFonts w:ascii="宋体" w:hAnsi="宋体"/>
          <w:sz w:val="24"/>
        </w:rPr>
      </w:pPr>
    </w:p>
    <w:p>
      <w:pPr>
        <w:tabs>
          <w:tab w:val="left" w:pos="567"/>
        </w:tabs>
        <w:spacing w:line="400" w:lineRule="atLeast"/>
        <w:ind w:left="482"/>
        <w:rPr>
          <w:rFonts w:ascii="宋体" w:hAnsi="宋体"/>
          <w:sz w:val="24"/>
        </w:rPr>
      </w:pPr>
    </w:p>
    <w:p>
      <w:pPr>
        <w:tabs>
          <w:tab w:val="left" w:pos="567"/>
        </w:tabs>
        <w:spacing w:line="400" w:lineRule="atLeast"/>
        <w:ind w:left="482"/>
        <w:rPr>
          <w:rFonts w:ascii="宋体" w:hAnsi="宋体"/>
          <w:sz w:val="24"/>
        </w:rPr>
      </w:pPr>
    </w:p>
    <w:p>
      <w:pPr>
        <w:tabs>
          <w:tab w:val="left" w:pos="567"/>
        </w:tabs>
        <w:spacing w:line="400" w:lineRule="atLeast"/>
        <w:ind w:left="482"/>
        <w:rPr>
          <w:rFonts w:ascii="宋体" w:hAnsi="宋体"/>
          <w:sz w:val="24"/>
        </w:rPr>
      </w:pPr>
    </w:p>
    <w:p>
      <w:pPr>
        <w:tabs>
          <w:tab w:val="left" w:pos="567"/>
        </w:tabs>
        <w:spacing w:line="400" w:lineRule="atLeast"/>
        <w:ind w:left="482"/>
        <w:rPr>
          <w:rFonts w:ascii="宋体" w:hAnsi="宋体"/>
          <w:sz w:val="24"/>
        </w:rPr>
      </w:pPr>
    </w:p>
    <w:p>
      <w:pPr>
        <w:tabs>
          <w:tab w:val="left" w:pos="567"/>
        </w:tabs>
        <w:spacing w:line="400" w:lineRule="atLeast"/>
        <w:ind w:left="482"/>
        <w:rPr>
          <w:rFonts w:ascii="宋体" w:hAnsi="宋体"/>
          <w:sz w:val="24"/>
        </w:rPr>
      </w:pPr>
    </w:p>
    <w:p>
      <w:pPr>
        <w:tabs>
          <w:tab w:val="left" w:pos="567"/>
        </w:tabs>
        <w:spacing w:line="400" w:lineRule="atLeast"/>
        <w:ind w:left="482"/>
        <w:rPr>
          <w:rFonts w:ascii="宋体" w:hAnsi="宋体"/>
          <w:sz w:val="24"/>
        </w:rPr>
      </w:pPr>
    </w:p>
    <w:p>
      <w:pPr>
        <w:tabs>
          <w:tab w:val="left" w:pos="567"/>
        </w:tabs>
        <w:spacing w:line="400" w:lineRule="atLeast"/>
        <w:ind w:left="482"/>
        <w:rPr>
          <w:rFonts w:ascii="宋体" w:hAnsi="宋体"/>
          <w:sz w:val="24"/>
        </w:rPr>
      </w:pPr>
    </w:p>
    <w:p>
      <w:pPr>
        <w:tabs>
          <w:tab w:val="left" w:pos="567"/>
        </w:tabs>
        <w:spacing w:line="400" w:lineRule="atLeast"/>
        <w:ind w:left="482"/>
        <w:rPr>
          <w:rFonts w:ascii="宋体" w:hAnsi="宋体"/>
          <w:sz w:val="24"/>
        </w:rPr>
      </w:pPr>
    </w:p>
    <w:p>
      <w:pPr>
        <w:tabs>
          <w:tab w:val="left" w:pos="567"/>
        </w:tabs>
        <w:spacing w:line="400" w:lineRule="atLeast"/>
        <w:rPr>
          <w:rFonts w:ascii="宋体" w:hAnsi="宋体"/>
          <w:sz w:val="24"/>
        </w:rPr>
      </w:pPr>
    </w:p>
    <w:p>
      <w:pPr>
        <w:spacing w:line="520" w:lineRule="exact"/>
        <w:ind w:firstLine="480" w:firstLineChars="200"/>
        <w:rPr>
          <w:rFonts w:ascii="宋体" w:hAnsi="宋体" w:eastAsia="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hjNDlmMDUzODUwOTFmNTkyZDBkNGJlMDRhZjczM2MifQ=="/>
  </w:docVars>
  <w:rsids>
    <w:rsidRoot w:val="005A5B98"/>
    <w:rsid w:val="00000F45"/>
    <w:rsid w:val="000403B5"/>
    <w:rsid w:val="00062756"/>
    <w:rsid w:val="00076AA1"/>
    <w:rsid w:val="000862B1"/>
    <w:rsid w:val="00087D84"/>
    <w:rsid w:val="000B4349"/>
    <w:rsid w:val="000E5DF2"/>
    <w:rsid w:val="000F2B50"/>
    <w:rsid w:val="00150E8E"/>
    <w:rsid w:val="00154E5F"/>
    <w:rsid w:val="00193D1B"/>
    <w:rsid w:val="001948AC"/>
    <w:rsid w:val="001B5A1E"/>
    <w:rsid w:val="001E2BD0"/>
    <w:rsid w:val="00205002"/>
    <w:rsid w:val="00217756"/>
    <w:rsid w:val="002370B0"/>
    <w:rsid w:val="00254CE1"/>
    <w:rsid w:val="00280421"/>
    <w:rsid w:val="002920AA"/>
    <w:rsid w:val="002A7B0E"/>
    <w:rsid w:val="002C76F0"/>
    <w:rsid w:val="002D6390"/>
    <w:rsid w:val="002F2976"/>
    <w:rsid w:val="002F635E"/>
    <w:rsid w:val="0036273B"/>
    <w:rsid w:val="0037211D"/>
    <w:rsid w:val="00391E3C"/>
    <w:rsid w:val="00396FB7"/>
    <w:rsid w:val="003D49BD"/>
    <w:rsid w:val="003E4391"/>
    <w:rsid w:val="00425C81"/>
    <w:rsid w:val="00453CF4"/>
    <w:rsid w:val="00462147"/>
    <w:rsid w:val="00470C53"/>
    <w:rsid w:val="00484A69"/>
    <w:rsid w:val="004A3A89"/>
    <w:rsid w:val="004A3F7A"/>
    <w:rsid w:val="0058638C"/>
    <w:rsid w:val="005932F9"/>
    <w:rsid w:val="005A5B98"/>
    <w:rsid w:val="00630BFA"/>
    <w:rsid w:val="00640274"/>
    <w:rsid w:val="00685A37"/>
    <w:rsid w:val="006A06FF"/>
    <w:rsid w:val="006A1BE1"/>
    <w:rsid w:val="006D2C09"/>
    <w:rsid w:val="00712608"/>
    <w:rsid w:val="00717A27"/>
    <w:rsid w:val="00732890"/>
    <w:rsid w:val="0084385C"/>
    <w:rsid w:val="008B3901"/>
    <w:rsid w:val="008D4015"/>
    <w:rsid w:val="008F34BB"/>
    <w:rsid w:val="008F6543"/>
    <w:rsid w:val="00915E70"/>
    <w:rsid w:val="00925015"/>
    <w:rsid w:val="009519B0"/>
    <w:rsid w:val="0096354D"/>
    <w:rsid w:val="00992742"/>
    <w:rsid w:val="00992B57"/>
    <w:rsid w:val="009F7E94"/>
    <w:rsid w:val="00A0260A"/>
    <w:rsid w:val="00A06638"/>
    <w:rsid w:val="00A817B7"/>
    <w:rsid w:val="00AC3BC4"/>
    <w:rsid w:val="00B21CBB"/>
    <w:rsid w:val="00BA08D1"/>
    <w:rsid w:val="00BB0EDE"/>
    <w:rsid w:val="00BF716B"/>
    <w:rsid w:val="00C70F7A"/>
    <w:rsid w:val="00CD032D"/>
    <w:rsid w:val="00CE692E"/>
    <w:rsid w:val="00CF0049"/>
    <w:rsid w:val="00D01E6F"/>
    <w:rsid w:val="00D51CA6"/>
    <w:rsid w:val="00D67A56"/>
    <w:rsid w:val="00D84F9E"/>
    <w:rsid w:val="00DB78E8"/>
    <w:rsid w:val="00E033C1"/>
    <w:rsid w:val="00E0463D"/>
    <w:rsid w:val="00E21668"/>
    <w:rsid w:val="00E85079"/>
    <w:rsid w:val="00E956CA"/>
    <w:rsid w:val="00EA45F3"/>
    <w:rsid w:val="00F03FC9"/>
    <w:rsid w:val="00F669F7"/>
    <w:rsid w:val="00F717FC"/>
    <w:rsid w:val="00F77B8F"/>
    <w:rsid w:val="00F82339"/>
    <w:rsid w:val="00F83CEC"/>
    <w:rsid w:val="00F91C4B"/>
    <w:rsid w:val="00FC6C5A"/>
    <w:rsid w:val="01614C4D"/>
    <w:rsid w:val="041657A7"/>
    <w:rsid w:val="045057EB"/>
    <w:rsid w:val="060E335D"/>
    <w:rsid w:val="0F5B5320"/>
    <w:rsid w:val="145853B5"/>
    <w:rsid w:val="160F6C04"/>
    <w:rsid w:val="1A923B8A"/>
    <w:rsid w:val="1B2941FD"/>
    <w:rsid w:val="21CD444E"/>
    <w:rsid w:val="28621DAE"/>
    <w:rsid w:val="2C57058C"/>
    <w:rsid w:val="35F66550"/>
    <w:rsid w:val="37AB77F8"/>
    <w:rsid w:val="3CB80A2D"/>
    <w:rsid w:val="402D1683"/>
    <w:rsid w:val="454C0ADF"/>
    <w:rsid w:val="466B2175"/>
    <w:rsid w:val="479121ED"/>
    <w:rsid w:val="4C9269AF"/>
    <w:rsid w:val="5A7D6412"/>
    <w:rsid w:val="6F1910C7"/>
    <w:rsid w:val="715B0181"/>
    <w:rsid w:val="72054D50"/>
    <w:rsid w:val="7A3356A2"/>
    <w:rsid w:val="7AA96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1"/>
    <w:pPr>
      <w:ind w:left="1560" w:hanging="361"/>
    </w:pPr>
    <w:rPr>
      <w:sz w:val="24"/>
    </w:rPr>
  </w:style>
  <w:style w:type="paragraph" w:styleId="3">
    <w:name w:val="footer"/>
    <w:basedOn w:val="1"/>
    <w:link w:val="11"/>
    <w:qFormat/>
    <w:uiPriority w:val="99"/>
    <w:pPr>
      <w:tabs>
        <w:tab w:val="center" w:pos="4153"/>
        <w:tab w:val="right" w:pos="8306"/>
      </w:tabs>
      <w:snapToGrid w:val="0"/>
      <w:jc w:val="left"/>
    </w:pPr>
    <w:rPr>
      <w:sz w:val="18"/>
      <w:szCs w:val="18"/>
    </w:rPr>
  </w:style>
  <w:style w:type="paragraph" w:styleId="4">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cs="Times New Roman"/>
      <w:kern w:val="0"/>
      <w:sz w:val="24"/>
    </w:rPr>
  </w:style>
  <w:style w:type="character" w:styleId="8">
    <w:name w:val="Strong"/>
    <w:basedOn w:val="7"/>
    <w:qFormat/>
    <w:uiPriority w:val="0"/>
    <w:rPr>
      <w:b/>
    </w:rPr>
  </w:style>
  <w:style w:type="character" w:styleId="9">
    <w:name w:val="Hyperlink"/>
    <w:basedOn w:val="7"/>
    <w:qFormat/>
    <w:uiPriority w:val="0"/>
    <w:rPr>
      <w:color w:val="0563C1" w:themeColor="hyperlink"/>
      <w:u w:val="single"/>
      <w14:textFill>
        <w14:solidFill>
          <w14:schemeClr w14:val="hlink"/>
        </w14:solidFill>
      </w14:textFill>
    </w:rPr>
  </w:style>
  <w:style w:type="character" w:customStyle="1" w:styleId="10">
    <w:name w:val="页眉 字符"/>
    <w:basedOn w:val="7"/>
    <w:link w:val="4"/>
    <w:qFormat/>
    <w:uiPriority w:val="0"/>
    <w:rPr>
      <w:rFonts w:asciiTheme="minorHAnsi" w:hAnsiTheme="minorHAnsi" w:eastAsiaTheme="minorEastAsia" w:cstheme="minorBidi"/>
      <w:kern w:val="2"/>
      <w:sz w:val="18"/>
      <w:szCs w:val="18"/>
    </w:rPr>
  </w:style>
  <w:style w:type="character" w:customStyle="1" w:styleId="11">
    <w:name w:val="页脚 字符"/>
    <w:basedOn w:val="7"/>
    <w:link w:val="3"/>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803</Words>
  <Characters>986</Characters>
  <Lines>8</Lines>
  <Paragraphs>2</Paragraphs>
  <TotalTime>98</TotalTime>
  <ScaleCrop>false</ScaleCrop>
  <LinksUpToDate>false</LinksUpToDate>
  <CharactersWithSpaces>1072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2021-03-28T06:17:00Z</dcterms:created>
  <dc:creator>kuxin</dc:creator>
  <cp:lastModifiedBy>WPS_1658303229</cp:lastModifiedBy>
  <dcterms:modified xsi:type="dcterms:W3CDTF">2023-03-27T14:46:44Z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E62996653AAA44658A7C222D88277515</vt:lpwstr>
  </property>
</Properties>
</file>