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2948576"/>
        <w:docPartObj>
          <w:docPartGallery w:val="Cover Pages"/>
          <w:docPartUnique/>
        </w:docPartObj>
      </w:sdtPr>
      <w:sdtEndPr>
        <w:rPr>
          <w:rFonts w:eastAsiaTheme="minorHAnsi"/>
          <w:kern w:val="2"/>
          <w:lang w:val="en-IN"/>
          <w14:ligatures w14:val="standardContextual"/>
        </w:rPr>
      </w:sdtEndPr>
      <w:sdtContent>
        <w:p w14:paraId="0E8772B3" w14:textId="1D9C763F" w:rsidR="006A3D5A" w:rsidRDefault="006A3D5A">
          <w:pPr>
            <w:pStyle w:val="NoSpacing"/>
          </w:pPr>
          <w:r>
            <w:rPr>
              <w:noProof/>
            </w:rPr>
            <mc:AlternateContent>
              <mc:Choice Requires="wpg">
                <w:drawing>
                  <wp:anchor distT="0" distB="0" distL="114300" distR="114300" simplePos="0" relativeHeight="251659264" behindDoc="1" locked="0" layoutInCell="1" allowOverlap="1" wp14:anchorId="7D48046E" wp14:editId="4EDEF4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9T00:00:00Z">
                                      <w:dateFormat w:val="M/d/yyyy"/>
                                      <w:lid w:val="en-US"/>
                                      <w:storeMappedDataAs w:val="dateTime"/>
                                      <w:calendar w:val="gregorian"/>
                                    </w:date>
                                  </w:sdtPr>
                                  <w:sdtContent>
                                    <w:p w14:paraId="38A8066F" w14:textId="3B682194" w:rsidR="006A3D5A" w:rsidRDefault="006A3D5A">
                                      <w:pPr>
                                        <w:pStyle w:val="NoSpacing"/>
                                        <w:jc w:val="right"/>
                                        <w:rPr>
                                          <w:color w:val="FFFFFF" w:themeColor="background1"/>
                                          <w:sz w:val="28"/>
                                          <w:szCs w:val="28"/>
                                        </w:rPr>
                                      </w:pPr>
                                      <w:r>
                                        <w:rPr>
                                          <w:color w:val="FFFFFF" w:themeColor="background1"/>
                                          <w:sz w:val="28"/>
                                          <w:szCs w:val="28"/>
                                        </w:rPr>
                                        <w:t>7/9/2025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48046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9T00:00:00Z">
                                <w:dateFormat w:val="M/d/yyyy"/>
                                <w:lid w:val="en-US"/>
                                <w:storeMappedDataAs w:val="dateTime"/>
                                <w:calendar w:val="gregorian"/>
                              </w:date>
                            </w:sdtPr>
                            <w:sdtContent>
                              <w:p w14:paraId="38A8066F" w14:textId="3B682194" w:rsidR="006A3D5A" w:rsidRDefault="006A3D5A">
                                <w:pPr>
                                  <w:pStyle w:val="NoSpacing"/>
                                  <w:jc w:val="right"/>
                                  <w:rPr>
                                    <w:color w:val="FFFFFF" w:themeColor="background1"/>
                                    <w:sz w:val="28"/>
                                    <w:szCs w:val="28"/>
                                  </w:rPr>
                                </w:pPr>
                                <w:r>
                                  <w:rPr>
                                    <w:color w:val="FFFFFF" w:themeColor="background1"/>
                                    <w:sz w:val="28"/>
                                    <w:szCs w:val="28"/>
                                  </w:rPr>
                                  <w:t>7/9/2025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48A613" wp14:editId="30180C0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0FDA3" w14:textId="7F8C4F9E" w:rsidR="006A3D5A" w:rsidRDefault="006A3D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FENIL CHODVADIYA</w:t>
                                    </w:r>
                                    <w:r w:rsidR="00AA20C9">
                                      <w:rPr>
                                        <w:color w:val="4472C4" w:themeColor="accent1"/>
                                        <w:sz w:val="26"/>
                                        <w:szCs w:val="26"/>
                                      </w:rPr>
                                      <w:t xml:space="preserve"> &amp; Dhananjay Chapla</w:t>
                                    </w:r>
                                  </w:sdtContent>
                                </w:sdt>
                              </w:p>
                              <w:p w14:paraId="12B0A794" w14:textId="7C78D38E" w:rsidR="0045496E" w:rsidRPr="0045496E" w:rsidRDefault="0045496E">
                                <w:pPr>
                                  <w:pStyle w:val="NoSpacing"/>
                                  <w:rPr>
                                    <w:color w:val="4472C4" w:themeColor="accent1"/>
                                    <w:sz w:val="26"/>
                                    <w:szCs w:val="26"/>
                                  </w:rPr>
                                </w:pPr>
                                <w:r>
                                  <w:rPr>
                                    <w:color w:val="4472C4" w:themeColor="accent1"/>
                                    <w:sz w:val="26"/>
                                    <w:szCs w:val="26"/>
                                  </w:rPr>
                                  <w:t>23BCE048</w:t>
                                </w:r>
                                <w:r>
                                  <w:rPr>
                                    <w:color w:val="4472C4" w:themeColor="accent1"/>
                                    <w:sz w:val="26"/>
                                    <w:szCs w:val="26"/>
                                  </w:rPr>
                                  <w:tab/>
                                </w:r>
                                <w:r>
                                  <w:rPr>
                                    <w:color w:val="4472C4" w:themeColor="accent1"/>
                                    <w:sz w:val="26"/>
                                    <w:szCs w:val="26"/>
                                  </w:rPr>
                                  <w:tab/>
                                  <w:t xml:space="preserve">    23BCE042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48A613"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80FDA3" w14:textId="7F8C4F9E" w:rsidR="006A3D5A" w:rsidRDefault="006A3D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FENIL CHODVADIYA</w:t>
                              </w:r>
                              <w:r w:rsidR="00AA20C9">
                                <w:rPr>
                                  <w:color w:val="4472C4" w:themeColor="accent1"/>
                                  <w:sz w:val="26"/>
                                  <w:szCs w:val="26"/>
                                </w:rPr>
                                <w:t xml:space="preserve"> &amp; Dhananjay Chapla</w:t>
                              </w:r>
                            </w:sdtContent>
                          </w:sdt>
                        </w:p>
                        <w:p w14:paraId="12B0A794" w14:textId="7C78D38E" w:rsidR="0045496E" w:rsidRPr="0045496E" w:rsidRDefault="0045496E">
                          <w:pPr>
                            <w:pStyle w:val="NoSpacing"/>
                            <w:rPr>
                              <w:color w:val="4472C4" w:themeColor="accent1"/>
                              <w:sz w:val="26"/>
                              <w:szCs w:val="26"/>
                            </w:rPr>
                          </w:pPr>
                          <w:r>
                            <w:rPr>
                              <w:color w:val="4472C4" w:themeColor="accent1"/>
                              <w:sz w:val="26"/>
                              <w:szCs w:val="26"/>
                            </w:rPr>
                            <w:t>23BCE048</w:t>
                          </w:r>
                          <w:r>
                            <w:rPr>
                              <w:color w:val="4472C4" w:themeColor="accent1"/>
                              <w:sz w:val="26"/>
                              <w:szCs w:val="26"/>
                            </w:rPr>
                            <w:tab/>
                          </w:r>
                          <w:r>
                            <w:rPr>
                              <w:color w:val="4472C4" w:themeColor="accent1"/>
                              <w:sz w:val="26"/>
                              <w:szCs w:val="26"/>
                            </w:rPr>
                            <w:tab/>
                            <w:t xml:space="preserve">    23BCE042</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93572B" wp14:editId="2083DD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CFBA" w14:textId="742D8F11" w:rsidR="006A3D5A" w:rsidRPr="006A3D5A" w:rsidRDefault="006A3D5A">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A3D5A">
                                      <w:rPr>
                                        <w:rFonts w:asciiTheme="majorHAnsi" w:eastAsiaTheme="majorEastAsia" w:hAnsiTheme="majorHAnsi" w:cstheme="majorBidi"/>
                                        <w:color w:val="4472C4" w:themeColor="accent1"/>
                                        <w:sz w:val="72"/>
                                        <w:szCs w:val="72"/>
                                      </w:rPr>
                                      <w:t>AI Tool Usage by Indian College Students</w:t>
                                    </w:r>
                                  </w:sdtContent>
                                </w:sdt>
                              </w:p>
                              <w:p w14:paraId="6977DBB3" w14:textId="49729DF2" w:rsidR="006A3D5A" w:rsidRDefault="006A3D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3D5A">
                                      <w:rPr>
                                        <w:color w:val="404040" w:themeColor="text1" w:themeTint="BF"/>
                                        <w:sz w:val="36"/>
                                        <w:szCs w:val="36"/>
                                      </w:rPr>
                                      <w:t>Data Analysis and Visualisation</w:t>
                                    </w:r>
                                  </w:sdtContent>
                                </w:sdt>
                                <w:r w:rsidR="00506F70">
                                  <w:rPr>
                                    <w:noProof/>
                                  </w:rPr>
                                  <w:drawing>
                                    <wp:inline distT="0" distB="0" distL="0" distR="0" wp14:anchorId="4D223164" wp14:editId="756A6EE8">
                                      <wp:extent cx="3552825" cy="1609725"/>
                                      <wp:effectExtent l="0" t="0" r="9525" b="9525"/>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ic:nvPicPr>
                                            <pic:blipFill>
                                              <a:blip r:embed="rId8"/>
                                              <a:srcRect t="20855" b="16309"/>
                                              <a:stretch>
                                                <a:fillRect/>
                                              </a:stretch>
                                            </pic:blipFill>
                                            <pic:spPr>
                                              <a:xfrm>
                                                <a:off x="0" y="0"/>
                                                <a:ext cx="3559490" cy="1612745"/>
                                              </a:xfrm>
                                              <a:prstGeom prst="rect">
                                                <a:avLst/>
                                              </a:prstGeom>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93572B"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D2CFBA" w14:textId="742D8F11" w:rsidR="006A3D5A" w:rsidRPr="006A3D5A" w:rsidRDefault="006A3D5A">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A3D5A">
                                <w:rPr>
                                  <w:rFonts w:asciiTheme="majorHAnsi" w:eastAsiaTheme="majorEastAsia" w:hAnsiTheme="majorHAnsi" w:cstheme="majorBidi"/>
                                  <w:color w:val="4472C4" w:themeColor="accent1"/>
                                  <w:sz w:val="72"/>
                                  <w:szCs w:val="72"/>
                                </w:rPr>
                                <w:t>AI Tool Usage by Indian College Students</w:t>
                              </w:r>
                            </w:sdtContent>
                          </w:sdt>
                        </w:p>
                        <w:p w14:paraId="6977DBB3" w14:textId="49729DF2" w:rsidR="006A3D5A" w:rsidRDefault="006A3D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3D5A">
                                <w:rPr>
                                  <w:color w:val="404040" w:themeColor="text1" w:themeTint="BF"/>
                                  <w:sz w:val="36"/>
                                  <w:szCs w:val="36"/>
                                </w:rPr>
                                <w:t>Data Analysis and Visualisation</w:t>
                              </w:r>
                            </w:sdtContent>
                          </w:sdt>
                          <w:r w:rsidR="00506F70">
                            <w:rPr>
                              <w:noProof/>
                            </w:rPr>
                            <w:drawing>
                              <wp:inline distT="0" distB="0" distL="0" distR="0" wp14:anchorId="4D223164" wp14:editId="756A6EE8">
                                <wp:extent cx="3552825" cy="1609725"/>
                                <wp:effectExtent l="0" t="0" r="9525" b="9525"/>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ic:nvPicPr>
                                      <pic:blipFill>
                                        <a:blip r:embed="rId8"/>
                                        <a:srcRect t="20855" b="16309"/>
                                        <a:stretch>
                                          <a:fillRect/>
                                        </a:stretch>
                                      </pic:blipFill>
                                      <pic:spPr>
                                        <a:xfrm>
                                          <a:off x="0" y="0"/>
                                          <a:ext cx="3559490" cy="1612745"/>
                                        </a:xfrm>
                                        <a:prstGeom prst="rect">
                                          <a:avLst/>
                                        </a:prstGeom>
                                        <a:ln/>
                                      </pic:spPr>
                                    </pic:pic>
                                  </a:graphicData>
                                </a:graphic>
                              </wp:inline>
                            </w:drawing>
                          </w:r>
                        </w:p>
                      </w:txbxContent>
                    </v:textbox>
                    <w10:wrap anchorx="page" anchory="page"/>
                  </v:shape>
                </w:pict>
              </mc:Fallback>
            </mc:AlternateContent>
          </w:r>
        </w:p>
        <w:p w14:paraId="055D41AC" w14:textId="7795A3EC" w:rsidR="006A3D5A" w:rsidRDefault="006A3D5A">
          <w:r>
            <w:br w:type="page"/>
          </w:r>
        </w:p>
      </w:sdtContent>
    </w:sdt>
    <w:p w14:paraId="7F5E53DC" w14:textId="73D6F8EC" w:rsidR="00A7018F" w:rsidRDefault="00BC3F4A">
      <w:pPr>
        <w:rPr>
          <w:rFonts w:ascii="Verdana" w:hAnsi="Verdana"/>
          <w:b/>
          <w:bCs/>
          <w:i/>
          <w:iCs/>
          <w:sz w:val="40"/>
          <w:szCs w:val="40"/>
        </w:rPr>
      </w:pPr>
      <w:r w:rsidRPr="00BC3F4A">
        <w:rPr>
          <w:rFonts w:ascii="Verdana" w:hAnsi="Verdana"/>
          <w:b/>
          <w:bCs/>
          <w:i/>
          <w:iCs/>
          <w:sz w:val="40"/>
          <w:szCs w:val="40"/>
        </w:rPr>
        <w:lastRenderedPageBreak/>
        <w:t xml:space="preserve">Applications of AI in Different </w:t>
      </w:r>
      <w:proofErr w:type="gramStart"/>
      <w:r w:rsidR="00A7018F">
        <w:rPr>
          <w:rFonts w:ascii="Verdana" w:hAnsi="Verdana"/>
          <w:b/>
          <w:bCs/>
          <w:i/>
          <w:iCs/>
          <w:sz w:val="40"/>
          <w:szCs w:val="40"/>
        </w:rPr>
        <w:t>Firm</w:t>
      </w:r>
      <w:r w:rsidRPr="00BC3F4A">
        <w:rPr>
          <w:rFonts w:ascii="Verdana" w:hAnsi="Verdana"/>
          <w:b/>
          <w:bCs/>
          <w:i/>
          <w:iCs/>
          <w:sz w:val="40"/>
          <w:szCs w:val="40"/>
        </w:rPr>
        <w:t>s</w:t>
      </w:r>
      <w:r w:rsidR="00C42EAF">
        <w:rPr>
          <w:rFonts w:ascii="Verdana" w:hAnsi="Verdana"/>
          <w:b/>
          <w:bCs/>
          <w:i/>
          <w:iCs/>
          <w:sz w:val="40"/>
          <w:szCs w:val="40"/>
        </w:rPr>
        <w:t>:-</w:t>
      </w:r>
      <w:proofErr w:type="gramEnd"/>
    </w:p>
    <w:p w14:paraId="2C4DD196" w14:textId="77777777" w:rsidR="00AA69A3" w:rsidRDefault="00AA69A3">
      <w:pPr>
        <w:rPr>
          <w:rFonts w:ascii="Verdana" w:hAnsi="Verdana"/>
          <w:b/>
          <w:bCs/>
          <w:i/>
          <w:iCs/>
          <w:sz w:val="40"/>
          <w:szCs w:val="40"/>
        </w:rPr>
      </w:pPr>
    </w:p>
    <w:p w14:paraId="74C391FF" w14:textId="77777777" w:rsidR="00412DF8" w:rsidRDefault="00412DF8" w:rsidP="00412DF8">
      <w:pPr>
        <w:ind w:firstLine="720"/>
        <w:rPr>
          <w:rFonts w:ascii="Verdana" w:hAnsi="Verdana"/>
          <w:sz w:val="24"/>
          <w:szCs w:val="24"/>
        </w:rPr>
      </w:pPr>
      <w:r w:rsidRPr="00412DF8">
        <w:rPr>
          <w:rFonts w:ascii="Verdana" w:hAnsi="Verdana"/>
          <w:sz w:val="24"/>
          <w:szCs w:val="24"/>
        </w:rPr>
        <w:t>Below are some typical applications of AI across these domains:</w:t>
      </w:r>
    </w:p>
    <w:p w14:paraId="0430BA74" w14:textId="77777777" w:rsidR="008E0E9E" w:rsidRPr="00412DF8" w:rsidRDefault="008E0E9E" w:rsidP="00412DF8">
      <w:pPr>
        <w:ind w:firstLine="720"/>
        <w:rPr>
          <w:rFonts w:ascii="Verdana" w:hAnsi="Verdana"/>
          <w:sz w:val="24"/>
          <w:szCs w:val="24"/>
        </w:rPr>
      </w:pPr>
    </w:p>
    <w:p w14:paraId="0DC4E1F8" w14:textId="77777777" w:rsidR="00412DF8" w:rsidRPr="00412DF8" w:rsidRDefault="00412DF8" w:rsidP="00412DF8">
      <w:pPr>
        <w:rPr>
          <w:rFonts w:ascii="Verdana" w:hAnsi="Verdana"/>
          <w:b/>
          <w:bCs/>
          <w:sz w:val="28"/>
          <w:szCs w:val="28"/>
        </w:rPr>
      </w:pPr>
      <w:r w:rsidRPr="00412DF8">
        <w:rPr>
          <w:rFonts w:ascii="Verdana" w:hAnsi="Verdana"/>
          <w:b/>
          <w:bCs/>
          <w:sz w:val="28"/>
          <w:szCs w:val="28"/>
        </w:rPr>
        <w:t>Retail</w:t>
      </w:r>
    </w:p>
    <w:p w14:paraId="551DA429" w14:textId="77777777" w:rsidR="00412DF8" w:rsidRPr="00412DF8" w:rsidRDefault="00412DF8" w:rsidP="00412DF8">
      <w:pPr>
        <w:numPr>
          <w:ilvl w:val="0"/>
          <w:numId w:val="1"/>
        </w:numPr>
        <w:rPr>
          <w:rFonts w:ascii="Verdana" w:hAnsi="Verdana"/>
          <w:sz w:val="24"/>
          <w:szCs w:val="24"/>
        </w:rPr>
      </w:pPr>
      <w:r w:rsidRPr="00412DF8">
        <w:rPr>
          <w:rFonts w:ascii="Verdana" w:hAnsi="Verdana"/>
          <w:sz w:val="24"/>
          <w:szCs w:val="24"/>
        </w:rPr>
        <w:t>Personalized recommendations</w:t>
      </w:r>
    </w:p>
    <w:p w14:paraId="6D2F9428" w14:textId="77777777" w:rsidR="00412DF8" w:rsidRPr="00412DF8" w:rsidRDefault="00412DF8" w:rsidP="00412DF8">
      <w:pPr>
        <w:numPr>
          <w:ilvl w:val="0"/>
          <w:numId w:val="1"/>
        </w:numPr>
        <w:rPr>
          <w:rFonts w:ascii="Verdana" w:hAnsi="Verdana"/>
          <w:sz w:val="24"/>
          <w:szCs w:val="24"/>
        </w:rPr>
      </w:pPr>
      <w:r w:rsidRPr="00412DF8">
        <w:rPr>
          <w:rFonts w:ascii="Verdana" w:hAnsi="Verdana"/>
          <w:sz w:val="24"/>
          <w:szCs w:val="24"/>
        </w:rPr>
        <w:t>Inventory optimization</w:t>
      </w:r>
    </w:p>
    <w:p w14:paraId="5553A583" w14:textId="77777777" w:rsidR="00412DF8" w:rsidRPr="00412DF8" w:rsidRDefault="00412DF8" w:rsidP="00412DF8">
      <w:pPr>
        <w:numPr>
          <w:ilvl w:val="0"/>
          <w:numId w:val="1"/>
        </w:numPr>
        <w:rPr>
          <w:rFonts w:ascii="Verdana" w:hAnsi="Verdana"/>
          <w:sz w:val="24"/>
          <w:szCs w:val="24"/>
        </w:rPr>
      </w:pPr>
      <w:r w:rsidRPr="00412DF8">
        <w:rPr>
          <w:rFonts w:ascii="Verdana" w:hAnsi="Verdana"/>
          <w:sz w:val="24"/>
          <w:szCs w:val="24"/>
        </w:rPr>
        <w:t>Chatbots for customer service</w:t>
      </w:r>
    </w:p>
    <w:p w14:paraId="05016A7C" w14:textId="77777777" w:rsidR="00412DF8" w:rsidRPr="00412DF8" w:rsidRDefault="00412DF8" w:rsidP="00412DF8">
      <w:pPr>
        <w:numPr>
          <w:ilvl w:val="0"/>
          <w:numId w:val="1"/>
        </w:numPr>
        <w:rPr>
          <w:rFonts w:ascii="Verdana" w:hAnsi="Verdana"/>
          <w:sz w:val="24"/>
          <w:szCs w:val="24"/>
        </w:rPr>
      </w:pPr>
      <w:r w:rsidRPr="00412DF8">
        <w:rPr>
          <w:rFonts w:ascii="Verdana" w:hAnsi="Verdana"/>
          <w:sz w:val="24"/>
          <w:szCs w:val="24"/>
        </w:rPr>
        <w:t>Dynamic pricing</w:t>
      </w:r>
    </w:p>
    <w:p w14:paraId="225ECCFF" w14:textId="77777777" w:rsidR="00412DF8" w:rsidRPr="00412DF8" w:rsidRDefault="00412DF8" w:rsidP="00412DF8">
      <w:pPr>
        <w:rPr>
          <w:rFonts w:ascii="Verdana" w:hAnsi="Verdana"/>
          <w:b/>
          <w:bCs/>
          <w:sz w:val="28"/>
          <w:szCs w:val="28"/>
        </w:rPr>
      </w:pPr>
      <w:r w:rsidRPr="00412DF8">
        <w:rPr>
          <w:rFonts w:ascii="Verdana" w:hAnsi="Verdana"/>
          <w:b/>
          <w:bCs/>
          <w:sz w:val="28"/>
          <w:szCs w:val="28"/>
        </w:rPr>
        <w:t>Healthcare</w:t>
      </w:r>
    </w:p>
    <w:p w14:paraId="29EB2416" w14:textId="77777777" w:rsidR="00412DF8" w:rsidRPr="00412DF8" w:rsidRDefault="00412DF8" w:rsidP="00412DF8">
      <w:pPr>
        <w:numPr>
          <w:ilvl w:val="0"/>
          <w:numId w:val="2"/>
        </w:numPr>
        <w:rPr>
          <w:rFonts w:ascii="Verdana" w:hAnsi="Verdana"/>
          <w:sz w:val="24"/>
          <w:szCs w:val="24"/>
        </w:rPr>
      </w:pPr>
      <w:r w:rsidRPr="00412DF8">
        <w:rPr>
          <w:rFonts w:ascii="Verdana" w:hAnsi="Verdana"/>
          <w:sz w:val="24"/>
          <w:szCs w:val="24"/>
        </w:rPr>
        <w:t>Predictive diagnostics</w:t>
      </w:r>
    </w:p>
    <w:p w14:paraId="3CD4247A" w14:textId="77777777" w:rsidR="00412DF8" w:rsidRPr="00412DF8" w:rsidRDefault="00412DF8" w:rsidP="00412DF8">
      <w:pPr>
        <w:numPr>
          <w:ilvl w:val="0"/>
          <w:numId w:val="2"/>
        </w:numPr>
        <w:rPr>
          <w:rFonts w:ascii="Verdana" w:hAnsi="Verdana"/>
          <w:sz w:val="24"/>
          <w:szCs w:val="24"/>
        </w:rPr>
      </w:pPr>
      <w:r w:rsidRPr="00412DF8">
        <w:rPr>
          <w:rFonts w:ascii="Verdana" w:hAnsi="Verdana"/>
          <w:sz w:val="24"/>
          <w:szCs w:val="24"/>
        </w:rPr>
        <w:t>Medical imaging analysis</w:t>
      </w:r>
    </w:p>
    <w:p w14:paraId="318836E9" w14:textId="77777777" w:rsidR="00412DF8" w:rsidRPr="00412DF8" w:rsidRDefault="00412DF8" w:rsidP="00412DF8">
      <w:pPr>
        <w:numPr>
          <w:ilvl w:val="0"/>
          <w:numId w:val="2"/>
        </w:numPr>
        <w:rPr>
          <w:rFonts w:ascii="Verdana" w:hAnsi="Verdana"/>
          <w:sz w:val="24"/>
          <w:szCs w:val="24"/>
        </w:rPr>
      </w:pPr>
      <w:r w:rsidRPr="00412DF8">
        <w:rPr>
          <w:rFonts w:ascii="Verdana" w:hAnsi="Verdana"/>
          <w:sz w:val="24"/>
          <w:szCs w:val="24"/>
        </w:rPr>
        <w:t>Drug discovery</w:t>
      </w:r>
    </w:p>
    <w:p w14:paraId="51AF5346" w14:textId="77777777" w:rsidR="00412DF8" w:rsidRPr="00412DF8" w:rsidRDefault="00412DF8" w:rsidP="00412DF8">
      <w:pPr>
        <w:numPr>
          <w:ilvl w:val="0"/>
          <w:numId w:val="2"/>
        </w:numPr>
        <w:rPr>
          <w:rFonts w:ascii="Verdana" w:hAnsi="Verdana"/>
          <w:sz w:val="24"/>
          <w:szCs w:val="24"/>
        </w:rPr>
      </w:pPr>
      <w:r w:rsidRPr="00412DF8">
        <w:rPr>
          <w:rFonts w:ascii="Verdana" w:hAnsi="Verdana"/>
          <w:sz w:val="24"/>
          <w:szCs w:val="24"/>
        </w:rPr>
        <w:t>Virtual health assistants</w:t>
      </w:r>
    </w:p>
    <w:p w14:paraId="4E1A7AF9" w14:textId="77777777" w:rsidR="00412DF8" w:rsidRPr="00412DF8" w:rsidRDefault="00412DF8" w:rsidP="00412DF8">
      <w:pPr>
        <w:rPr>
          <w:rFonts w:ascii="Verdana" w:hAnsi="Verdana"/>
          <w:b/>
          <w:bCs/>
          <w:sz w:val="28"/>
          <w:szCs w:val="28"/>
        </w:rPr>
      </w:pPr>
      <w:r w:rsidRPr="00412DF8">
        <w:rPr>
          <w:rFonts w:ascii="Verdana" w:hAnsi="Verdana"/>
          <w:b/>
          <w:bCs/>
          <w:sz w:val="28"/>
          <w:szCs w:val="28"/>
        </w:rPr>
        <w:t>Education</w:t>
      </w:r>
    </w:p>
    <w:p w14:paraId="68EC746D" w14:textId="77777777" w:rsidR="00412DF8" w:rsidRPr="00412DF8" w:rsidRDefault="00412DF8" w:rsidP="00412DF8">
      <w:pPr>
        <w:numPr>
          <w:ilvl w:val="0"/>
          <w:numId w:val="3"/>
        </w:numPr>
        <w:rPr>
          <w:rFonts w:ascii="Verdana" w:hAnsi="Verdana"/>
          <w:sz w:val="24"/>
          <w:szCs w:val="24"/>
        </w:rPr>
      </w:pPr>
      <w:r w:rsidRPr="00412DF8">
        <w:rPr>
          <w:rFonts w:ascii="Verdana" w:hAnsi="Verdana"/>
          <w:sz w:val="24"/>
          <w:szCs w:val="24"/>
        </w:rPr>
        <w:t>Personalized learning platforms</w:t>
      </w:r>
    </w:p>
    <w:p w14:paraId="523B6EDC" w14:textId="77777777" w:rsidR="00412DF8" w:rsidRPr="00412DF8" w:rsidRDefault="00412DF8" w:rsidP="00412DF8">
      <w:pPr>
        <w:numPr>
          <w:ilvl w:val="0"/>
          <w:numId w:val="3"/>
        </w:numPr>
        <w:rPr>
          <w:rFonts w:ascii="Verdana" w:hAnsi="Verdana"/>
          <w:sz w:val="24"/>
          <w:szCs w:val="24"/>
        </w:rPr>
      </w:pPr>
      <w:r w:rsidRPr="00412DF8">
        <w:rPr>
          <w:rFonts w:ascii="Verdana" w:hAnsi="Verdana"/>
          <w:sz w:val="24"/>
          <w:szCs w:val="24"/>
        </w:rPr>
        <w:t>Intelligent tutoring systems</w:t>
      </w:r>
    </w:p>
    <w:p w14:paraId="4D18D207" w14:textId="77777777" w:rsidR="00412DF8" w:rsidRPr="00412DF8" w:rsidRDefault="00412DF8" w:rsidP="00412DF8">
      <w:pPr>
        <w:numPr>
          <w:ilvl w:val="0"/>
          <w:numId w:val="3"/>
        </w:numPr>
        <w:rPr>
          <w:rFonts w:ascii="Verdana" w:hAnsi="Verdana"/>
          <w:sz w:val="24"/>
          <w:szCs w:val="24"/>
        </w:rPr>
      </w:pPr>
      <w:r w:rsidRPr="00412DF8">
        <w:rPr>
          <w:rFonts w:ascii="Verdana" w:hAnsi="Verdana"/>
          <w:sz w:val="24"/>
          <w:szCs w:val="24"/>
        </w:rPr>
        <w:t>Automated grading</w:t>
      </w:r>
    </w:p>
    <w:p w14:paraId="4C3E23CB" w14:textId="77777777" w:rsidR="00412DF8" w:rsidRPr="00412DF8" w:rsidRDefault="00412DF8" w:rsidP="00412DF8">
      <w:pPr>
        <w:numPr>
          <w:ilvl w:val="0"/>
          <w:numId w:val="3"/>
        </w:numPr>
        <w:rPr>
          <w:rFonts w:ascii="Verdana" w:hAnsi="Verdana"/>
          <w:sz w:val="24"/>
          <w:szCs w:val="24"/>
        </w:rPr>
      </w:pPr>
      <w:r w:rsidRPr="00412DF8">
        <w:rPr>
          <w:rFonts w:ascii="Verdana" w:hAnsi="Verdana"/>
          <w:sz w:val="24"/>
          <w:szCs w:val="24"/>
        </w:rPr>
        <w:t>Predictive analytics for student success</w:t>
      </w:r>
    </w:p>
    <w:p w14:paraId="06F00701" w14:textId="77777777" w:rsidR="00412DF8" w:rsidRPr="00412DF8" w:rsidRDefault="00412DF8" w:rsidP="00412DF8">
      <w:pPr>
        <w:numPr>
          <w:ilvl w:val="0"/>
          <w:numId w:val="3"/>
        </w:numPr>
        <w:rPr>
          <w:rFonts w:ascii="Verdana" w:hAnsi="Verdana"/>
          <w:sz w:val="24"/>
          <w:szCs w:val="24"/>
        </w:rPr>
      </w:pPr>
      <w:r w:rsidRPr="00412DF8">
        <w:rPr>
          <w:rFonts w:ascii="Verdana" w:hAnsi="Verdana"/>
          <w:sz w:val="24"/>
          <w:szCs w:val="24"/>
        </w:rPr>
        <w:t>Educational content recommendations</w:t>
      </w:r>
    </w:p>
    <w:p w14:paraId="41496630" w14:textId="77777777" w:rsidR="00412DF8" w:rsidRPr="00412DF8" w:rsidRDefault="00412DF8" w:rsidP="00412DF8">
      <w:pPr>
        <w:rPr>
          <w:rFonts w:ascii="Verdana" w:hAnsi="Verdana"/>
          <w:b/>
          <w:bCs/>
          <w:sz w:val="28"/>
          <w:szCs w:val="28"/>
        </w:rPr>
      </w:pPr>
      <w:r w:rsidRPr="00412DF8">
        <w:rPr>
          <w:rFonts w:ascii="Verdana" w:hAnsi="Verdana"/>
          <w:b/>
          <w:bCs/>
          <w:sz w:val="28"/>
          <w:szCs w:val="28"/>
        </w:rPr>
        <w:t>E-commerce</w:t>
      </w:r>
    </w:p>
    <w:p w14:paraId="37E21B73" w14:textId="77777777" w:rsidR="00412DF8" w:rsidRPr="00412DF8" w:rsidRDefault="00412DF8" w:rsidP="00412DF8">
      <w:pPr>
        <w:numPr>
          <w:ilvl w:val="0"/>
          <w:numId w:val="4"/>
        </w:numPr>
        <w:rPr>
          <w:rFonts w:ascii="Verdana" w:hAnsi="Verdana"/>
          <w:sz w:val="24"/>
          <w:szCs w:val="24"/>
        </w:rPr>
      </w:pPr>
      <w:r w:rsidRPr="00412DF8">
        <w:rPr>
          <w:rFonts w:ascii="Verdana" w:hAnsi="Verdana"/>
          <w:sz w:val="24"/>
          <w:szCs w:val="24"/>
        </w:rPr>
        <w:t>Personalized product suggestions</w:t>
      </w:r>
    </w:p>
    <w:p w14:paraId="7843E6B6" w14:textId="77777777" w:rsidR="00412DF8" w:rsidRPr="00412DF8" w:rsidRDefault="00412DF8" w:rsidP="00412DF8">
      <w:pPr>
        <w:numPr>
          <w:ilvl w:val="0"/>
          <w:numId w:val="4"/>
        </w:numPr>
        <w:rPr>
          <w:rFonts w:ascii="Verdana" w:hAnsi="Verdana"/>
          <w:sz w:val="24"/>
          <w:szCs w:val="24"/>
        </w:rPr>
      </w:pPr>
      <w:r w:rsidRPr="00412DF8">
        <w:rPr>
          <w:rFonts w:ascii="Verdana" w:hAnsi="Verdana"/>
          <w:sz w:val="24"/>
          <w:szCs w:val="24"/>
        </w:rPr>
        <w:t>Fraud detection</w:t>
      </w:r>
    </w:p>
    <w:p w14:paraId="5FF6CF73" w14:textId="77777777" w:rsidR="00412DF8" w:rsidRPr="00412DF8" w:rsidRDefault="00412DF8" w:rsidP="00412DF8">
      <w:pPr>
        <w:numPr>
          <w:ilvl w:val="0"/>
          <w:numId w:val="4"/>
        </w:numPr>
        <w:rPr>
          <w:rFonts w:ascii="Verdana" w:hAnsi="Verdana"/>
          <w:sz w:val="24"/>
          <w:szCs w:val="24"/>
        </w:rPr>
      </w:pPr>
      <w:r w:rsidRPr="00412DF8">
        <w:rPr>
          <w:rFonts w:ascii="Verdana" w:hAnsi="Verdana"/>
          <w:sz w:val="24"/>
          <w:szCs w:val="24"/>
        </w:rPr>
        <w:t>Visual search</w:t>
      </w:r>
    </w:p>
    <w:p w14:paraId="1A814805" w14:textId="77777777" w:rsidR="00412DF8" w:rsidRPr="00412DF8" w:rsidRDefault="00412DF8" w:rsidP="00412DF8">
      <w:pPr>
        <w:numPr>
          <w:ilvl w:val="0"/>
          <w:numId w:val="4"/>
        </w:numPr>
        <w:rPr>
          <w:rFonts w:ascii="Verdana" w:hAnsi="Verdana"/>
          <w:sz w:val="24"/>
          <w:szCs w:val="24"/>
        </w:rPr>
      </w:pPr>
      <w:r w:rsidRPr="00412DF8">
        <w:rPr>
          <w:rFonts w:ascii="Verdana" w:hAnsi="Verdana"/>
          <w:sz w:val="24"/>
          <w:szCs w:val="24"/>
        </w:rPr>
        <w:t>Price optimization</w:t>
      </w:r>
    </w:p>
    <w:p w14:paraId="6CB4A81A" w14:textId="77777777" w:rsidR="00412DF8" w:rsidRPr="00412DF8" w:rsidRDefault="00412DF8" w:rsidP="00412DF8">
      <w:pPr>
        <w:rPr>
          <w:rFonts w:ascii="Verdana" w:hAnsi="Verdana"/>
          <w:b/>
          <w:bCs/>
          <w:sz w:val="28"/>
          <w:szCs w:val="28"/>
        </w:rPr>
      </w:pPr>
      <w:r w:rsidRPr="00412DF8">
        <w:rPr>
          <w:rFonts w:ascii="Verdana" w:hAnsi="Verdana"/>
          <w:b/>
          <w:bCs/>
          <w:sz w:val="28"/>
          <w:szCs w:val="28"/>
        </w:rPr>
        <w:t>Media &amp; Entertainment</w:t>
      </w:r>
    </w:p>
    <w:p w14:paraId="69A1E7CD" w14:textId="77777777" w:rsidR="00412DF8" w:rsidRPr="00412DF8" w:rsidRDefault="00412DF8" w:rsidP="00412DF8">
      <w:pPr>
        <w:numPr>
          <w:ilvl w:val="0"/>
          <w:numId w:val="5"/>
        </w:numPr>
        <w:rPr>
          <w:rFonts w:ascii="Verdana" w:hAnsi="Verdana"/>
          <w:sz w:val="24"/>
          <w:szCs w:val="24"/>
        </w:rPr>
      </w:pPr>
      <w:r w:rsidRPr="00412DF8">
        <w:rPr>
          <w:rFonts w:ascii="Verdana" w:hAnsi="Verdana"/>
          <w:sz w:val="24"/>
          <w:szCs w:val="24"/>
        </w:rPr>
        <w:t>Content recommendation engines</w:t>
      </w:r>
    </w:p>
    <w:p w14:paraId="03469525" w14:textId="77777777" w:rsidR="00412DF8" w:rsidRPr="00412DF8" w:rsidRDefault="00412DF8" w:rsidP="00412DF8">
      <w:pPr>
        <w:numPr>
          <w:ilvl w:val="0"/>
          <w:numId w:val="5"/>
        </w:numPr>
        <w:rPr>
          <w:rFonts w:ascii="Verdana" w:hAnsi="Verdana"/>
          <w:sz w:val="24"/>
          <w:szCs w:val="24"/>
        </w:rPr>
      </w:pPr>
      <w:r w:rsidRPr="00412DF8">
        <w:rPr>
          <w:rFonts w:ascii="Verdana" w:hAnsi="Verdana"/>
          <w:sz w:val="24"/>
          <w:szCs w:val="24"/>
        </w:rPr>
        <w:t>Automated video summarization</w:t>
      </w:r>
    </w:p>
    <w:p w14:paraId="45D44E9C" w14:textId="77777777" w:rsidR="00412DF8" w:rsidRPr="00412DF8" w:rsidRDefault="00412DF8" w:rsidP="00412DF8">
      <w:pPr>
        <w:numPr>
          <w:ilvl w:val="0"/>
          <w:numId w:val="5"/>
        </w:numPr>
        <w:rPr>
          <w:rFonts w:ascii="Verdana" w:hAnsi="Verdana"/>
          <w:sz w:val="24"/>
          <w:szCs w:val="24"/>
        </w:rPr>
      </w:pPr>
      <w:r w:rsidRPr="00412DF8">
        <w:rPr>
          <w:rFonts w:ascii="Verdana" w:hAnsi="Verdana"/>
          <w:sz w:val="24"/>
          <w:szCs w:val="24"/>
        </w:rPr>
        <w:lastRenderedPageBreak/>
        <w:t>Sentiment analysis</w:t>
      </w:r>
    </w:p>
    <w:p w14:paraId="7CD889EB" w14:textId="77777777" w:rsidR="00412DF8" w:rsidRPr="00412DF8" w:rsidRDefault="00412DF8" w:rsidP="00412DF8">
      <w:pPr>
        <w:numPr>
          <w:ilvl w:val="0"/>
          <w:numId w:val="5"/>
        </w:numPr>
        <w:rPr>
          <w:rFonts w:ascii="Verdana" w:hAnsi="Verdana"/>
          <w:sz w:val="24"/>
          <w:szCs w:val="24"/>
        </w:rPr>
      </w:pPr>
      <w:r w:rsidRPr="00412DF8">
        <w:rPr>
          <w:rFonts w:ascii="Verdana" w:hAnsi="Verdana"/>
          <w:sz w:val="24"/>
          <w:szCs w:val="24"/>
        </w:rPr>
        <w:t>Virtual influencers</w:t>
      </w:r>
    </w:p>
    <w:p w14:paraId="1A2FE5A6" w14:textId="77777777" w:rsidR="00412DF8" w:rsidRPr="00412DF8" w:rsidRDefault="00412DF8" w:rsidP="00412DF8">
      <w:pPr>
        <w:rPr>
          <w:rFonts w:ascii="Verdana" w:hAnsi="Verdana"/>
          <w:b/>
          <w:bCs/>
          <w:sz w:val="28"/>
          <w:szCs w:val="28"/>
        </w:rPr>
      </w:pPr>
      <w:r w:rsidRPr="00412DF8">
        <w:rPr>
          <w:rFonts w:ascii="Verdana" w:hAnsi="Verdana"/>
          <w:b/>
          <w:bCs/>
          <w:sz w:val="28"/>
          <w:szCs w:val="28"/>
        </w:rPr>
        <w:t>Finance</w:t>
      </w:r>
    </w:p>
    <w:p w14:paraId="3A89CCB9" w14:textId="77777777" w:rsidR="00412DF8" w:rsidRPr="00412DF8" w:rsidRDefault="00412DF8" w:rsidP="00412DF8">
      <w:pPr>
        <w:numPr>
          <w:ilvl w:val="0"/>
          <w:numId w:val="6"/>
        </w:numPr>
        <w:rPr>
          <w:rFonts w:ascii="Verdana" w:hAnsi="Verdana"/>
          <w:sz w:val="24"/>
          <w:szCs w:val="24"/>
        </w:rPr>
      </w:pPr>
      <w:r w:rsidRPr="00412DF8">
        <w:rPr>
          <w:rFonts w:ascii="Verdana" w:hAnsi="Verdana"/>
          <w:sz w:val="24"/>
          <w:szCs w:val="24"/>
        </w:rPr>
        <w:t>Algorithmic trading</w:t>
      </w:r>
    </w:p>
    <w:p w14:paraId="537FB09E" w14:textId="77777777" w:rsidR="00412DF8" w:rsidRPr="00412DF8" w:rsidRDefault="00412DF8" w:rsidP="00412DF8">
      <w:pPr>
        <w:numPr>
          <w:ilvl w:val="0"/>
          <w:numId w:val="6"/>
        </w:numPr>
        <w:rPr>
          <w:rFonts w:ascii="Verdana" w:hAnsi="Verdana"/>
          <w:sz w:val="24"/>
          <w:szCs w:val="24"/>
        </w:rPr>
      </w:pPr>
      <w:r w:rsidRPr="00412DF8">
        <w:rPr>
          <w:rFonts w:ascii="Verdana" w:hAnsi="Verdana"/>
          <w:sz w:val="24"/>
          <w:szCs w:val="24"/>
        </w:rPr>
        <w:t>Credit scoring</w:t>
      </w:r>
    </w:p>
    <w:p w14:paraId="64A78E50" w14:textId="77777777" w:rsidR="00412DF8" w:rsidRPr="00412DF8" w:rsidRDefault="00412DF8" w:rsidP="00412DF8">
      <w:pPr>
        <w:numPr>
          <w:ilvl w:val="0"/>
          <w:numId w:val="6"/>
        </w:numPr>
        <w:rPr>
          <w:rFonts w:ascii="Verdana" w:hAnsi="Verdana"/>
          <w:sz w:val="24"/>
          <w:szCs w:val="24"/>
        </w:rPr>
      </w:pPr>
      <w:r w:rsidRPr="00412DF8">
        <w:rPr>
          <w:rFonts w:ascii="Verdana" w:hAnsi="Verdana"/>
          <w:sz w:val="24"/>
          <w:szCs w:val="24"/>
        </w:rPr>
        <w:t>Fraud detection</w:t>
      </w:r>
    </w:p>
    <w:p w14:paraId="0B0B8901" w14:textId="77777777" w:rsidR="00412DF8" w:rsidRPr="00412DF8" w:rsidRDefault="00412DF8" w:rsidP="00412DF8">
      <w:pPr>
        <w:numPr>
          <w:ilvl w:val="0"/>
          <w:numId w:val="6"/>
        </w:numPr>
        <w:rPr>
          <w:rFonts w:ascii="Verdana" w:hAnsi="Verdana"/>
          <w:sz w:val="24"/>
          <w:szCs w:val="24"/>
        </w:rPr>
      </w:pPr>
      <w:r w:rsidRPr="00412DF8">
        <w:rPr>
          <w:rFonts w:ascii="Verdana" w:hAnsi="Verdana"/>
          <w:sz w:val="24"/>
          <w:szCs w:val="24"/>
        </w:rPr>
        <w:t>Risk assessment</w:t>
      </w:r>
    </w:p>
    <w:p w14:paraId="54939B17" w14:textId="77777777" w:rsidR="00412DF8" w:rsidRPr="00412DF8" w:rsidRDefault="00412DF8" w:rsidP="00412DF8">
      <w:pPr>
        <w:rPr>
          <w:rFonts w:ascii="Verdana" w:hAnsi="Verdana"/>
          <w:b/>
          <w:bCs/>
          <w:sz w:val="28"/>
          <w:szCs w:val="28"/>
        </w:rPr>
      </w:pPr>
      <w:r w:rsidRPr="00412DF8">
        <w:rPr>
          <w:rFonts w:ascii="Verdana" w:hAnsi="Verdana"/>
          <w:b/>
          <w:bCs/>
          <w:sz w:val="28"/>
          <w:szCs w:val="28"/>
        </w:rPr>
        <w:t>Travel Industry</w:t>
      </w:r>
    </w:p>
    <w:p w14:paraId="3DB1B63E" w14:textId="77777777" w:rsidR="00412DF8" w:rsidRPr="00412DF8" w:rsidRDefault="00412DF8" w:rsidP="00412DF8">
      <w:pPr>
        <w:numPr>
          <w:ilvl w:val="0"/>
          <w:numId w:val="7"/>
        </w:numPr>
        <w:rPr>
          <w:rFonts w:ascii="Verdana" w:hAnsi="Verdana"/>
          <w:sz w:val="24"/>
          <w:szCs w:val="24"/>
        </w:rPr>
      </w:pPr>
      <w:r w:rsidRPr="00412DF8">
        <w:rPr>
          <w:rFonts w:ascii="Verdana" w:hAnsi="Verdana"/>
          <w:sz w:val="24"/>
          <w:szCs w:val="24"/>
        </w:rPr>
        <w:t>Dynamic pricing for flights/hotels</w:t>
      </w:r>
    </w:p>
    <w:p w14:paraId="65A95026" w14:textId="77777777" w:rsidR="00412DF8" w:rsidRPr="00412DF8" w:rsidRDefault="00412DF8" w:rsidP="00412DF8">
      <w:pPr>
        <w:numPr>
          <w:ilvl w:val="0"/>
          <w:numId w:val="7"/>
        </w:numPr>
        <w:rPr>
          <w:rFonts w:ascii="Verdana" w:hAnsi="Verdana"/>
          <w:sz w:val="24"/>
          <w:szCs w:val="24"/>
        </w:rPr>
      </w:pPr>
      <w:r w:rsidRPr="00412DF8">
        <w:rPr>
          <w:rFonts w:ascii="Verdana" w:hAnsi="Verdana"/>
          <w:sz w:val="24"/>
          <w:szCs w:val="24"/>
        </w:rPr>
        <w:t>Chatbots for travel assistance</w:t>
      </w:r>
    </w:p>
    <w:p w14:paraId="2B74A3AA" w14:textId="77777777" w:rsidR="00412DF8" w:rsidRPr="00412DF8" w:rsidRDefault="00412DF8" w:rsidP="00412DF8">
      <w:pPr>
        <w:numPr>
          <w:ilvl w:val="0"/>
          <w:numId w:val="7"/>
        </w:numPr>
        <w:rPr>
          <w:rFonts w:ascii="Verdana" w:hAnsi="Verdana"/>
          <w:sz w:val="24"/>
          <w:szCs w:val="24"/>
        </w:rPr>
      </w:pPr>
      <w:r w:rsidRPr="00412DF8">
        <w:rPr>
          <w:rFonts w:ascii="Verdana" w:hAnsi="Verdana"/>
          <w:sz w:val="24"/>
          <w:szCs w:val="24"/>
        </w:rPr>
        <w:t>Personalized itinerary suggestions</w:t>
      </w:r>
    </w:p>
    <w:p w14:paraId="34B76CC7" w14:textId="77777777" w:rsidR="00412DF8" w:rsidRPr="00412DF8" w:rsidRDefault="00412DF8" w:rsidP="00412DF8">
      <w:pPr>
        <w:numPr>
          <w:ilvl w:val="0"/>
          <w:numId w:val="7"/>
        </w:numPr>
        <w:rPr>
          <w:rFonts w:ascii="Verdana" w:hAnsi="Verdana"/>
          <w:sz w:val="24"/>
          <w:szCs w:val="24"/>
        </w:rPr>
      </w:pPr>
      <w:r w:rsidRPr="00412DF8">
        <w:rPr>
          <w:rFonts w:ascii="Verdana" w:hAnsi="Verdana"/>
          <w:sz w:val="24"/>
          <w:szCs w:val="24"/>
        </w:rPr>
        <w:t>Demand forecasting</w:t>
      </w:r>
    </w:p>
    <w:p w14:paraId="7BD4D4B9" w14:textId="77777777" w:rsidR="00412DF8" w:rsidRPr="00412DF8" w:rsidRDefault="00412DF8" w:rsidP="00412DF8">
      <w:pPr>
        <w:rPr>
          <w:rFonts w:ascii="Verdana" w:hAnsi="Verdana"/>
          <w:b/>
          <w:bCs/>
          <w:sz w:val="28"/>
          <w:szCs w:val="28"/>
        </w:rPr>
      </w:pPr>
      <w:r w:rsidRPr="00412DF8">
        <w:rPr>
          <w:rFonts w:ascii="Verdana" w:hAnsi="Verdana"/>
          <w:b/>
          <w:bCs/>
          <w:sz w:val="28"/>
          <w:szCs w:val="28"/>
        </w:rPr>
        <w:t>Telecom</w:t>
      </w:r>
    </w:p>
    <w:p w14:paraId="2EF1B385" w14:textId="77777777" w:rsidR="00412DF8" w:rsidRPr="00412DF8" w:rsidRDefault="00412DF8" w:rsidP="00412DF8">
      <w:pPr>
        <w:numPr>
          <w:ilvl w:val="0"/>
          <w:numId w:val="8"/>
        </w:numPr>
        <w:rPr>
          <w:rFonts w:ascii="Verdana" w:hAnsi="Verdana"/>
          <w:sz w:val="24"/>
          <w:szCs w:val="24"/>
        </w:rPr>
      </w:pPr>
      <w:r w:rsidRPr="00412DF8">
        <w:rPr>
          <w:rFonts w:ascii="Verdana" w:hAnsi="Verdana"/>
          <w:sz w:val="24"/>
          <w:szCs w:val="24"/>
        </w:rPr>
        <w:t>Network optimization</w:t>
      </w:r>
    </w:p>
    <w:p w14:paraId="0980C7F7" w14:textId="77777777" w:rsidR="00412DF8" w:rsidRPr="00412DF8" w:rsidRDefault="00412DF8" w:rsidP="00412DF8">
      <w:pPr>
        <w:numPr>
          <w:ilvl w:val="0"/>
          <w:numId w:val="8"/>
        </w:numPr>
        <w:rPr>
          <w:rFonts w:ascii="Verdana" w:hAnsi="Verdana"/>
          <w:sz w:val="24"/>
          <w:szCs w:val="24"/>
        </w:rPr>
      </w:pPr>
      <w:r w:rsidRPr="00412DF8">
        <w:rPr>
          <w:rFonts w:ascii="Verdana" w:hAnsi="Verdana"/>
          <w:sz w:val="24"/>
          <w:szCs w:val="24"/>
        </w:rPr>
        <w:t>Customer churn prediction</w:t>
      </w:r>
    </w:p>
    <w:p w14:paraId="2C840F9F" w14:textId="77777777" w:rsidR="00412DF8" w:rsidRPr="00412DF8" w:rsidRDefault="00412DF8" w:rsidP="00412DF8">
      <w:pPr>
        <w:numPr>
          <w:ilvl w:val="0"/>
          <w:numId w:val="8"/>
        </w:numPr>
        <w:rPr>
          <w:rFonts w:ascii="Verdana" w:hAnsi="Verdana"/>
          <w:sz w:val="24"/>
          <w:szCs w:val="24"/>
        </w:rPr>
      </w:pPr>
      <w:r w:rsidRPr="00412DF8">
        <w:rPr>
          <w:rFonts w:ascii="Verdana" w:hAnsi="Verdana"/>
          <w:sz w:val="24"/>
          <w:szCs w:val="24"/>
        </w:rPr>
        <w:t>Personalized marketing</w:t>
      </w:r>
    </w:p>
    <w:p w14:paraId="615805C6" w14:textId="77777777" w:rsidR="00412DF8" w:rsidRPr="00412DF8" w:rsidRDefault="00412DF8" w:rsidP="00412DF8">
      <w:pPr>
        <w:numPr>
          <w:ilvl w:val="0"/>
          <w:numId w:val="8"/>
        </w:numPr>
        <w:rPr>
          <w:rFonts w:ascii="Verdana" w:hAnsi="Verdana"/>
          <w:sz w:val="24"/>
          <w:szCs w:val="24"/>
        </w:rPr>
      </w:pPr>
      <w:r w:rsidRPr="00412DF8">
        <w:rPr>
          <w:rFonts w:ascii="Verdana" w:hAnsi="Verdana"/>
          <w:sz w:val="24"/>
          <w:szCs w:val="24"/>
        </w:rPr>
        <w:t xml:space="preserve">Call </w:t>
      </w:r>
      <w:proofErr w:type="spellStart"/>
      <w:r w:rsidRPr="00412DF8">
        <w:rPr>
          <w:rFonts w:ascii="Verdana" w:hAnsi="Verdana"/>
          <w:sz w:val="24"/>
          <w:szCs w:val="24"/>
        </w:rPr>
        <w:t>center</w:t>
      </w:r>
      <w:proofErr w:type="spellEnd"/>
      <w:r w:rsidRPr="00412DF8">
        <w:rPr>
          <w:rFonts w:ascii="Verdana" w:hAnsi="Verdana"/>
          <w:sz w:val="24"/>
          <w:szCs w:val="24"/>
        </w:rPr>
        <w:t xml:space="preserve"> automation</w:t>
      </w:r>
    </w:p>
    <w:p w14:paraId="08E273EB" w14:textId="77777777" w:rsidR="00412DF8" w:rsidRPr="00412DF8" w:rsidRDefault="00412DF8" w:rsidP="00412DF8">
      <w:pPr>
        <w:rPr>
          <w:rFonts w:ascii="Verdana" w:hAnsi="Verdana"/>
          <w:b/>
          <w:bCs/>
          <w:sz w:val="28"/>
          <w:szCs w:val="28"/>
        </w:rPr>
      </w:pPr>
      <w:r w:rsidRPr="00412DF8">
        <w:rPr>
          <w:rFonts w:ascii="Verdana" w:hAnsi="Verdana"/>
          <w:b/>
          <w:bCs/>
          <w:sz w:val="28"/>
          <w:szCs w:val="28"/>
        </w:rPr>
        <w:t>Automobile</w:t>
      </w:r>
    </w:p>
    <w:p w14:paraId="7285C2ED" w14:textId="77777777" w:rsidR="00412DF8" w:rsidRPr="00412DF8" w:rsidRDefault="00412DF8" w:rsidP="00412DF8">
      <w:pPr>
        <w:numPr>
          <w:ilvl w:val="0"/>
          <w:numId w:val="9"/>
        </w:numPr>
        <w:rPr>
          <w:rFonts w:ascii="Verdana" w:hAnsi="Verdana"/>
          <w:sz w:val="24"/>
          <w:szCs w:val="24"/>
        </w:rPr>
      </w:pPr>
      <w:r w:rsidRPr="00412DF8">
        <w:rPr>
          <w:rFonts w:ascii="Verdana" w:hAnsi="Verdana"/>
          <w:sz w:val="24"/>
          <w:szCs w:val="24"/>
        </w:rPr>
        <w:t>Autonomous driving</w:t>
      </w:r>
    </w:p>
    <w:p w14:paraId="10940605" w14:textId="77777777" w:rsidR="00412DF8" w:rsidRPr="00412DF8" w:rsidRDefault="00412DF8" w:rsidP="00412DF8">
      <w:pPr>
        <w:numPr>
          <w:ilvl w:val="0"/>
          <w:numId w:val="9"/>
        </w:numPr>
        <w:rPr>
          <w:rFonts w:ascii="Verdana" w:hAnsi="Verdana"/>
          <w:sz w:val="24"/>
          <w:szCs w:val="24"/>
        </w:rPr>
      </w:pPr>
      <w:r w:rsidRPr="00412DF8">
        <w:rPr>
          <w:rFonts w:ascii="Verdana" w:hAnsi="Verdana"/>
          <w:sz w:val="24"/>
          <w:szCs w:val="24"/>
        </w:rPr>
        <w:t>Predictive maintenance</w:t>
      </w:r>
    </w:p>
    <w:p w14:paraId="19B7B47A" w14:textId="77777777" w:rsidR="00412DF8" w:rsidRPr="00412DF8" w:rsidRDefault="00412DF8" w:rsidP="00412DF8">
      <w:pPr>
        <w:numPr>
          <w:ilvl w:val="0"/>
          <w:numId w:val="9"/>
        </w:numPr>
        <w:rPr>
          <w:rFonts w:ascii="Verdana" w:hAnsi="Verdana"/>
          <w:sz w:val="24"/>
          <w:szCs w:val="24"/>
        </w:rPr>
      </w:pPr>
      <w:r w:rsidRPr="00412DF8">
        <w:rPr>
          <w:rFonts w:ascii="Verdana" w:hAnsi="Verdana"/>
          <w:sz w:val="24"/>
          <w:szCs w:val="24"/>
        </w:rPr>
        <w:t>Driver monitoring systems</w:t>
      </w:r>
    </w:p>
    <w:p w14:paraId="37936AD0" w14:textId="77777777" w:rsidR="00412DF8" w:rsidRPr="00412DF8" w:rsidRDefault="00412DF8" w:rsidP="00412DF8">
      <w:pPr>
        <w:numPr>
          <w:ilvl w:val="0"/>
          <w:numId w:val="9"/>
        </w:numPr>
        <w:rPr>
          <w:rFonts w:ascii="Verdana" w:hAnsi="Verdana"/>
          <w:sz w:val="24"/>
          <w:szCs w:val="24"/>
        </w:rPr>
      </w:pPr>
      <w:r w:rsidRPr="00412DF8">
        <w:rPr>
          <w:rFonts w:ascii="Verdana" w:hAnsi="Verdana"/>
          <w:sz w:val="24"/>
          <w:szCs w:val="24"/>
        </w:rPr>
        <w:t>Traffic prediction</w:t>
      </w:r>
    </w:p>
    <w:p w14:paraId="60125207" w14:textId="77777777" w:rsidR="00A7018F" w:rsidRDefault="00A7018F">
      <w:pPr>
        <w:rPr>
          <w:rFonts w:ascii="Verdana" w:hAnsi="Verdana"/>
          <w:b/>
          <w:bCs/>
          <w:i/>
          <w:iCs/>
          <w:sz w:val="40"/>
          <w:szCs w:val="40"/>
        </w:rPr>
      </w:pPr>
    </w:p>
    <w:p w14:paraId="3311B41B" w14:textId="77777777" w:rsidR="001167AC" w:rsidRDefault="001167AC">
      <w:pPr>
        <w:rPr>
          <w:rFonts w:ascii="Verdana" w:hAnsi="Verdana"/>
          <w:b/>
          <w:bCs/>
          <w:i/>
          <w:iCs/>
          <w:sz w:val="40"/>
          <w:szCs w:val="40"/>
        </w:rPr>
      </w:pPr>
    </w:p>
    <w:p w14:paraId="64B5E927" w14:textId="77777777" w:rsidR="001167AC" w:rsidRDefault="001167AC">
      <w:pPr>
        <w:rPr>
          <w:rFonts w:ascii="Verdana" w:hAnsi="Verdana"/>
          <w:b/>
          <w:bCs/>
          <w:i/>
          <w:iCs/>
          <w:sz w:val="40"/>
          <w:szCs w:val="40"/>
        </w:rPr>
      </w:pPr>
    </w:p>
    <w:p w14:paraId="71F3CD2B" w14:textId="77777777" w:rsidR="001167AC" w:rsidRDefault="001167AC">
      <w:pPr>
        <w:rPr>
          <w:rFonts w:ascii="Verdana" w:hAnsi="Verdana"/>
          <w:b/>
          <w:bCs/>
          <w:i/>
          <w:iCs/>
          <w:sz w:val="40"/>
          <w:szCs w:val="40"/>
        </w:rPr>
      </w:pPr>
    </w:p>
    <w:p w14:paraId="3977A410" w14:textId="77777777" w:rsidR="001167AC" w:rsidRDefault="001167AC">
      <w:pPr>
        <w:rPr>
          <w:rFonts w:ascii="Verdana" w:hAnsi="Verdana"/>
          <w:b/>
          <w:bCs/>
          <w:i/>
          <w:iCs/>
          <w:sz w:val="40"/>
          <w:szCs w:val="40"/>
        </w:rPr>
      </w:pPr>
    </w:p>
    <w:p w14:paraId="142F6D4B" w14:textId="16A7F679" w:rsidR="001167AC" w:rsidRPr="001167AC" w:rsidRDefault="00845CDB" w:rsidP="001167AC">
      <w:pPr>
        <w:rPr>
          <w:rFonts w:ascii="Verdana" w:hAnsi="Verdana"/>
          <w:b/>
          <w:bCs/>
          <w:i/>
          <w:iCs/>
          <w:sz w:val="36"/>
          <w:szCs w:val="36"/>
        </w:rPr>
      </w:pPr>
      <w:r w:rsidRPr="00F92592">
        <w:rPr>
          <w:rFonts w:ascii="Verdana" w:hAnsi="Verdana"/>
          <w:b/>
          <w:bCs/>
          <w:i/>
          <w:iCs/>
          <w:sz w:val="36"/>
          <w:szCs w:val="36"/>
        </w:rPr>
        <w:lastRenderedPageBreak/>
        <w:t>#</w:t>
      </w:r>
      <w:proofErr w:type="gramStart"/>
      <w:r w:rsidR="001167AC" w:rsidRPr="001167AC">
        <w:rPr>
          <w:rFonts w:ascii="Verdana" w:hAnsi="Verdana"/>
          <w:b/>
          <w:bCs/>
          <w:i/>
          <w:iCs/>
          <w:sz w:val="36"/>
          <w:szCs w:val="36"/>
        </w:rPr>
        <w:t>Education</w:t>
      </w:r>
      <w:r w:rsidRPr="00F92592">
        <w:rPr>
          <w:rFonts w:ascii="Verdana" w:hAnsi="Verdana"/>
          <w:b/>
          <w:bCs/>
          <w:i/>
          <w:iCs/>
          <w:sz w:val="36"/>
          <w:szCs w:val="36"/>
        </w:rPr>
        <w:t>:-</w:t>
      </w:r>
      <w:proofErr w:type="gramEnd"/>
    </w:p>
    <w:p w14:paraId="0CC6D6CB" w14:textId="763AE479" w:rsidR="001167AC" w:rsidRPr="001167AC" w:rsidRDefault="001167AC" w:rsidP="001167AC">
      <w:pPr>
        <w:rPr>
          <w:rFonts w:ascii="Verdana" w:hAnsi="Verdana"/>
          <w:sz w:val="24"/>
          <w:szCs w:val="24"/>
        </w:rPr>
      </w:pPr>
    </w:p>
    <w:p w14:paraId="432AD07C" w14:textId="77777777" w:rsidR="001167AC" w:rsidRPr="001167AC" w:rsidRDefault="001167AC" w:rsidP="001167AC">
      <w:pPr>
        <w:rPr>
          <w:rFonts w:ascii="Verdana" w:hAnsi="Verdana"/>
          <w:sz w:val="24"/>
          <w:szCs w:val="24"/>
        </w:rPr>
      </w:pPr>
      <w:r w:rsidRPr="001167AC">
        <w:rPr>
          <w:rFonts w:ascii="Verdana" w:hAnsi="Verdana"/>
          <w:sz w:val="24"/>
          <w:szCs w:val="24"/>
          <w:highlight w:val="yellow"/>
        </w:rPr>
        <w:t>Importance of AI in Education</w:t>
      </w:r>
    </w:p>
    <w:p w14:paraId="5C8CFB5D" w14:textId="77777777" w:rsidR="001167AC" w:rsidRPr="001167AC" w:rsidRDefault="001167AC" w:rsidP="001167AC">
      <w:pPr>
        <w:numPr>
          <w:ilvl w:val="0"/>
          <w:numId w:val="11"/>
        </w:numPr>
        <w:rPr>
          <w:rFonts w:ascii="Verdana" w:hAnsi="Verdana"/>
          <w:sz w:val="24"/>
          <w:szCs w:val="24"/>
        </w:rPr>
      </w:pPr>
      <w:r w:rsidRPr="001167AC">
        <w:rPr>
          <w:rFonts w:ascii="Verdana" w:hAnsi="Verdana"/>
          <w:sz w:val="24"/>
          <w:szCs w:val="24"/>
        </w:rPr>
        <w:t>Improved Learning Outcomes: AI tailors learning experiences to each student’s pace and style, helping close learning gaps.</w:t>
      </w:r>
    </w:p>
    <w:p w14:paraId="27940238" w14:textId="77777777" w:rsidR="001167AC" w:rsidRPr="001167AC" w:rsidRDefault="001167AC" w:rsidP="001167AC">
      <w:pPr>
        <w:numPr>
          <w:ilvl w:val="0"/>
          <w:numId w:val="11"/>
        </w:numPr>
        <w:rPr>
          <w:rFonts w:ascii="Verdana" w:hAnsi="Verdana"/>
          <w:sz w:val="24"/>
          <w:szCs w:val="24"/>
        </w:rPr>
      </w:pPr>
      <w:r w:rsidRPr="001167AC">
        <w:rPr>
          <w:rFonts w:ascii="Verdana" w:hAnsi="Verdana"/>
          <w:sz w:val="24"/>
          <w:szCs w:val="24"/>
        </w:rPr>
        <w:t>Efficiency for Educators: Automates routine tasks like grading, freeing teachers to focus on high-value instruction.</w:t>
      </w:r>
    </w:p>
    <w:p w14:paraId="7425D33E" w14:textId="77777777" w:rsidR="001167AC" w:rsidRPr="001167AC" w:rsidRDefault="001167AC" w:rsidP="001167AC">
      <w:pPr>
        <w:numPr>
          <w:ilvl w:val="0"/>
          <w:numId w:val="11"/>
        </w:numPr>
        <w:rPr>
          <w:rFonts w:ascii="Verdana" w:hAnsi="Verdana"/>
          <w:sz w:val="24"/>
          <w:szCs w:val="24"/>
        </w:rPr>
      </w:pPr>
      <w:r w:rsidRPr="001167AC">
        <w:rPr>
          <w:rFonts w:ascii="Verdana" w:hAnsi="Verdana"/>
          <w:sz w:val="24"/>
          <w:szCs w:val="24"/>
        </w:rPr>
        <w:t>Data-Driven Decisions: Helps institutions identify at-risk students and plan interventions.</w:t>
      </w:r>
    </w:p>
    <w:p w14:paraId="6A25D480" w14:textId="77777777" w:rsidR="001167AC" w:rsidRPr="001167AC" w:rsidRDefault="001167AC" w:rsidP="001167AC">
      <w:pPr>
        <w:numPr>
          <w:ilvl w:val="0"/>
          <w:numId w:val="11"/>
        </w:numPr>
        <w:rPr>
          <w:rFonts w:ascii="Verdana" w:hAnsi="Verdana"/>
          <w:sz w:val="24"/>
          <w:szCs w:val="24"/>
        </w:rPr>
      </w:pPr>
      <w:r w:rsidRPr="001167AC">
        <w:rPr>
          <w:rFonts w:ascii="Verdana" w:hAnsi="Verdana"/>
          <w:sz w:val="24"/>
          <w:szCs w:val="24"/>
        </w:rPr>
        <w:t>Scalable Quality: Enables quality learning resources and personalized teaching even for large student populations.</w:t>
      </w:r>
    </w:p>
    <w:p w14:paraId="485630C1" w14:textId="77777777" w:rsidR="001167AC" w:rsidRPr="001167AC" w:rsidRDefault="001167AC" w:rsidP="001167AC">
      <w:pPr>
        <w:numPr>
          <w:ilvl w:val="0"/>
          <w:numId w:val="11"/>
        </w:numPr>
        <w:rPr>
          <w:rFonts w:ascii="Verdana" w:hAnsi="Verdana"/>
          <w:sz w:val="24"/>
          <w:szCs w:val="24"/>
        </w:rPr>
      </w:pPr>
      <w:r w:rsidRPr="001167AC">
        <w:rPr>
          <w:rFonts w:ascii="Verdana" w:hAnsi="Verdana"/>
          <w:sz w:val="24"/>
          <w:szCs w:val="24"/>
        </w:rPr>
        <w:t>Equity and Inclusion: AI tools can support learners with diverse needs, including those with disabilities.</w:t>
      </w:r>
    </w:p>
    <w:p w14:paraId="2D99386D" w14:textId="4C5BE1C7" w:rsidR="001167AC" w:rsidRPr="001167AC" w:rsidRDefault="001167AC" w:rsidP="001167AC">
      <w:pPr>
        <w:rPr>
          <w:rFonts w:ascii="Verdana" w:hAnsi="Verdana"/>
          <w:sz w:val="24"/>
          <w:szCs w:val="24"/>
        </w:rPr>
      </w:pPr>
    </w:p>
    <w:p w14:paraId="6A167F0B" w14:textId="77777777" w:rsidR="001167AC" w:rsidRPr="001167AC" w:rsidRDefault="001167AC" w:rsidP="001167AC">
      <w:pPr>
        <w:rPr>
          <w:rFonts w:ascii="Verdana" w:hAnsi="Verdana"/>
          <w:sz w:val="24"/>
          <w:szCs w:val="24"/>
        </w:rPr>
      </w:pPr>
      <w:r w:rsidRPr="001167AC">
        <w:rPr>
          <w:rFonts w:ascii="Verdana" w:hAnsi="Verdana"/>
          <w:sz w:val="24"/>
          <w:szCs w:val="24"/>
          <w:highlight w:val="yellow"/>
        </w:rPr>
        <w:t>Issues and Challenges</w:t>
      </w:r>
    </w:p>
    <w:p w14:paraId="7C14B3D7"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Privacy and Data Security: Handling sensitive student data safely is a critical concern.</w:t>
      </w:r>
    </w:p>
    <w:p w14:paraId="4144400F"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Bias and Fairness: AI systems may produce biased outcomes if trained on skewed datasets.</w:t>
      </w:r>
    </w:p>
    <w:p w14:paraId="725A4A26"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Digital Divide: Students lacking devices or internet access can be excluded from AI-enhanced learning.</w:t>
      </w:r>
    </w:p>
    <w:p w14:paraId="0CDB97AF"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Teacher Adaptation: Teachers need training to use AI tools effectively.</w:t>
      </w:r>
    </w:p>
    <w:p w14:paraId="5F56BC0F"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Transparency and Trust: “Black box” AI decisions can be difficult for educators and parents to interpret.</w:t>
      </w:r>
    </w:p>
    <w:p w14:paraId="1D798117" w14:textId="77777777" w:rsidR="001167AC" w:rsidRPr="001167AC" w:rsidRDefault="001167AC" w:rsidP="001167AC">
      <w:pPr>
        <w:numPr>
          <w:ilvl w:val="0"/>
          <w:numId w:val="12"/>
        </w:numPr>
        <w:rPr>
          <w:rFonts w:ascii="Verdana" w:hAnsi="Verdana"/>
          <w:sz w:val="24"/>
          <w:szCs w:val="24"/>
        </w:rPr>
      </w:pPr>
      <w:r w:rsidRPr="001167AC">
        <w:rPr>
          <w:rFonts w:ascii="Verdana" w:hAnsi="Verdana"/>
          <w:sz w:val="24"/>
          <w:szCs w:val="24"/>
        </w:rPr>
        <w:t>Cost of Implementation: Advanced AI tools may be costly for some institutions to adopt.</w:t>
      </w:r>
    </w:p>
    <w:p w14:paraId="595A0993" w14:textId="7BF177D1" w:rsidR="001167AC" w:rsidRPr="001167AC" w:rsidRDefault="001167AC" w:rsidP="001167AC">
      <w:pPr>
        <w:rPr>
          <w:rFonts w:ascii="Verdana" w:hAnsi="Verdana"/>
          <w:sz w:val="24"/>
          <w:szCs w:val="24"/>
        </w:rPr>
      </w:pPr>
    </w:p>
    <w:p w14:paraId="6E2E2B69" w14:textId="77777777" w:rsidR="001167AC" w:rsidRPr="001167AC" w:rsidRDefault="001167AC" w:rsidP="001167AC">
      <w:pPr>
        <w:rPr>
          <w:rFonts w:ascii="Verdana" w:hAnsi="Verdana"/>
          <w:sz w:val="24"/>
          <w:szCs w:val="24"/>
        </w:rPr>
      </w:pPr>
      <w:r w:rsidRPr="001167AC">
        <w:rPr>
          <w:rFonts w:ascii="Verdana" w:hAnsi="Verdana"/>
          <w:sz w:val="24"/>
          <w:szCs w:val="24"/>
          <w:highlight w:val="yellow"/>
        </w:rPr>
        <w:t>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6263"/>
      </w:tblGrid>
      <w:tr w:rsidR="001167AC" w:rsidRPr="001167AC" w14:paraId="5BA2E8BF" w14:textId="77777777" w:rsidTr="001167AC">
        <w:trPr>
          <w:tblHeader/>
          <w:tblCellSpacing w:w="15" w:type="dxa"/>
        </w:trPr>
        <w:tc>
          <w:tcPr>
            <w:tcW w:w="0" w:type="auto"/>
            <w:vAlign w:val="center"/>
            <w:hideMark/>
          </w:tcPr>
          <w:p w14:paraId="7C444145" w14:textId="77777777" w:rsidR="001167AC" w:rsidRPr="001167AC" w:rsidRDefault="001167AC" w:rsidP="001167AC">
            <w:pPr>
              <w:rPr>
                <w:rFonts w:ascii="Verdana" w:hAnsi="Verdana"/>
                <w:sz w:val="24"/>
                <w:szCs w:val="24"/>
              </w:rPr>
            </w:pPr>
            <w:r w:rsidRPr="001167AC">
              <w:rPr>
                <w:rFonts w:ascii="Verdana" w:hAnsi="Verdana"/>
                <w:sz w:val="24"/>
                <w:szCs w:val="24"/>
              </w:rPr>
              <w:t>Stakeholder</w:t>
            </w:r>
          </w:p>
        </w:tc>
        <w:tc>
          <w:tcPr>
            <w:tcW w:w="0" w:type="auto"/>
            <w:vAlign w:val="center"/>
            <w:hideMark/>
          </w:tcPr>
          <w:p w14:paraId="6188E415" w14:textId="77777777" w:rsidR="001167AC" w:rsidRPr="001167AC" w:rsidRDefault="001167AC" w:rsidP="001167AC">
            <w:pPr>
              <w:rPr>
                <w:rFonts w:ascii="Verdana" w:hAnsi="Verdana"/>
                <w:sz w:val="24"/>
                <w:szCs w:val="24"/>
              </w:rPr>
            </w:pPr>
            <w:r w:rsidRPr="001167AC">
              <w:rPr>
                <w:rFonts w:ascii="Verdana" w:hAnsi="Verdana"/>
                <w:sz w:val="24"/>
                <w:szCs w:val="24"/>
              </w:rPr>
              <w:t>Role in AI in Education</w:t>
            </w:r>
          </w:p>
        </w:tc>
      </w:tr>
      <w:tr w:rsidR="001167AC" w:rsidRPr="001167AC" w14:paraId="6A221687" w14:textId="77777777" w:rsidTr="001167AC">
        <w:trPr>
          <w:tblCellSpacing w:w="15" w:type="dxa"/>
        </w:trPr>
        <w:tc>
          <w:tcPr>
            <w:tcW w:w="0" w:type="auto"/>
            <w:vAlign w:val="center"/>
            <w:hideMark/>
          </w:tcPr>
          <w:p w14:paraId="13C7CF8A" w14:textId="77777777" w:rsidR="001167AC" w:rsidRPr="001167AC" w:rsidRDefault="001167AC" w:rsidP="001167AC">
            <w:pPr>
              <w:rPr>
                <w:rFonts w:ascii="Verdana" w:hAnsi="Verdana"/>
                <w:sz w:val="24"/>
                <w:szCs w:val="24"/>
              </w:rPr>
            </w:pPr>
            <w:r w:rsidRPr="001167AC">
              <w:rPr>
                <w:rFonts w:ascii="Verdana" w:hAnsi="Verdana"/>
                <w:sz w:val="24"/>
                <w:szCs w:val="24"/>
              </w:rPr>
              <w:t>Students</w:t>
            </w:r>
          </w:p>
        </w:tc>
        <w:tc>
          <w:tcPr>
            <w:tcW w:w="0" w:type="auto"/>
            <w:vAlign w:val="center"/>
            <w:hideMark/>
          </w:tcPr>
          <w:p w14:paraId="7371A70A" w14:textId="77777777" w:rsidR="001167AC" w:rsidRPr="001167AC" w:rsidRDefault="001167AC" w:rsidP="001167AC">
            <w:pPr>
              <w:rPr>
                <w:rFonts w:ascii="Verdana" w:hAnsi="Verdana"/>
                <w:sz w:val="24"/>
                <w:szCs w:val="24"/>
              </w:rPr>
            </w:pPr>
            <w:r w:rsidRPr="001167AC">
              <w:rPr>
                <w:rFonts w:ascii="Verdana" w:hAnsi="Verdana"/>
                <w:sz w:val="24"/>
                <w:szCs w:val="24"/>
              </w:rPr>
              <w:t>Primary users benefiting from personalized learning experiences</w:t>
            </w:r>
          </w:p>
        </w:tc>
      </w:tr>
      <w:tr w:rsidR="001167AC" w:rsidRPr="001167AC" w14:paraId="72E85AD4" w14:textId="77777777" w:rsidTr="001167AC">
        <w:trPr>
          <w:tblCellSpacing w:w="15" w:type="dxa"/>
        </w:trPr>
        <w:tc>
          <w:tcPr>
            <w:tcW w:w="0" w:type="auto"/>
            <w:vAlign w:val="center"/>
            <w:hideMark/>
          </w:tcPr>
          <w:p w14:paraId="38C72876" w14:textId="77777777" w:rsidR="001167AC" w:rsidRPr="001167AC" w:rsidRDefault="001167AC" w:rsidP="001167AC">
            <w:pPr>
              <w:rPr>
                <w:rFonts w:ascii="Verdana" w:hAnsi="Verdana"/>
                <w:sz w:val="24"/>
                <w:szCs w:val="24"/>
              </w:rPr>
            </w:pPr>
            <w:r w:rsidRPr="001167AC">
              <w:rPr>
                <w:rFonts w:ascii="Verdana" w:hAnsi="Verdana"/>
                <w:sz w:val="24"/>
                <w:szCs w:val="24"/>
              </w:rPr>
              <w:lastRenderedPageBreak/>
              <w:t>Teachers</w:t>
            </w:r>
          </w:p>
        </w:tc>
        <w:tc>
          <w:tcPr>
            <w:tcW w:w="0" w:type="auto"/>
            <w:vAlign w:val="center"/>
            <w:hideMark/>
          </w:tcPr>
          <w:p w14:paraId="4B681487" w14:textId="77777777" w:rsidR="001167AC" w:rsidRPr="001167AC" w:rsidRDefault="001167AC" w:rsidP="001167AC">
            <w:pPr>
              <w:rPr>
                <w:rFonts w:ascii="Verdana" w:hAnsi="Verdana"/>
                <w:sz w:val="24"/>
                <w:szCs w:val="24"/>
              </w:rPr>
            </w:pPr>
            <w:r w:rsidRPr="001167AC">
              <w:rPr>
                <w:rFonts w:ascii="Verdana" w:hAnsi="Verdana"/>
                <w:sz w:val="24"/>
                <w:szCs w:val="24"/>
              </w:rPr>
              <w:t>Integrate AI tools into teaching and monitor student progress</w:t>
            </w:r>
          </w:p>
        </w:tc>
      </w:tr>
      <w:tr w:rsidR="001167AC" w:rsidRPr="001167AC" w14:paraId="4A2DAD49" w14:textId="77777777" w:rsidTr="001167AC">
        <w:trPr>
          <w:tblCellSpacing w:w="15" w:type="dxa"/>
        </w:trPr>
        <w:tc>
          <w:tcPr>
            <w:tcW w:w="0" w:type="auto"/>
            <w:vAlign w:val="center"/>
            <w:hideMark/>
          </w:tcPr>
          <w:p w14:paraId="56F16469" w14:textId="77777777" w:rsidR="001167AC" w:rsidRPr="001167AC" w:rsidRDefault="001167AC" w:rsidP="001167AC">
            <w:pPr>
              <w:rPr>
                <w:rFonts w:ascii="Verdana" w:hAnsi="Verdana"/>
                <w:sz w:val="24"/>
                <w:szCs w:val="24"/>
              </w:rPr>
            </w:pPr>
            <w:r w:rsidRPr="001167AC">
              <w:rPr>
                <w:rFonts w:ascii="Verdana" w:hAnsi="Verdana"/>
                <w:sz w:val="24"/>
                <w:szCs w:val="24"/>
              </w:rPr>
              <w:t>Educational Institutions</w:t>
            </w:r>
          </w:p>
        </w:tc>
        <w:tc>
          <w:tcPr>
            <w:tcW w:w="0" w:type="auto"/>
            <w:vAlign w:val="center"/>
            <w:hideMark/>
          </w:tcPr>
          <w:p w14:paraId="05A5F17B" w14:textId="77777777" w:rsidR="001167AC" w:rsidRPr="001167AC" w:rsidRDefault="001167AC" w:rsidP="001167AC">
            <w:pPr>
              <w:rPr>
                <w:rFonts w:ascii="Verdana" w:hAnsi="Verdana"/>
                <w:sz w:val="24"/>
                <w:szCs w:val="24"/>
              </w:rPr>
            </w:pPr>
            <w:r w:rsidRPr="001167AC">
              <w:rPr>
                <w:rFonts w:ascii="Verdana" w:hAnsi="Verdana"/>
                <w:sz w:val="24"/>
                <w:szCs w:val="24"/>
              </w:rPr>
              <w:t xml:space="preserve">Deploy AI systems, </w:t>
            </w:r>
            <w:proofErr w:type="spellStart"/>
            <w:r w:rsidRPr="001167AC">
              <w:rPr>
                <w:rFonts w:ascii="Verdana" w:hAnsi="Verdana"/>
                <w:sz w:val="24"/>
                <w:szCs w:val="24"/>
              </w:rPr>
              <w:t>analyze</w:t>
            </w:r>
            <w:proofErr w:type="spellEnd"/>
            <w:r w:rsidRPr="001167AC">
              <w:rPr>
                <w:rFonts w:ascii="Verdana" w:hAnsi="Verdana"/>
                <w:sz w:val="24"/>
                <w:szCs w:val="24"/>
              </w:rPr>
              <w:t xml:space="preserve"> results, improve quality</w:t>
            </w:r>
          </w:p>
        </w:tc>
      </w:tr>
      <w:tr w:rsidR="001167AC" w:rsidRPr="001167AC" w14:paraId="7240DA54" w14:textId="77777777" w:rsidTr="001167AC">
        <w:trPr>
          <w:tblCellSpacing w:w="15" w:type="dxa"/>
        </w:trPr>
        <w:tc>
          <w:tcPr>
            <w:tcW w:w="0" w:type="auto"/>
            <w:vAlign w:val="center"/>
            <w:hideMark/>
          </w:tcPr>
          <w:p w14:paraId="555DACCC" w14:textId="77777777" w:rsidR="001167AC" w:rsidRPr="001167AC" w:rsidRDefault="001167AC" w:rsidP="001167AC">
            <w:pPr>
              <w:rPr>
                <w:rFonts w:ascii="Verdana" w:hAnsi="Verdana"/>
                <w:sz w:val="24"/>
                <w:szCs w:val="24"/>
              </w:rPr>
            </w:pPr>
            <w:r w:rsidRPr="001167AC">
              <w:rPr>
                <w:rFonts w:ascii="Verdana" w:hAnsi="Verdana"/>
                <w:sz w:val="24"/>
                <w:szCs w:val="24"/>
              </w:rPr>
              <w:t>Parents/Guardians</w:t>
            </w:r>
          </w:p>
        </w:tc>
        <w:tc>
          <w:tcPr>
            <w:tcW w:w="0" w:type="auto"/>
            <w:vAlign w:val="center"/>
            <w:hideMark/>
          </w:tcPr>
          <w:p w14:paraId="05BB01CD" w14:textId="77777777" w:rsidR="001167AC" w:rsidRPr="001167AC" w:rsidRDefault="001167AC" w:rsidP="001167AC">
            <w:pPr>
              <w:rPr>
                <w:rFonts w:ascii="Verdana" w:hAnsi="Verdana"/>
                <w:sz w:val="24"/>
                <w:szCs w:val="24"/>
              </w:rPr>
            </w:pPr>
            <w:r w:rsidRPr="001167AC">
              <w:rPr>
                <w:rFonts w:ascii="Verdana" w:hAnsi="Verdana"/>
                <w:sz w:val="24"/>
                <w:szCs w:val="24"/>
              </w:rPr>
              <w:t>Monitor children’s progress and receive insights from AI tools</w:t>
            </w:r>
          </w:p>
        </w:tc>
      </w:tr>
      <w:tr w:rsidR="001167AC" w:rsidRPr="001167AC" w14:paraId="2FE66F21" w14:textId="77777777" w:rsidTr="001167AC">
        <w:trPr>
          <w:tblCellSpacing w:w="15" w:type="dxa"/>
        </w:trPr>
        <w:tc>
          <w:tcPr>
            <w:tcW w:w="0" w:type="auto"/>
            <w:vAlign w:val="center"/>
            <w:hideMark/>
          </w:tcPr>
          <w:p w14:paraId="3D04C5F2" w14:textId="77777777" w:rsidR="001167AC" w:rsidRPr="001167AC" w:rsidRDefault="001167AC" w:rsidP="001167AC">
            <w:pPr>
              <w:rPr>
                <w:rFonts w:ascii="Verdana" w:hAnsi="Verdana"/>
                <w:sz w:val="24"/>
                <w:szCs w:val="24"/>
              </w:rPr>
            </w:pPr>
            <w:r w:rsidRPr="001167AC">
              <w:rPr>
                <w:rFonts w:ascii="Verdana" w:hAnsi="Verdana"/>
                <w:sz w:val="24"/>
                <w:szCs w:val="24"/>
              </w:rPr>
              <w:t>EdTech Companies</w:t>
            </w:r>
          </w:p>
        </w:tc>
        <w:tc>
          <w:tcPr>
            <w:tcW w:w="0" w:type="auto"/>
            <w:vAlign w:val="center"/>
            <w:hideMark/>
          </w:tcPr>
          <w:p w14:paraId="7B2AB172" w14:textId="77777777" w:rsidR="001167AC" w:rsidRPr="001167AC" w:rsidRDefault="001167AC" w:rsidP="001167AC">
            <w:pPr>
              <w:rPr>
                <w:rFonts w:ascii="Verdana" w:hAnsi="Verdana"/>
                <w:sz w:val="24"/>
                <w:szCs w:val="24"/>
              </w:rPr>
            </w:pPr>
            <w:r w:rsidRPr="001167AC">
              <w:rPr>
                <w:rFonts w:ascii="Verdana" w:hAnsi="Verdana"/>
                <w:sz w:val="24"/>
                <w:szCs w:val="24"/>
              </w:rPr>
              <w:t>Develop, maintain, and innovate AI-based educational products</w:t>
            </w:r>
          </w:p>
        </w:tc>
      </w:tr>
      <w:tr w:rsidR="001167AC" w:rsidRPr="001167AC" w14:paraId="7647BE54" w14:textId="77777777" w:rsidTr="001167AC">
        <w:trPr>
          <w:tblCellSpacing w:w="15" w:type="dxa"/>
        </w:trPr>
        <w:tc>
          <w:tcPr>
            <w:tcW w:w="0" w:type="auto"/>
            <w:vAlign w:val="center"/>
            <w:hideMark/>
          </w:tcPr>
          <w:p w14:paraId="364223A0" w14:textId="77777777" w:rsidR="001167AC" w:rsidRPr="001167AC" w:rsidRDefault="001167AC" w:rsidP="001167AC">
            <w:pPr>
              <w:rPr>
                <w:rFonts w:ascii="Verdana" w:hAnsi="Verdana"/>
                <w:sz w:val="24"/>
                <w:szCs w:val="24"/>
              </w:rPr>
            </w:pPr>
            <w:r w:rsidRPr="001167AC">
              <w:rPr>
                <w:rFonts w:ascii="Verdana" w:hAnsi="Verdana"/>
                <w:sz w:val="24"/>
                <w:szCs w:val="24"/>
              </w:rPr>
              <w:t>Policy Makers</w:t>
            </w:r>
          </w:p>
        </w:tc>
        <w:tc>
          <w:tcPr>
            <w:tcW w:w="0" w:type="auto"/>
            <w:vAlign w:val="center"/>
            <w:hideMark/>
          </w:tcPr>
          <w:p w14:paraId="225D746A" w14:textId="77777777" w:rsidR="001167AC" w:rsidRPr="001167AC" w:rsidRDefault="001167AC" w:rsidP="001167AC">
            <w:pPr>
              <w:rPr>
                <w:rFonts w:ascii="Verdana" w:hAnsi="Verdana"/>
                <w:sz w:val="24"/>
                <w:szCs w:val="24"/>
              </w:rPr>
            </w:pPr>
            <w:r w:rsidRPr="001167AC">
              <w:rPr>
                <w:rFonts w:ascii="Verdana" w:hAnsi="Verdana"/>
                <w:sz w:val="24"/>
                <w:szCs w:val="24"/>
              </w:rPr>
              <w:t>Ensure ethical, fair, and secure use of AI in education</w:t>
            </w:r>
          </w:p>
        </w:tc>
      </w:tr>
    </w:tbl>
    <w:p w14:paraId="7EB7C5BF" w14:textId="77777777" w:rsidR="001167AC" w:rsidRDefault="001167AC">
      <w:pPr>
        <w:rPr>
          <w:rFonts w:ascii="Verdana" w:hAnsi="Verdana"/>
          <w:b/>
          <w:bCs/>
          <w:i/>
          <w:iCs/>
          <w:sz w:val="40"/>
          <w:szCs w:val="40"/>
        </w:rPr>
      </w:pPr>
    </w:p>
    <w:p w14:paraId="73F33A9C" w14:textId="77777777" w:rsidR="006F383F" w:rsidRDefault="006F383F">
      <w:pPr>
        <w:rPr>
          <w:rFonts w:ascii="Verdana" w:hAnsi="Verdana"/>
          <w:b/>
          <w:bCs/>
          <w:i/>
          <w:iCs/>
          <w:sz w:val="40"/>
          <w:szCs w:val="40"/>
        </w:rPr>
      </w:pPr>
    </w:p>
    <w:p w14:paraId="3B0EBF8F" w14:textId="77777777" w:rsidR="006F383F" w:rsidRDefault="006F383F">
      <w:pPr>
        <w:rPr>
          <w:rFonts w:ascii="Verdana" w:hAnsi="Verdana"/>
          <w:b/>
          <w:bCs/>
          <w:i/>
          <w:iCs/>
          <w:sz w:val="40"/>
          <w:szCs w:val="40"/>
        </w:rPr>
      </w:pPr>
    </w:p>
    <w:p w14:paraId="501EB4C9" w14:textId="77777777" w:rsidR="006F383F" w:rsidRDefault="006F383F">
      <w:pPr>
        <w:rPr>
          <w:rFonts w:ascii="Verdana" w:hAnsi="Verdana"/>
          <w:b/>
          <w:bCs/>
          <w:i/>
          <w:iCs/>
          <w:sz w:val="40"/>
          <w:szCs w:val="40"/>
        </w:rPr>
      </w:pPr>
    </w:p>
    <w:p w14:paraId="3C25B83D" w14:textId="77777777" w:rsidR="006F383F" w:rsidRDefault="006F383F">
      <w:pPr>
        <w:rPr>
          <w:rFonts w:ascii="Verdana" w:hAnsi="Verdana"/>
          <w:b/>
          <w:bCs/>
          <w:i/>
          <w:iCs/>
          <w:sz w:val="40"/>
          <w:szCs w:val="40"/>
        </w:rPr>
      </w:pPr>
    </w:p>
    <w:p w14:paraId="0DEC09EE" w14:textId="77777777" w:rsidR="006F383F" w:rsidRDefault="006F383F">
      <w:pPr>
        <w:rPr>
          <w:rFonts w:ascii="Verdana" w:hAnsi="Verdana"/>
          <w:b/>
          <w:bCs/>
          <w:i/>
          <w:iCs/>
          <w:sz w:val="40"/>
          <w:szCs w:val="40"/>
        </w:rPr>
      </w:pPr>
    </w:p>
    <w:p w14:paraId="105AD071" w14:textId="77777777" w:rsidR="006F383F" w:rsidRDefault="006F383F">
      <w:pPr>
        <w:rPr>
          <w:rFonts w:ascii="Verdana" w:hAnsi="Verdana"/>
          <w:b/>
          <w:bCs/>
          <w:i/>
          <w:iCs/>
          <w:sz w:val="40"/>
          <w:szCs w:val="40"/>
        </w:rPr>
      </w:pPr>
    </w:p>
    <w:p w14:paraId="6F5804FF" w14:textId="77777777" w:rsidR="006F383F" w:rsidRDefault="006F383F">
      <w:pPr>
        <w:rPr>
          <w:rFonts w:ascii="Verdana" w:hAnsi="Verdana"/>
          <w:b/>
          <w:bCs/>
          <w:i/>
          <w:iCs/>
          <w:sz w:val="40"/>
          <w:szCs w:val="40"/>
        </w:rPr>
      </w:pPr>
    </w:p>
    <w:p w14:paraId="75AA9C2A" w14:textId="77777777" w:rsidR="006F383F" w:rsidRDefault="006F383F">
      <w:pPr>
        <w:rPr>
          <w:rFonts w:ascii="Verdana" w:hAnsi="Verdana"/>
          <w:b/>
          <w:bCs/>
          <w:i/>
          <w:iCs/>
          <w:sz w:val="40"/>
          <w:szCs w:val="40"/>
        </w:rPr>
      </w:pPr>
    </w:p>
    <w:p w14:paraId="070D821A" w14:textId="77777777" w:rsidR="006F383F" w:rsidRDefault="006F383F">
      <w:pPr>
        <w:rPr>
          <w:rFonts w:ascii="Verdana" w:hAnsi="Verdana"/>
          <w:b/>
          <w:bCs/>
          <w:i/>
          <w:iCs/>
          <w:sz w:val="40"/>
          <w:szCs w:val="40"/>
        </w:rPr>
      </w:pPr>
    </w:p>
    <w:p w14:paraId="68D50876" w14:textId="77777777" w:rsidR="006F383F" w:rsidRDefault="006F383F">
      <w:pPr>
        <w:rPr>
          <w:rFonts w:ascii="Verdana" w:hAnsi="Verdana"/>
          <w:b/>
          <w:bCs/>
          <w:i/>
          <w:iCs/>
          <w:sz w:val="40"/>
          <w:szCs w:val="40"/>
        </w:rPr>
      </w:pPr>
    </w:p>
    <w:p w14:paraId="10DEC4C6" w14:textId="77777777" w:rsidR="006F383F" w:rsidRDefault="006F383F">
      <w:pPr>
        <w:rPr>
          <w:rFonts w:ascii="Verdana" w:hAnsi="Verdana"/>
          <w:b/>
          <w:bCs/>
          <w:i/>
          <w:iCs/>
          <w:sz w:val="40"/>
          <w:szCs w:val="40"/>
        </w:rPr>
      </w:pPr>
    </w:p>
    <w:p w14:paraId="38B4C63C" w14:textId="77777777" w:rsidR="006F383F" w:rsidRDefault="006F383F">
      <w:pPr>
        <w:rPr>
          <w:rFonts w:ascii="Verdana" w:hAnsi="Verdana"/>
          <w:b/>
          <w:bCs/>
          <w:i/>
          <w:iCs/>
          <w:sz w:val="40"/>
          <w:szCs w:val="40"/>
        </w:rPr>
      </w:pPr>
    </w:p>
    <w:p w14:paraId="52F3B707" w14:textId="3F4F1950" w:rsidR="006F383F" w:rsidRPr="006F383F" w:rsidRDefault="00E00B51" w:rsidP="006F383F">
      <w:pPr>
        <w:rPr>
          <w:rFonts w:ascii="Verdana" w:hAnsi="Verdana"/>
          <w:b/>
          <w:bCs/>
          <w:sz w:val="28"/>
          <w:szCs w:val="28"/>
        </w:rPr>
      </w:pPr>
      <w:r w:rsidRPr="00126656">
        <w:rPr>
          <w:rFonts w:ascii="Verdana" w:hAnsi="Verdana"/>
          <w:b/>
          <w:bCs/>
          <w:sz w:val="28"/>
          <w:szCs w:val="28"/>
        </w:rPr>
        <w:lastRenderedPageBreak/>
        <w:t>#</w:t>
      </w:r>
      <w:r w:rsidR="006F383F" w:rsidRPr="006F383F">
        <w:rPr>
          <w:rFonts w:ascii="Verdana" w:hAnsi="Verdana"/>
          <w:b/>
          <w:bCs/>
          <w:sz w:val="28"/>
          <w:szCs w:val="28"/>
        </w:rPr>
        <w:t xml:space="preserve">List of Dataset </w:t>
      </w:r>
      <w:proofErr w:type="gramStart"/>
      <w:r w:rsidR="006F383F" w:rsidRPr="006F383F">
        <w:rPr>
          <w:rFonts w:ascii="Verdana" w:hAnsi="Verdana"/>
          <w:b/>
          <w:bCs/>
          <w:sz w:val="28"/>
          <w:szCs w:val="28"/>
        </w:rPr>
        <w:t>Links</w:t>
      </w:r>
      <w:r w:rsidR="00A52997" w:rsidRPr="00126656">
        <w:rPr>
          <w:rFonts w:ascii="Verdana" w:hAnsi="Verdana"/>
          <w:b/>
          <w:bCs/>
          <w:sz w:val="28"/>
          <w:szCs w:val="28"/>
        </w:rPr>
        <w:t>:-</w:t>
      </w:r>
      <w:proofErr w:type="gramEnd"/>
    </w:p>
    <w:p w14:paraId="50830158" w14:textId="77777777" w:rsidR="006F383F" w:rsidRDefault="006F383F" w:rsidP="006F383F">
      <w:pPr>
        <w:ind w:left="720"/>
        <w:rPr>
          <w:rFonts w:ascii="Verdana" w:hAnsi="Verdana"/>
          <w:sz w:val="24"/>
          <w:szCs w:val="24"/>
        </w:rPr>
      </w:pPr>
    </w:p>
    <w:p w14:paraId="00BD8BC9" w14:textId="77777777" w:rsidR="006F383F" w:rsidRDefault="006F383F" w:rsidP="006F383F">
      <w:pPr>
        <w:ind w:left="720"/>
        <w:rPr>
          <w:rFonts w:ascii="Verdana" w:hAnsi="Verdana"/>
          <w:sz w:val="24"/>
          <w:szCs w:val="24"/>
        </w:rPr>
      </w:pPr>
    </w:p>
    <w:p w14:paraId="1AA47D0A" w14:textId="5433564F" w:rsidR="006F383F" w:rsidRPr="006F383F" w:rsidRDefault="006F383F" w:rsidP="006F383F">
      <w:pPr>
        <w:numPr>
          <w:ilvl w:val="0"/>
          <w:numId w:val="13"/>
        </w:numPr>
        <w:rPr>
          <w:rFonts w:ascii="Verdana" w:hAnsi="Verdana"/>
          <w:sz w:val="24"/>
          <w:szCs w:val="24"/>
        </w:rPr>
      </w:pPr>
      <w:r w:rsidRPr="006F383F">
        <w:rPr>
          <w:rFonts w:ascii="Verdana" w:hAnsi="Verdana"/>
          <w:b/>
          <w:bCs/>
          <w:sz w:val="24"/>
          <w:szCs w:val="24"/>
        </w:rPr>
        <w:t>AI Tool Usage by Indian College Students 2025</w:t>
      </w:r>
      <w:r w:rsidRPr="006F383F">
        <w:rPr>
          <w:rFonts w:ascii="Verdana" w:hAnsi="Verdana"/>
          <w:sz w:val="24"/>
          <w:szCs w:val="24"/>
        </w:rPr>
        <w:br/>
      </w:r>
      <w:hyperlink r:id="rId9" w:tgtFrame="_new" w:history="1">
        <w:r w:rsidRPr="006F383F">
          <w:rPr>
            <w:rStyle w:val="Hyperlink"/>
            <w:rFonts w:ascii="Verdana" w:hAnsi="Verdana"/>
            <w:sz w:val="24"/>
            <w:szCs w:val="24"/>
          </w:rPr>
          <w:t>View Dataset on K</w:t>
        </w:r>
        <w:r w:rsidRPr="006F383F">
          <w:rPr>
            <w:rStyle w:val="Hyperlink"/>
            <w:rFonts w:ascii="Verdana" w:hAnsi="Verdana"/>
            <w:sz w:val="24"/>
            <w:szCs w:val="24"/>
          </w:rPr>
          <w:t>a</w:t>
        </w:r>
        <w:r w:rsidRPr="006F383F">
          <w:rPr>
            <w:rStyle w:val="Hyperlink"/>
            <w:rFonts w:ascii="Verdana" w:hAnsi="Verdana"/>
            <w:sz w:val="24"/>
            <w:szCs w:val="24"/>
          </w:rPr>
          <w:t>ggle</w:t>
        </w:r>
      </w:hyperlink>
    </w:p>
    <w:p w14:paraId="335DAAB8" w14:textId="77777777" w:rsidR="006F383F" w:rsidRPr="006F383F" w:rsidRDefault="006F383F" w:rsidP="006F383F">
      <w:pPr>
        <w:numPr>
          <w:ilvl w:val="0"/>
          <w:numId w:val="13"/>
        </w:numPr>
        <w:rPr>
          <w:rFonts w:ascii="Verdana" w:hAnsi="Verdana"/>
          <w:sz w:val="24"/>
          <w:szCs w:val="24"/>
        </w:rPr>
      </w:pPr>
      <w:r w:rsidRPr="006F383F">
        <w:rPr>
          <w:rFonts w:ascii="Verdana" w:hAnsi="Verdana"/>
          <w:b/>
          <w:bCs/>
          <w:sz w:val="24"/>
          <w:szCs w:val="24"/>
        </w:rPr>
        <w:t>AI-Powered Personalized Learning Dataset</w:t>
      </w:r>
      <w:r w:rsidRPr="006F383F">
        <w:rPr>
          <w:rFonts w:ascii="Verdana" w:hAnsi="Verdana"/>
          <w:sz w:val="24"/>
          <w:szCs w:val="24"/>
        </w:rPr>
        <w:br/>
      </w:r>
      <w:hyperlink r:id="rId10" w:tgtFrame="_new" w:history="1">
        <w:r w:rsidRPr="006F383F">
          <w:rPr>
            <w:rStyle w:val="Hyperlink"/>
            <w:rFonts w:ascii="Verdana" w:hAnsi="Verdana"/>
            <w:sz w:val="24"/>
            <w:szCs w:val="24"/>
          </w:rPr>
          <w:t>View D</w:t>
        </w:r>
        <w:r w:rsidRPr="006F383F">
          <w:rPr>
            <w:rStyle w:val="Hyperlink"/>
            <w:rFonts w:ascii="Verdana" w:hAnsi="Verdana"/>
            <w:sz w:val="24"/>
            <w:szCs w:val="24"/>
          </w:rPr>
          <w:t>a</w:t>
        </w:r>
        <w:r w:rsidRPr="006F383F">
          <w:rPr>
            <w:rStyle w:val="Hyperlink"/>
            <w:rFonts w:ascii="Verdana" w:hAnsi="Verdana"/>
            <w:sz w:val="24"/>
            <w:szCs w:val="24"/>
          </w:rPr>
          <w:t>taset on Kaggle</w:t>
        </w:r>
      </w:hyperlink>
    </w:p>
    <w:p w14:paraId="0EB02F84" w14:textId="772DC9CF" w:rsidR="00B72676" w:rsidRPr="00B72676" w:rsidRDefault="006F383F" w:rsidP="00B563EF">
      <w:pPr>
        <w:numPr>
          <w:ilvl w:val="0"/>
          <w:numId w:val="13"/>
        </w:numPr>
        <w:rPr>
          <w:rFonts w:ascii="Verdana" w:hAnsi="Verdana"/>
          <w:sz w:val="24"/>
          <w:szCs w:val="24"/>
        </w:rPr>
      </w:pPr>
      <w:r w:rsidRPr="006F383F">
        <w:rPr>
          <w:rFonts w:ascii="Verdana" w:hAnsi="Verdana"/>
          <w:b/>
          <w:bCs/>
          <w:sz w:val="24"/>
          <w:szCs w:val="24"/>
        </w:rPr>
        <w:t>Global AI Tool Adoption Across Industries</w:t>
      </w:r>
      <w:r w:rsidRPr="006F383F">
        <w:rPr>
          <w:rFonts w:ascii="Verdana" w:hAnsi="Verdana"/>
          <w:sz w:val="24"/>
          <w:szCs w:val="24"/>
        </w:rPr>
        <w:br/>
      </w:r>
      <w:hyperlink r:id="rId11" w:history="1">
        <w:r w:rsidR="00B72676" w:rsidRPr="00B72676">
          <w:rPr>
            <w:rStyle w:val="Hyperlink"/>
            <w:rFonts w:ascii="Verdana" w:hAnsi="Verdana"/>
            <w:sz w:val="24"/>
            <w:szCs w:val="24"/>
          </w:rPr>
          <w:t>View Dataset</w:t>
        </w:r>
        <w:r w:rsidR="00B72676" w:rsidRPr="00B72676">
          <w:rPr>
            <w:rStyle w:val="Hyperlink"/>
            <w:rFonts w:ascii="Verdana" w:hAnsi="Verdana"/>
            <w:sz w:val="24"/>
            <w:szCs w:val="24"/>
          </w:rPr>
          <w:t xml:space="preserve"> </w:t>
        </w:r>
        <w:r w:rsidR="00B72676" w:rsidRPr="00B72676">
          <w:rPr>
            <w:rStyle w:val="Hyperlink"/>
            <w:rFonts w:ascii="Verdana" w:hAnsi="Verdana"/>
            <w:sz w:val="24"/>
            <w:szCs w:val="24"/>
          </w:rPr>
          <w:t>on Kaggle</w:t>
        </w:r>
      </w:hyperlink>
    </w:p>
    <w:p w14:paraId="73B56952" w14:textId="77777777" w:rsidR="00B72676" w:rsidRDefault="00B72676" w:rsidP="006F383F">
      <w:pPr>
        <w:rPr>
          <w:rFonts w:ascii="Verdana" w:hAnsi="Verdana"/>
          <w:sz w:val="24"/>
          <w:szCs w:val="24"/>
        </w:rPr>
      </w:pPr>
    </w:p>
    <w:p w14:paraId="51892AE7" w14:textId="77777777" w:rsidR="00B72676" w:rsidRDefault="00B72676" w:rsidP="006F383F">
      <w:pPr>
        <w:rPr>
          <w:rFonts w:ascii="Verdana" w:hAnsi="Verdana"/>
          <w:sz w:val="24"/>
          <w:szCs w:val="24"/>
        </w:rPr>
      </w:pPr>
    </w:p>
    <w:p w14:paraId="24EE82DA" w14:textId="77777777" w:rsidR="00B72676" w:rsidRDefault="00B72676" w:rsidP="006F383F">
      <w:pPr>
        <w:rPr>
          <w:rFonts w:ascii="Verdana" w:hAnsi="Verdana"/>
          <w:sz w:val="24"/>
          <w:szCs w:val="24"/>
        </w:rPr>
      </w:pPr>
    </w:p>
    <w:p w14:paraId="4A15ED2E" w14:textId="77777777" w:rsidR="00B72676" w:rsidRDefault="00B72676" w:rsidP="006F383F">
      <w:pPr>
        <w:rPr>
          <w:rFonts w:ascii="Verdana" w:hAnsi="Verdana"/>
          <w:sz w:val="24"/>
          <w:szCs w:val="24"/>
        </w:rPr>
      </w:pPr>
    </w:p>
    <w:p w14:paraId="10AEAB7F" w14:textId="77777777" w:rsidR="00B72676" w:rsidRDefault="00B72676" w:rsidP="006F383F">
      <w:pPr>
        <w:rPr>
          <w:rFonts w:ascii="Verdana" w:hAnsi="Verdana"/>
          <w:sz w:val="24"/>
          <w:szCs w:val="24"/>
        </w:rPr>
      </w:pPr>
    </w:p>
    <w:p w14:paraId="5031EF4A" w14:textId="77777777" w:rsidR="00B72676" w:rsidRDefault="00B72676" w:rsidP="006F383F">
      <w:pPr>
        <w:rPr>
          <w:rFonts w:ascii="Verdana" w:hAnsi="Verdana"/>
          <w:sz w:val="24"/>
          <w:szCs w:val="24"/>
        </w:rPr>
      </w:pPr>
    </w:p>
    <w:p w14:paraId="275E93A8" w14:textId="77777777" w:rsidR="00B72676" w:rsidRDefault="00B72676" w:rsidP="006F383F">
      <w:pPr>
        <w:rPr>
          <w:rFonts w:ascii="Verdana" w:hAnsi="Verdana"/>
          <w:sz w:val="24"/>
          <w:szCs w:val="24"/>
        </w:rPr>
      </w:pPr>
    </w:p>
    <w:p w14:paraId="00E80C86" w14:textId="77777777" w:rsidR="00B72676" w:rsidRDefault="00B72676" w:rsidP="006F383F">
      <w:pPr>
        <w:rPr>
          <w:rFonts w:ascii="Verdana" w:hAnsi="Verdana"/>
          <w:sz w:val="24"/>
          <w:szCs w:val="24"/>
        </w:rPr>
      </w:pPr>
    </w:p>
    <w:p w14:paraId="4C1282BA" w14:textId="77777777" w:rsidR="00B72676" w:rsidRDefault="00B72676" w:rsidP="006F383F">
      <w:pPr>
        <w:rPr>
          <w:rFonts w:ascii="Verdana" w:hAnsi="Verdana"/>
          <w:sz w:val="24"/>
          <w:szCs w:val="24"/>
        </w:rPr>
      </w:pPr>
    </w:p>
    <w:p w14:paraId="64CC0CBD" w14:textId="77777777" w:rsidR="00B72676" w:rsidRDefault="00B72676" w:rsidP="006F383F">
      <w:pPr>
        <w:rPr>
          <w:rFonts w:ascii="Verdana" w:hAnsi="Verdana"/>
          <w:sz w:val="24"/>
          <w:szCs w:val="24"/>
        </w:rPr>
      </w:pPr>
    </w:p>
    <w:p w14:paraId="57A4EF02" w14:textId="77777777" w:rsidR="00B72676" w:rsidRDefault="00B72676" w:rsidP="006F383F">
      <w:pPr>
        <w:rPr>
          <w:rFonts w:ascii="Verdana" w:hAnsi="Verdana"/>
          <w:sz w:val="24"/>
          <w:szCs w:val="24"/>
        </w:rPr>
      </w:pPr>
    </w:p>
    <w:p w14:paraId="4B6B76BA" w14:textId="77777777" w:rsidR="00B72676" w:rsidRDefault="00B72676" w:rsidP="006F383F">
      <w:pPr>
        <w:rPr>
          <w:rFonts w:ascii="Verdana" w:hAnsi="Verdana"/>
          <w:sz w:val="24"/>
          <w:szCs w:val="24"/>
        </w:rPr>
      </w:pPr>
    </w:p>
    <w:p w14:paraId="1AD8B475" w14:textId="77777777" w:rsidR="00B72676" w:rsidRDefault="00B72676" w:rsidP="006F383F">
      <w:pPr>
        <w:rPr>
          <w:rFonts w:ascii="Verdana" w:hAnsi="Verdana"/>
          <w:sz w:val="24"/>
          <w:szCs w:val="24"/>
        </w:rPr>
      </w:pPr>
    </w:p>
    <w:p w14:paraId="52BF0667" w14:textId="77777777" w:rsidR="00B72676" w:rsidRDefault="00B72676" w:rsidP="006F383F">
      <w:pPr>
        <w:rPr>
          <w:rFonts w:ascii="Verdana" w:hAnsi="Verdana"/>
          <w:sz w:val="24"/>
          <w:szCs w:val="24"/>
        </w:rPr>
      </w:pPr>
    </w:p>
    <w:p w14:paraId="2001B7A2" w14:textId="77777777" w:rsidR="00B72676" w:rsidRDefault="00B72676" w:rsidP="006F383F">
      <w:pPr>
        <w:rPr>
          <w:rFonts w:ascii="Verdana" w:hAnsi="Verdana"/>
          <w:sz w:val="24"/>
          <w:szCs w:val="24"/>
        </w:rPr>
      </w:pPr>
    </w:p>
    <w:p w14:paraId="67A134F0" w14:textId="77777777" w:rsidR="00B72676" w:rsidRDefault="00B72676" w:rsidP="006F383F">
      <w:pPr>
        <w:rPr>
          <w:rFonts w:ascii="Verdana" w:hAnsi="Verdana"/>
          <w:sz w:val="24"/>
          <w:szCs w:val="24"/>
        </w:rPr>
      </w:pPr>
    </w:p>
    <w:p w14:paraId="6B2F77E6" w14:textId="77777777" w:rsidR="00B72676" w:rsidRDefault="00B72676" w:rsidP="006F383F">
      <w:pPr>
        <w:rPr>
          <w:rFonts w:ascii="Verdana" w:hAnsi="Verdana"/>
          <w:sz w:val="24"/>
          <w:szCs w:val="24"/>
        </w:rPr>
      </w:pPr>
    </w:p>
    <w:p w14:paraId="7F5A7A73" w14:textId="77777777" w:rsidR="00B72676" w:rsidRDefault="00B72676" w:rsidP="006F383F">
      <w:pPr>
        <w:rPr>
          <w:rFonts w:ascii="Verdana" w:hAnsi="Verdana"/>
          <w:sz w:val="24"/>
          <w:szCs w:val="24"/>
        </w:rPr>
      </w:pPr>
    </w:p>
    <w:p w14:paraId="41848DEF" w14:textId="77777777" w:rsidR="00B72676" w:rsidRDefault="00B72676" w:rsidP="006F383F">
      <w:pPr>
        <w:rPr>
          <w:rFonts w:ascii="Verdana" w:hAnsi="Verdana"/>
          <w:sz w:val="24"/>
          <w:szCs w:val="24"/>
        </w:rPr>
      </w:pPr>
    </w:p>
    <w:p w14:paraId="35725FF9" w14:textId="77777777" w:rsidR="00B72676" w:rsidRDefault="00B72676" w:rsidP="006F383F">
      <w:pPr>
        <w:rPr>
          <w:rFonts w:ascii="Verdana" w:hAnsi="Verdana"/>
          <w:sz w:val="24"/>
          <w:szCs w:val="24"/>
        </w:rPr>
      </w:pPr>
    </w:p>
    <w:p w14:paraId="2E6D54F1" w14:textId="77777777" w:rsidR="00B72676" w:rsidRDefault="00B72676" w:rsidP="006F383F">
      <w:pPr>
        <w:rPr>
          <w:rFonts w:ascii="Verdana" w:hAnsi="Verdana"/>
          <w:sz w:val="24"/>
          <w:szCs w:val="24"/>
        </w:rPr>
      </w:pPr>
    </w:p>
    <w:p w14:paraId="772C3FAF" w14:textId="2104EFAB" w:rsidR="006F383F" w:rsidRPr="006F383F" w:rsidRDefault="00F94EAD" w:rsidP="006F383F">
      <w:pPr>
        <w:rPr>
          <w:rFonts w:ascii="Verdana" w:hAnsi="Verdana"/>
          <w:b/>
          <w:bCs/>
          <w:sz w:val="32"/>
          <w:szCs w:val="32"/>
        </w:rPr>
      </w:pPr>
      <w:r w:rsidRPr="00126656">
        <w:rPr>
          <w:rFonts w:ascii="Verdana" w:hAnsi="Verdana"/>
          <w:b/>
          <w:bCs/>
          <w:sz w:val="32"/>
          <w:szCs w:val="32"/>
        </w:rPr>
        <w:lastRenderedPageBreak/>
        <w:t>#</w:t>
      </w:r>
      <w:r w:rsidR="006F383F" w:rsidRPr="006F383F">
        <w:rPr>
          <w:rFonts w:ascii="Verdana" w:hAnsi="Verdana"/>
          <w:b/>
          <w:bCs/>
          <w:sz w:val="32"/>
          <w:szCs w:val="32"/>
        </w:rPr>
        <w:t xml:space="preserve">Research Papers and </w:t>
      </w:r>
      <w:proofErr w:type="gramStart"/>
      <w:r w:rsidR="006F383F" w:rsidRPr="006F383F">
        <w:rPr>
          <w:rFonts w:ascii="Verdana" w:hAnsi="Verdana"/>
          <w:b/>
          <w:bCs/>
          <w:sz w:val="32"/>
          <w:szCs w:val="32"/>
        </w:rPr>
        <w:t>Descriptions</w:t>
      </w:r>
      <w:r w:rsidR="00E01682">
        <w:rPr>
          <w:rFonts w:ascii="Verdana" w:hAnsi="Verdana"/>
          <w:b/>
          <w:bCs/>
          <w:sz w:val="32"/>
          <w:szCs w:val="32"/>
        </w:rPr>
        <w:t>:-</w:t>
      </w:r>
      <w:proofErr w:type="gramEnd"/>
    </w:p>
    <w:p w14:paraId="069701D6" w14:textId="662607A2" w:rsidR="006F383F" w:rsidRPr="006F383F" w:rsidRDefault="006F383F" w:rsidP="006F383F">
      <w:pPr>
        <w:rPr>
          <w:rFonts w:ascii="Verdana" w:hAnsi="Verdana"/>
          <w:sz w:val="24"/>
          <w:szCs w:val="24"/>
        </w:rPr>
      </w:pPr>
    </w:p>
    <w:p w14:paraId="6A2E24EA" w14:textId="77777777" w:rsidR="006F383F" w:rsidRPr="006F383F" w:rsidRDefault="006F383F" w:rsidP="006F383F">
      <w:pPr>
        <w:rPr>
          <w:rFonts w:ascii="Verdana" w:hAnsi="Verdana"/>
          <w:b/>
          <w:bCs/>
          <w:sz w:val="24"/>
          <w:szCs w:val="24"/>
        </w:rPr>
      </w:pPr>
      <w:hyperlink r:id="rId12" w:tgtFrame="_new" w:history="1">
        <w:r w:rsidRPr="006F383F">
          <w:rPr>
            <w:rStyle w:val="Hyperlink"/>
            <w:rFonts w:ascii="Verdana" w:hAnsi="Verdana"/>
            <w:b/>
            <w:bCs/>
            <w:sz w:val="24"/>
            <w:szCs w:val="24"/>
          </w:rPr>
          <w:t>IJNRD Paper: AI Tool Usage in Education (PDF)</w:t>
        </w:r>
      </w:hyperlink>
    </w:p>
    <w:p w14:paraId="074B0B5D" w14:textId="77777777" w:rsidR="006F383F" w:rsidRPr="006F383F" w:rsidRDefault="006F383F" w:rsidP="006F383F">
      <w:pPr>
        <w:numPr>
          <w:ilvl w:val="0"/>
          <w:numId w:val="14"/>
        </w:numPr>
        <w:rPr>
          <w:rFonts w:ascii="Verdana" w:hAnsi="Verdana"/>
          <w:sz w:val="24"/>
          <w:szCs w:val="24"/>
        </w:rPr>
      </w:pPr>
      <w:r w:rsidRPr="006F383F">
        <w:rPr>
          <w:rFonts w:ascii="Verdana" w:hAnsi="Verdana"/>
          <w:sz w:val="24"/>
          <w:szCs w:val="24"/>
        </w:rPr>
        <w:t>Discusses how students and teachers use AI tools in educational settings.</w:t>
      </w:r>
    </w:p>
    <w:p w14:paraId="64FFA6E8" w14:textId="77777777" w:rsidR="006F383F" w:rsidRPr="006F383F" w:rsidRDefault="006F383F" w:rsidP="006F383F">
      <w:pPr>
        <w:numPr>
          <w:ilvl w:val="0"/>
          <w:numId w:val="14"/>
        </w:numPr>
        <w:rPr>
          <w:rFonts w:ascii="Verdana" w:hAnsi="Verdana"/>
          <w:sz w:val="24"/>
          <w:szCs w:val="24"/>
        </w:rPr>
      </w:pPr>
      <w:proofErr w:type="spellStart"/>
      <w:r w:rsidRPr="006F383F">
        <w:rPr>
          <w:rFonts w:ascii="Verdana" w:hAnsi="Verdana"/>
          <w:sz w:val="24"/>
          <w:szCs w:val="24"/>
        </w:rPr>
        <w:t>Analyzes</w:t>
      </w:r>
      <w:proofErr w:type="spellEnd"/>
      <w:r w:rsidRPr="006F383F">
        <w:rPr>
          <w:rFonts w:ascii="Verdana" w:hAnsi="Verdana"/>
          <w:sz w:val="24"/>
          <w:szCs w:val="24"/>
        </w:rPr>
        <w:t xml:space="preserve"> benefits and challenges like digital divide and ethical considerations.</w:t>
      </w:r>
    </w:p>
    <w:p w14:paraId="3EB2EDFE" w14:textId="77777777" w:rsidR="006F383F" w:rsidRPr="006F383F" w:rsidRDefault="006F383F" w:rsidP="006F383F">
      <w:pPr>
        <w:numPr>
          <w:ilvl w:val="0"/>
          <w:numId w:val="14"/>
        </w:numPr>
        <w:rPr>
          <w:rFonts w:ascii="Verdana" w:hAnsi="Verdana"/>
          <w:sz w:val="24"/>
          <w:szCs w:val="24"/>
        </w:rPr>
      </w:pPr>
      <w:r w:rsidRPr="006F383F">
        <w:rPr>
          <w:rFonts w:ascii="Verdana" w:hAnsi="Verdana"/>
          <w:sz w:val="24"/>
          <w:szCs w:val="24"/>
        </w:rPr>
        <w:t>Useful for understanding the context of datasets focused on AI tool usage by students.</w:t>
      </w:r>
    </w:p>
    <w:p w14:paraId="71610FB3" w14:textId="77777777" w:rsidR="006F383F" w:rsidRPr="006F383F" w:rsidRDefault="006F383F" w:rsidP="006F383F">
      <w:pPr>
        <w:rPr>
          <w:rFonts w:ascii="Verdana" w:hAnsi="Verdana"/>
          <w:sz w:val="24"/>
          <w:szCs w:val="24"/>
        </w:rPr>
      </w:pPr>
      <w:r w:rsidRPr="006F383F">
        <w:rPr>
          <w:rFonts w:ascii="Verdana" w:hAnsi="Verdana"/>
          <w:sz w:val="24"/>
          <w:szCs w:val="24"/>
        </w:rPr>
        <w:pict w14:anchorId="0361692C">
          <v:rect id="_x0000_i1099" style="width:0;height:1.5pt" o:hralign="center" o:hrstd="t" o:hr="t" fillcolor="#a0a0a0" stroked="f"/>
        </w:pict>
      </w:r>
    </w:p>
    <w:p w14:paraId="33A42B7B" w14:textId="77777777" w:rsidR="006F383F" w:rsidRPr="006F383F" w:rsidRDefault="006F383F" w:rsidP="006F383F">
      <w:pPr>
        <w:rPr>
          <w:rFonts w:ascii="Verdana" w:hAnsi="Verdana"/>
          <w:b/>
          <w:bCs/>
          <w:sz w:val="24"/>
          <w:szCs w:val="24"/>
        </w:rPr>
      </w:pPr>
      <w:hyperlink r:id="rId13" w:tgtFrame="_new" w:history="1">
        <w:r w:rsidRPr="006F383F">
          <w:rPr>
            <w:rStyle w:val="Hyperlink"/>
            <w:rFonts w:ascii="Verdana" w:hAnsi="Verdana"/>
            <w:b/>
            <w:bCs/>
            <w:sz w:val="24"/>
            <w:szCs w:val="24"/>
          </w:rPr>
          <w:t>McKinsey Report on AI Adoption</w:t>
        </w:r>
      </w:hyperlink>
    </w:p>
    <w:p w14:paraId="3C24E56D" w14:textId="77777777" w:rsidR="006F383F" w:rsidRPr="006F383F" w:rsidRDefault="006F383F" w:rsidP="006F383F">
      <w:pPr>
        <w:numPr>
          <w:ilvl w:val="0"/>
          <w:numId w:val="15"/>
        </w:numPr>
        <w:rPr>
          <w:rFonts w:ascii="Verdana" w:hAnsi="Verdana"/>
          <w:sz w:val="24"/>
          <w:szCs w:val="24"/>
        </w:rPr>
      </w:pPr>
      <w:r w:rsidRPr="006F383F">
        <w:rPr>
          <w:rFonts w:ascii="Verdana" w:hAnsi="Verdana"/>
          <w:sz w:val="24"/>
          <w:szCs w:val="24"/>
        </w:rPr>
        <w:t>Global report on how industries, including education, are adopting AI.</w:t>
      </w:r>
    </w:p>
    <w:p w14:paraId="6E8254F8" w14:textId="77777777" w:rsidR="006F383F" w:rsidRPr="006F383F" w:rsidRDefault="006F383F" w:rsidP="006F383F">
      <w:pPr>
        <w:numPr>
          <w:ilvl w:val="0"/>
          <w:numId w:val="15"/>
        </w:numPr>
        <w:rPr>
          <w:rFonts w:ascii="Verdana" w:hAnsi="Verdana"/>
          <w:sz w:val="24"/>
          <w:szCs w:val="24"/>
        </w:rPr>
      </w:pPr>
      <w:r w:rsidRPr="006F383F">
        <w:rPr>
          <w:rFonts w:ascii="Verdana" w:hAnsi="Verdana"/>
          <w:sz w:val="24"/>
          <w:szCs w:val="24"/>
        </w:rPr>
        <w:t>Contains statistics, trends, and insights into where AI creates the most value.</w:t>
      </w:r>
    </w:p>
    <w:p w14:paraId="1902AE26" w14:textId="77777777" w:rsidR="006F383F" w:rsidRPr="006F383F" w:rsidRDefault="006F383F" w:rsidP="006F383F">
      <w:pPr>
        <w:numPr>
          <w:ilvl w:val="0"/>
          <w:numId w:val="15"/>
        </w:numPr>
        <w:rPr>
          <w:rFonts w:ascii="Verdana" w:hAnsi="Verdana"/>
          <w:sz w:val="24"/>
          <w:szCs w:val="24"/>
        </w:rPr>
      </w:pPr>
      <w:r w:rsidRPr="006F383F">
        <w:rPr>
          <w:rFonts w:ascii="Verdana" w:hAnsi="Verdana"/>
          <w:sz w:val="24"/>
          <w:szCs w:val="24"/>
        </w:rPr>
        <w:t>Excellent background reading for understanding AI’s broader impact.</w:t>
      </w:r>
    </w:p>
    <w:p w14:paraId="16DFAB9E" w14:textId="77777777" w:rsidR="006F383F" w:rsidRPr="006F383F" w:rsidRDefault="006F383F" w:rsidP="006F383F">
      <w:pPr>
        <w:rPr>
          <w:rFonts w:ascii="Verdana" w:hAnsi="Verdana"/>
          <w:sz w:val="24"/>
          <w:szCs w:val="24"/>
        </w:rPr>
      </w:pPr>
      <w:r w:rsidRPr="006F383F">
        <w:rPr>
          <w:rFonts w:ascii="Verdana" w:hAnsi="Verdana"/>
          <w:sz w:val="24"/>
          <w:szCs w:val="24"/>
        </w:rPr>
        <w:pict w14:anchorId="4B0C73D5">
          <v:rect id="_x0000_i1100" style="width:0;height:1.5pt" o:hralign="center" o:hrstd="t" o:hr="t" fillcolor="#a0a0a0" stroked="f"/>
        </w:pict>
      </w:r>
    </w:p>
    <w:p w14:paraId="1DC78EA3" w14:textId="77777777" w:rsidR="006F383F" w:rsidRPr="006F383F" w:rsidRDefault="006F383F" w:rsidP="006F383F">
      <w:pPr>
        <w:rPr>
          <w:rFonts w:ascii="Verdana" w:hAnsi="Verdana"/>
          <w:b/>
          <w:bCs/>
          <w:sz w:val="24"/>
          <w:szCs w:val="24"/>
        </w:rPr>
      </w:pPr>
      <w:hyperlink r:id="rId14" w:tgtFrame="_new" w:history="1">
        <w:r w:rsidRPr="006F383F">
          <w:rPr>
            <w:rStyle w:val="Hyperlink"/>
            <w:rFonts w:ascii="Verdana" w:hAnsi="Verdana"/>
            <w:b/>
            <w:bCs/>
            <w:sz w:val="24"/>
            <w:szCs w:val="24"/>
          </w:rPr>
          <w:t>MDPI Journal Article on AI-Driven Educational Systems</w:t>
        </w:r>
      </w:hyperlink>
    </w:p>
    <w:p w14:paraId="0BB7CC93" w14:textId="77777777" w:rsidR="006F383F" w:rsidRPr="006F383F" w:rsidRDefault="006F383F" w:rsidP="006F383F">
      <w:pPr>
        <w:numPr>
          <w:ilvl w:val="0"/>
          <w:numId w:val="16"/>
        </w:numPr>
        <w:rPr>
          <w:rFonts w:ascii="Verdana" w:hAnsi="Verdana"/>
          <w:sz w:val="24"/>
          <w:szCs w:val="24"/>
        </w:rPr>
      </w:pPr>
      <w:r w:rsidRPr="006F383F">
        <w:rPr>
          <w:rFonts w:ascii="Verdana" w:hAnsi="Verdana"/>
          <w:sz w:val="24"/>
          <w:szCs w:val="24"/>
        </w:rPr>
        <w:t xml:space="preserve">Reviews </w:t>
      </w:r>
      <w:proofErr w:type="gramStart"/>
      <w:r w:rsidRPr="006F383F">
        <w:rPr>
          <w:rFonts w:ascii="Verdana" w:hAnsi="Verdana"/>
          <w:sz w:val="24"/>
          <w:szCs w:val="24"/>
        </w:rPr>
        <w:t>advances</w:t>
      </w:r>
      <w:proofErr w:type="gramEnd"/>
      <w:r w:rsidRPr="006F383F">
        <w:rPr>
          <w:rFonts w:ascii="Verdana" w:hAnsi="Verdana"/>
          <w:sz w:val="24"/>
          <w:szCs w:val="24"/>
        </w:rPr>
        <w:t xml:space="preserve"> in AI-driven education technologies.</w:t>
      </w:r>
    </w:p>
    <w:p w14:paraId="252FD036" w14:textId="77777777" w:rsidR="006F383F" w:rsidRPr="006F383F" w:rsidRDefault="006F383F" w:rsidP="006F383F">
      <w:pPr>
        <w:numPr>
          <w:ilvl w:val="0"/>
          <w:numId w:val="16"/>
        </w:numPr>
        <w:rPr>
          <w:rFonts w:ascii="Verdana" w:hAnsi="Verdana"/>
          <w:sz w:val="24"/>
          <w:szCs w:val="24"/>
        </w:rPr>
      </w:pPr>
      <w:r w:rsidRPr="006F383F">
        <w:rPr>
          <w:rFonts w:ascii="Verdana" w:hAnsi="Verdana"/>
          <w:sz w:val="24"/>
          <w:szCs w:val="24"/>
        </w:rPr>
        <w:t>Discusses intelligent tutoring systems, personalized learning, and ethical issues.</w:t>
      </w:r>
    </w:p>
    <w:p w14:paraId="365372EC" w14:textId="77777777" w:rsidR="006F383F" w:rsidRPr="006F383F" w:rsidRDefault="006F383F" w:rsidP="006F383F">
      <w:pPr>
        <w:numPr>
          <w:ilvl w:val="0"/>
          <w:numId w:val="16"/>
        </w:numPr>
        <w:rPr>
          <w:rFonts w:ascii="Verdana" w:hAnsi="Verdana"/>
          <w:sz w:val="24"/>
          <w:szCs w:val="24"/>
        </w:rPr>
      </w:pPr>
      <w:r w:rsidRPr="006F383F">
        <w:rPr>
          <w:rFonts w:ascii="Verdana" w:hAnsi="Verdana"/>
          <w:sz w:val="24"/>
          <w:szCs w:val="24"/>
        </w:rPr>
        <w:t>Offers technical insights valuable for researchers and educators.</w:t>
      </w:r>
    </w:p>
    <w:p w14:paraId="3A6C9044" w14:textId="77777777" w:rsidR="006F383F" w:rsidRPr="006F383F" w:rsidRDefault="006F383F" w:rsidP="006F383F">
      <w:pPr>
        <w:rPr>
          <w:rFonts w:ascii="Verdana" w:hAnsi="Verdana"/>
          <w:sz w:val="24"/>
          <w:szCs w:val="24"/>
        </w:rPr>
      </w:pPr>
      <w:r w:rsidRPr="006F383F">
        <w:rPr>
          <w:rFonts w:ascii="Verdana" w:hAnsi="Verdana"/>
          <w:sz w:val="24"/>
          <w:szCs w:val="24"/>
        </w:rPr>
        <w:pict w14:anchorId="37C48AB8">
          <v:rect id="_x0000_i1101" style="width:0;height:1.5pt" o:hralign="center" o:hrstd="t" o:hr="t" fillcolor="#a0a0a0" stroked="f"/>
        </w:pict>
      </w:r>
    </w:p>
    <w:p w14:paraId="71E753F2" w14:textId="77777777" w:rsidR="006F383F" w:rsidRPr="006F383F" w:rsidRDefault="006F383F" w:rsidP="006F383F">
      <w:pPr>
        <w:rPr>
          <w:rFonts w:ascii="Verdana" w:hAnsi="Verdana"/>
          <w:b/>
          <w:bCs/>
          <w:sz w:val="24"/>
          <w:szCs w:val="24"/>
        </w:rPr>
      </w:pPr>
      <w:hyperlink r:id="rId15" w:tgtFrame="_new" w:history="1">
        <w:r w:rsidRPr="006F383F">
          <w:rPr>
            <w:rStyle w:val="Hyperlink"/>
            <w:rFonts w:ascii="Verdana" w:hAnsi="Verdana"/>
            <w:b/>
            <w:bCs/>
            <w:sz w:val="24"/>
            <w:szCs w:val="24"/>
          </w:rPr>
          <w:t>Nature Article on AI in Education</w:t>
        </w:r>
      </w:hyperlink>
    </w:p>
    <w:p w14:paraId="528C638C" w14:textId="77777777" w:rsidR="006F383F" w:rsidRPr="006F383F" w:rsidRDefault="006F383F" w:rsidP="006F383F">
      <w:pPr>
        <w:numPr>
          <w:ilvl w:val="0"/>
          <w:numId w:val="17"/>
        </w:numPr>
        <w:rPr>
          <w:rFonts w:ascii="Verdana" w:hAnsi="Verdana"/>
          <w:sz w:val="24"/>
          <w:szCs w:val="24"/>
        </w:rPr>
      </w:pPr>
      <w:r w:rsidRPr="006F383F">
        <w:rPr>
          <w:rFonts w:ascii="Verdana" w:hAnsi="Verdana"/>
          <w:sz w:val="24"/>
          <w:szCs w:val="24"/>
        </w:rPr>
        <w:t>Explores AI’s transformative potential in education.</w:t>
      </w:r>
    </w:p>
    <w:p w14:paraId="6ED3DCC8" w14:textId="77777777" w:rsidR="006F383F" w:rsidRPr="006F383F" w:rsidRDefault="006F383F" w:rsidP="006F383F">
      <w:pPr>
        <w:numPr>
          <w:ilvl w:val="0"/>
          <w:numId w:val="17"/>
        </w:numPr>
        <w:rPr>
          <w:rFonts w:ascii="Verdana" w:hAnsi="Verdana"/>
          <w:sz w:val="24"/>
          <w:szCs w:val="24"/>
        </w:rPr>
      </w:pPr>
      <w:r w:rsidRPr="006F383F">
        <w:rPr>
          <w:rFonts w:ascii="Verdana" w:hAnsi="Verdana"/>
          <w:sz w:val="24"/>
          <w:szCs w:val="24"/>
        </w:rPr>
        <w:t>Highlights how AI can improve student engagement, learning outcomes, and equity.</w:t>
      </w:r>
    </w:p>
    <w:p w14:paraId="50C9C636" w14:textId="77777777" w:rsidR="006F383F" w:rsidRPr="006F383F" w:rsidRDefault="006F383F" w:rsidP="006F383F">
      <w:pPr>
        <w:numPr>
          <w:ilvl w:val="0"/>
          <w:numId w:val="17"/>
        </w:numPr>
        <w:rPr>
          <w:rFonts w:ascii="Verdana" w:hAnsi="Verdana"/>
          <w:sz w:val="24"/>
          <w:szCs w:val="24"/>
        </w:rPr>
      </w:pPr>
      <w:r w:rsidRPr="006F383F">
        <w:rPr>
          <w:rFonts w:ascii="Verdana" w:hAnsi="Verdana"/>
          <w:sz w:val="24"/>
          <w:szCs w:val="24"/>
        </w:rPr>
        <w:t>Discusses future directions and challenges for integrating AI in learning environments.</w:t>
      </w:r>
    </w:p>
    <w:p w14:paraId="000D760E" w14:textId="1F76ACF6" w:rsidR="007C75FB" w:rsidRPr="006F383F" w:rsidRDefault="007C75FB" w:rsidP="006F383F">
      <w:pPr>
        <w:rPr>
          <w:rFonts w:ascii="Verdana" w:hAnsi="Verdana"/>
          <w:sz w:val="24"/>
          <w:szCs w:val="24"/>
        </w:rPr>
      </w:pPr>
    </w:p>
    <w:p w14:paraId="67C5F2A3" w14:textId="5BFFD14E" w:rsidR="006F383F" w:rsidRPr="006F383F" w:rsidRDefault="006F383F" w:rsidP="006F383F">
      <w:pPr>
        <w:rPr>
          <w:rFonts w:ascii="Verdana" w:hAnsi="Verdana"/>
          <w:sz w:val="24"/>
          <w:szCs w:val="24"/>
        </w:rPr>
      </w:pPr>
    </w:p>
    <w:p w14:paraId="2FFA3C12" w14:textId="20E7B994" w:rsidR="006F383F" w:rsidRDefault="007C75FB" w:rsidP="006F383F">
      <w:pPr>
        <w:rPr>
          <w:rFonts w:ascii="Verdana" w:hAnsi="Verdana"/>
          <w:b/>
          <w:bCs/>
          <w:sz w:val="28"/>
          <w:szCs w:val="28"/>
        </w:rPr>
      </w:pPr>
      <w:r>
        <w:rPr>
          <w:rFonts w:ascii="Verdana" w:hAnsi="Verdana"/>
          <w:b/>
          <w:bCs/>
          <w:sz w:val="28"/>
          <w:szCs w:val="28"/>
        </w:rPr>
        <w:lastRenderedPageBreak/>
        <w:t>#</w:t>
      </w:r>
      <w:proofErr w:type="gramStart"/>
      <w:r w:rsidR="006F383F" w:rsidRPr="006F383F">
        <w:rPr>
          <w:rFonts w:ascii="Verdana" w:hAnsi="Verdana"/>
          <w:b/>
          <w:bCs/>
          <w:sz w:val="28"/>
          <w:szCs w:val="28"/>
        </w:rPr>
        <w:t>Conclusion</w:t>
      </w:r>
      <w:r>
        <w:rPr>
          <w:rFonts w:ascii="Verdana" w:hAnsi="Verdana"/>
          <w:b/>
          <w:bCs/>
          <w:sz w:val="28"/>
          <w:szCs w:val="28"/>
        </w:rPr>
        <w:t>:-</w:t>
      </w:r>
      <w:proofErr w:type="gramEnd"/>
    </w:p>
    <w:p w14:paraId="32AA7E21" w14:textId="77777777" w:rsidR="00BF602C" w:rsidRPr="006F383F" w:rsidRDefault="00BF602C" w:rsidP="006F383F">
      <w:pPr>
        <w:rPr>
          <w:rFonts w:ascii="Verdana" w:hAnsi="Verdana"/>
          <w:b/>
          <w:bCs/>
          <w:sz w:val="28"/>
          <w:szCs w:val="28"/>
        </w:rPr>
      </w:pPr>
    </w:p>
    <w:p w14:paraId="2DDF44C0" w14:textId="77777777" w:rsidR="006F383F" w:rsidRPr="006F383F" w:rsidRDefault="006F383F" w:rsidP="006F383F">
      <w:pPr>
        <w:rPr>
          <w:rFonts w:ascii="Verdana" w:hAnsi="Verdana"/>
          <w:sz w:val="24"/>
          <w:szCs w:val="24"/>
        </w:rPr>
      </w:pPr>
      <w:r w:rsidRPr="006F383F">
        <w:rPr>
          <w:rFonts w:ascii="Verdana" w:hAnsi="Verdana"/>
          <w:sz w:val="24"/>
          <w:szCs w:val="24"/>
        </w:rPr>
        <w:t>AI continues to reshape industries worldwide. In education, personalized learning stands out as a transformative application. Datasets like “AI Tool Usage by Indian College Students 2025” are crucial for understanding how students interact with AI, enabling the development of adaptive, personalized learning systems. Research in this area promises to improve learning outcomes, accessibility, and educational efficiency while requiring careful attention to privacy, ethics, and inclusivity.</w:t>
      </w:r>
    </w:p>
    <w:p w14:paraId="28E3F5A7" w14:textId="77777777" w:rsidR="00907195" w:rsidRPr="00907195" w:rsidRDefault="00907195">
      <w:pPr>
        <w:rPr>
          <w:rFonts w:ascii="Verdana" w:hAnsi="Verdana"/>
          <w:sz w:val="24"/>
          <w:szCs w:val="24"/>
        </w:rPr>
      </w:pPr>
    </w:p>
    <w:sectPr w:rsidR="00907195" w:rsidRPr="00907195" w:rsidSect="00BC3F4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60B57" w14:textId="77777777" w:rsidR="003F0001" w:rsidRDefault="003F0001" w:rsidP="00BC3F4A">
      <w:pPr>
        <w:spacing w:after="0" w:line="240" w:lineRule="auto"/>
      </w:pPr>
      <w:r>
        <w:separator/>
      </w:r>
    </w:p>
  </w:endnote>
  <w:endnote w:type="continuationSeparator" w:id="0">
    <w:p w14:paraId="53A3BD9C" w14:textId="77777777" w:rsidR="003F0001" w:rsidRDefault="003F0001" w:rsidP="00BC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FCAC" w14:textId="77777777" w:rsidR="00BC3F4A" w:rsidRDefault="00BC3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0A24B" w14:textId="77777777" w:rsidR="00BC3F4A" w:rsidRDefault="00BC3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03E4F" w14:textId="77777777" w:rsidR="00BC3F4A" w:rsidRDefault="00BC3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28D50" w14:textId="77777777" w:rsidR="003F0001" w:rsidRDefault="003F0001" w:rsidP="00BC3F4A">
      <w:pPr>
        <w:spacing w:after="0" w:line="240" w:lineRule="auto"/>
      </w:pPr>
      <w:r>
        <w:separator/>
      </w:r>
    </w:p>
  </w:footnote>
  <w:footnote w:type="continuationSeparator" w:id="0">
    <w:p w14:paraId="5E2884AE" w14:textId="77777777" w:rsidR="003F0001" w:rsidRDefault="003F0001" w:rsidP="00BC3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AF4C7" w14:textId="01F583EF" w:rsidR="00BC3F4A" w:rsidRDefault="00BC3F4A">
    <w:pPr>
      <w:pStyle w:val="Header"/>
    </w:pPr>
    <w:r>
      <w:rPr>
        <w:noProof/>
      </w:rPr>
      <w:pict w14:anchorId="38752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41797" o:spid="_x0000_s1026" type="#_x0000_t136" style="position:absolute;margin-left:0;margin-top:0;width:559.8pt;height:76.3pt;rotation:315;z-index:-251655168;mso-position-horizontal:center;mso-position-horizontal-relative:margin;mso-position-vertical:center;mso-position-vertical-relative:margin" o:allowincell="f" fillcolor="silver" stroked="f">
          <v:fill opacity=".5"/>
          <v:textpath style="font-family:&quot;Calibri&quot;;font-size:1pt" string="Data Analysis and Visualisat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DB9C4" w14:textId="4DAD00C1" w:rsidR="00BC3F4A" w:rsidRDefault="00BC3F4A">
    <w:pPr>
      <w:pStyle w:val="Header"/>
    </w:pPr>
    <w:r>
      <w:rPr>
        <w:noProof/>
      </w:rPr>
      <w:pict w14:anchorId="3C957B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41798" o:spid="_x0000_s1027" type="#_x0000_t136" style="position:absolute;margin-left:0;margin-top:0;width:559.8pt;height:76.3pt;rotation:315;z-index:-251653120;mso-position-horizontal:center;mso-position-horizontal-relative:margin;mso-position-vertical:center;mso-position-vertical-relative:margin" o:allowincell="f" fillcolor="silver" stroked="f">
          <v:fill opacity=".5"/>
          <v:textpath style="font-family:&quot;Calibri&quot;;font-size:1pt" string="Data Analysis and Visualisatio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1980A" w14:textId="1EA81D60" w:rsidR="00BC3F4A" w:rsidRDefault="00BC3F4A">
    <w:pPr>
      <w:pStyle w:val="Header"/>
    </w:pPr>
    <w:r>
      <w:rPr>
        <w:noProof/>
      </w:rPr>
      <w:pict w14:anchorId="0A1690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41796" o:spid="_x0000_s1025" type="#_x0000_t136" style="position:absolute;margin-left:0;margin-top:0;width:559.8pt;height:76.3pt;rotation:315;z-index:-251657216;mso-position-horizontal:center;mso-position-horizontal-relative:margin;mso-position-vertical:center;mso-position-vertical-relative:margin" o:allowincell="f" fillcolor="silver" stroked="f">
          <v:fill opacity=".5"/>
          <v:textpath style="font-family:&quot;Calibri&quot;;font-size:1pt" string="Data Analysis and Visualisa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4D31"/>
    <w:multiLevelType w:val="multilevel"/>
    <w:tmpl w:val="336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B10"/>
    <w:multiLevelType w:val="multilevel"/>
    <w:tmpl w:val="EE6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6DD1"/>
    <w:multiLevelType w:val="multilevel"/>
    <w:tmpl w:val="53A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15993"/>
    <w:multiLevelType w:val="multilevel"/>
    <w:tmpl w:val="2BD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744A"/>
    <w:multiLevelType w:val="multilevel"/>
    <w:tmpl w:val="0DE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26E29"/>
    <w:multiLevelType w:val="multilevel"/>
    <w:tmpl w:val="C20C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0476F"/>
    <w:multiLevelType w:val="multilevel"/>
    <w:tmpl w:val="814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80B7B"/>
    <w:multiLevelType w:val="multilevel"/>
    <w:tmpl w:val="617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C01D3"/>
    <w:multiLevelType w:val="multilevel"/>
    <w:tmpl w:val="534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C74F6"/>
    <w:multiLevelType w:val="multilevel"/>
    <w:tmpl w:val="9D4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E7517"/>
    <w:multiLevelType w:val="multilevel"/>
    <w:tmpl w:val="806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A41BB"/>
    <w:multiLevelType w:val="multilevel"/>
    <w:tmpl w:val="A8F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A6E19"/>
    <w:multiLevelType w:val="multilevel"/>
    <w:tmpl w:val="0F3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9751A"/>
    <w:multiLevelType w:val="multilevel"/>
    <w:tmpl w:val="4E6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9180B"/>
    <w:multiLevelType w:val="multilevel"/>
    <w:tmpl w:val="3B6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B0AD8"/>
    <w:multiLevelType w:val="multilevel"/>
    <w:tmpl w:val="797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23B75"/>
    <w:multiLevelType w:val="multilevel"/>
    <w:tmpl w:val="804A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639450">
    <w:abstractNumId w:val="15"/>
  </w:num>
  <w:num w:numId="2" w16cid:durableId="299842447">
    <w:abstractNumId w:val="6"/>
  </w:num>
  <w:num w:numId="3" w16cid:durableId="1323898788">
    <w:abstractNumId w:val="8"/>
  </w:num>
  <w:num w:numId="4" w16cid:durableId="807631650">
    <w:abstractNumId w:val="4"/>
  </w:num>
  <w:num w:numId="5" w16cid:durableId="296571296">
    <w:abstractNumId w:val="1"/>
  </w:num>
  <w:num w:numId="6" w16cid:durableId="1931506731">
    <w:abstractNumId w:val="5"/>
  </w:num>
  <w:num w:numId="7" w16cid:durableId="883492387">
    <w:abstractNumId w:val="14"/>
  </w:num>
  <w:num w:numId="8" w16cid:durableId="811292924">
    <w:abstractNumId w:val="10"/>
  </w:num>
  <w:num w:numId="9" w16cid:durableId="1175727148">
    <w:abstractNumId w:val="16"/>
  </w:num>
  <w:num w:numId="10" w16cid:durableId="178202924">
    <w:abstractNumId w:val="13"/>
  </w:num>
  <w:num w:numId="11" w16cid:durableId="1081099975">
    <w:abstractNumId w:val="12"/>
  </w:num>
  <w:num w:numId="12" w16cid:durableId="1462265836">
    <w:abstractNumId w:val="2"/>
  </w:num>
  <w:num w:numId="13" w16cid:durableId="80488140">
    <w:abstractNumId w:val="0"/>
  </w:num>
  <w:num w:numId="14" w16cid:durableId="2012754727">
    <w:abstractNumId w:val="7"/>
  </w:num>
  <w:num w:numId="15" w16cid:durableId="2122064411">
    <w:abstractNumId w:val="9"/>
  </w:num>
  <w:num w:numId="16" w16cid:durableId="1269894616">
    <w:abstractNumId w:val="3"/>
  </w:num>
  <w:num w:numId="17" w16cid:durableId="2096393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5A"/>
    <w:rsid w:val="001167AC"/>
    <w:rsid w:val="00126656"/>
    <w:rsid w:val="00191FD1"/>
    <w:rsid w:val="002E6C96"/>
    <w:rsid w:val="003F0001"/>
    <w:rsid w:val="00412DF8"/>
    <w:rsid w:val="0045496E"/>
    <w:rsid w:val="004550CC"/>
    <w:rsid w:val="00506F70"/>
    <w:rsid w:val="00512DC8"/>
    <w:rsid w:val="006A3D5A"/>
    <w:rsid w:val="006F383F"/>
    <w:rsid w:val="007124CF"/>
    <w:rsid w:val="00753BDB"/>
    <w:rsid w:val="007C75FB"/>
    <w:rsid w:val="008139A5"/>
    <w:rsid w:val="00845CDB"/>
    <w:rsid w:val="008D0045"/>
    <w:rsid w:val="008E0E9E"/>
    <w:rsid w:val="00907195"/>
    <w:rsid w:val="00A52997"/>
    <w:rsid w:val="00A7018F"/>
    <w:rsid w:val="00AA20C9"/>
    <w:rsid w:val="00AA69A3"/>
    <w:rsid w:val="00B72676"/>
    <w:rsid w:val="00BC3F4A"/>
    <w:rsid w:val="00BF602C"/>
    <w:rsid w:val="00C42EAF"/>
    <w:rsid w:val="00C97632"/>
    <w:rsid w:val="00E00B51"/>
    <w:rsid w:val="00E01682"/>
    <w:rsid w:val="00E717F6"/>
    <w:rsid w:val="00F92592"/>
    <w:rsid w:val="00F9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41A63"/>
  <w15:chartTrackingRefBased/>
  <w15:docId w15:val="{84A9AC97-A90B-41EF-A163-30EB7643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5A"/>
    <w:rPr>
      <w:rFonts w:eastAsiaTheme="majorEastAsia" w:cstheme="majorBidi"/>
      <w:color w:val="272727" w:themeColor="text1" w:themeTint="D8"/>
    </w:rPr>
  </w:style>
  <w:style w:type="paragraph" w:styleId="Title">
    <w:name w:val="Title"/>
    <w:basedOn w:val="Normal"/>
    <w:next w:val="Normal"/>
    <w:link w:val="TitleChar"/>
    <w:uiPriority w:val="10"/>
    <w:qFormat/>
    <w:rsid w:val="006A3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5A"/>
    <w:pPr>
      <w:spacing w:before="160"/>
      <w:jc w:val="center"/>
    </w:pPr>
    <w:rPr>
      <w:i/>
      <w:iCs/>
      <w:color w:val="404040" w:themeColor="text1" w:themeTint="BF"/>
    </w:rPr>
  </w:style>
  <w:style w:type="character" w:customStyle="1" w:styleId="QuoteChar">
    <w:name w:val="Quote Char"/>
    <w:basedOn w:val="DefaultParagraphFont"/>
    <w:link w:val="Quote"/>
    <w:uiPriority w:val="29"/>
    <w:rsid w:val="006A3D5A"/>
    <w:rPr>
      <w:i/>
      <w:iCs/>
      <w:color w:val="404040" w:themeColor="text1" w:themeTint="BF"/>
    </w:rPr>
  </w:style>
  <w:style w:type="paragraph" w:styleId="ListParagraph">
    <w:name w:val="List Paragraph"/>
    <w:basedOn w:val="Normal"/>
    <w:uiPriority w:val="34"/>
    <w:qFormat/>
    <w:rsid w:val="006A3D5A"/>
    <w:pPr>
      <w:ind w:left="720"/>
      <w:contextualSpacing/>
    </w:pPr>
  </w:style>
  <w:style w:type="character" w:styleId="IntenseEmphasis">
    <w:name w:val="Intense Emphasis"/>
    <w:basedOn w:val="DefaultParagraphFont"/>
    <w:uiPriority w:val="21"/>
    <w:qFormat/>
    <w:rsid w:val="006A3D5A"/>
    <w:rPr>
      <w:i/>
      <w:iCs/>
      <w:color w:val="2F5496" w:themeColor="accent1" w:themeShade="BF"/>
    </w:rPr>
  </w:style>
  <w:style w:type="paragraph" w:styleId="IntenseQuote">
    <w:name w:val="Intense Quote"/>
    <w:basedOn w:val="Normal"/>
    <w:next w:val="Normal"/>
    <w:link w:val="IntenseQuoteChar"/>
    <w:uiPriority w:val="30"/>
    <w:qFormat/>
    <w:rsid w:val="006A3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D5A"/>
    <w:rPr>
      <w:i/>
      <w:iCs/>
      <w:color w:val="2F5496" w:themeColor="accent1" w:themeShade="BF"/>
    </w:rPr>
  </w:style>
  <w:style w:type="character" w:styleId="IntenseReference">
    <w:name w:val="Intense Reference"/>
    <w:basedOn w:val="DefaultParagraphFont"/>
    <w:uiPriority w:val="32"/>
    <w:qFormat/>
    <w:rsid w:val="006A3D5A"/>
    <w:rPr>
      <w:b/>
      <w:bCs/>
      <w:smallCaps/>
      <w:color w:val="2F5496" w:themeColor="accent1" w:themeShade="BF"/>
      <w:spacing w:val="5"/>
    </w:rPr>
  </w:style>
  <w:style w:type="paragraph" w:styleId="NoSpacing">
    <w:name w:val="No Spacing"/>
    <w:link w:val="NoSpacingChar"/>
    <w:uiPriority w:val="1"/>
    <w:qFormat/>
    <w:rsid w:val="006A3D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3D5A"/>
    <w:rPr>
      <w:rFonts w:eastAsiaTheme="minorEastAsia"/>
      <w:kern w:val="0"/>
      <w:lang w:val="en-US"/>
      <w14:ligatures w14:val="none"/>
    </w:rPr>
  </w:style>
  <w:style w:type="paragraph" w:styleId="Header">
    <w:name w:val="header"/>
    <w:basedOn w:val="Normal"/>
    <w:link w:val="HeaderChar"/>
    <w:uiPriority w:val="99"/>
    <w:unhideWhenUsed/>
    <w:rsid w:val="00BC3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F4A"/>
  </w:style>
  <w:style w:type="paragraph" w:styleId="Footer">
    <w:name w:val="footer"/>
    <w:basedOn w:val="Normal"/>
    <w:link w:val="FooterChar"/>
    <w:uiPriority w:val="99"/>
    <w:unhideWhenUsed/>
    <w:rsid w:val="00BC3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F4A"/>
  </w:style>
  <w:style w:type="character" w:styleId="Hyperlink">
    <w:name w:val="Hyperlink"/>
    <w:basedOn w:val="DefaultParagraphFont"/>
    <w:uiPriority w:val="99"/>
    <w:unhideWhenUsed/>
    <w:rsid w:val="006F383F"/>
    <w:rPr>
      <w:color w:val="0563C1" w:themeColor="hyperlink"/>
      <w:u w:val="single"/>
    </w:rPr>
  </w:style>
  <w:style w:type="character" w:styleId="UnresolvedMention">
    <w:name w:val="Unresolved Mention"/>
    <w:basedOn w:val="DefaultParagraphFont"/>
    <w:uiPriority w:val="99"/>
    <w:semiHidden/>
    <w:unhideWhenUsed/>
    <w:rsid w:val="006F383F"/>
    <w:rPr>
      <w:color w:val="605E5C"/>
      <w:shd w:val="clear" w:color="auto" w:fill="E1DFDD"/>
    </w:rPr>
  </w:style>
  <w:style w:type="character" w:styleId="FollowedHyperlink">
    <w:name w:val="FollowedHyperlink"/>
    <w:basedOn w:val="DefaultParagraphFont"/>
    <w:uiPriority w:val="99"/>
    <w:semiHidden/>
    <w:unhideWhenUsed/>
    <w:rsid w:val="00B72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4944">
      <w:bodyDiv w:val="1"/>
      <w:marLeft w:val="0"/>
      <w:marRight w:val="0"/>
      <w:marTop w:val="0"/>
      <w:marBottom w:val="0"/>
      <w:divBdr>
        <w:top w:val="none" w:sz="0" w:space="0" w:color="auto"/>
        <w:left w:val="none" w:sz="0" w:space="0" w:color="auto"/>
        <w:bottom w:val="none" w:sz="0" w:space="0" w:color="auto"/>
        <w:right w:val="none" w:sz="0" w:space="0" w:color="auto"/>
      </w:divBdr>
      <w:divsChild>
        <w:div w:id="1200971653">
          <w:marLeft w:val="0"/>
          <w:marRight w:val="0"/>
          <w:marTop w:val="0"/>
          <w:marBottom w:val="0"/>
          <w:divBdr>
            <w:top w:val="none" w:sz="0" w:space="0" w:color="auto"/>
            <w:left w:val="none" w:sz="0" w:space="0" w:color="auto"/>
            <w:bottom w:val="none" w:sz="0" w:space="0" w:color="auto"/>
            <w:right w:val="none" w:sz="0" w:space="0" w:color="auto"/>
          </w:divBdr>
          <w:divsChild>
            <w:div w:id="2660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798">
      <w:bodyDiv w:val="1"/>
      <w:marLeft w:val="0"/>
      <w:marRight w:val="0"/>
      <w:marTop w:val="0"/>
      <w:marBottom w:val="0"/>
      <w:divBdr>
        <w:top w:val="none" w:sz="0" w:space="0" w:color="auto"/>
        <w:left w:val="none" w:sz="0" w:space="0" w:color="auto"/>
        <w:bottom w:val="none" w:sz="0" w:space="0" w:color="auto"/>
        <w:right w:val="none" w:sz="0" w:space="0" w:color="auto"/>
      </w:divBdr>
    </w:div>
    <w:div w:id="1473710723">
      <w:bodyDiv w:val="1"/>
      <w:marLeft w:val="0"/>
      <w:marRight w:val="0"/>
      <w:marTop w:val="0"/>
      <w:marBottom w:val="0"/>
      <w:divBdr>
        <w:top w:val="none" w:sz="0" w:space="0" w:color="auto"/>
        <w:left w:val="none" w:sz="0" w:space="0" w:color="auto"/>
        <w:bottom w:val="none" w:sz="0" w:space="0" w:color="auto"/>
        <w:right w:val="none" w:sz="0" w:space="0" w:color="auto"/>
      </w:divBdr>
      <w:divsChild>
        <w:div w:id="141892912">
          <w:marLeft w:val="0"/>
          <w:marRight w:val="0"/>
          <w:marTop w:val="0"/>
          <w:marBottom w:val="0"/>
          <w:divBdr>
            <w:top w:val="none" w:sz="0" w:space="0" w:color="auto"/>
            <w:left w:val="none" w:sz="0" w:space="0" w:color="auto"/>
            <w:bottom w:val="none" w:sz="0" w:space="0" w:color="auto"/>
            <w:right w:val="none" w:sz="0" w:space="0" w:color="auto"/>
          </w:divBdr>
          <w:divsChild>
            <w:div w:id="15815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3837">
      <w:bodyDiv w:val="1"/>
      <w:marLeft w:val="0"/>
      <w:marRight w:val="0"/>
      <w:marTop w:val="0"/>
      <w:marBottom w:val="0"/>
      <w:divBdr>
        <w:top w:val="none" w:sz="0" w:space="0" w:color="auto"/>
        <w:left w:val="none" w:sz="0" w:space="0" w:color="auto"/>
        <w:bottom w:val="none" w:sz="0" w:space="0" w:color="auto"/>
        <w:right w:val="none" w:sz="0" w:space="0" w:color="auto"/>
      </w:divBdr>
    </w:div>
    <w:div w:id="1945451704">
      <w:bodyDiv w:val="1"/>
      <w:marLeft w:val="0"/>
      <w:marRight w:val="0"/>
      <w:marTop w:val="0"/>
      <w:marBottom w:val="0"/>
      <w:divBdr>
        <w:top w:val="none" w:sz="0" w:space="0" w:color="auto"/>
        <w:left w:val="none" w:sz="0" w:space="0" w:color="auto"/>
        <w:bottom w:val="none" w:sz="0" w:space="0" w:color="auto"/>
        <w:right w:val="none" w:sz="0" w:space="0" w:color="auto"/>
      </w:divBdr>
    </w:div>
    <w:div w:id="21071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ckinsey.com/capabilities/quantumblack/our-insights/the-state-of-ai?utm_source=chatgp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ijnrd.org/papers/IJNRD2405255.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fisthis/global-ai-tool-adoption-across-industries" TargetMode="External"/><Relationship Id="rId5" Type="http://schemas.openxmlformats.org/officeDocument/2006/relationships/webSettings" Target="webSettings.xml"/><Relationship Id="rId15" Type="http://schemas.openxmlformats.org/officeDocument/2006/relationships/hyperlink" Target="https://www.nature.com/articles/s41539-025-00319-0?utm_source=chatgpt.com" TargetMode="External"/><Relationship Id="rId23" Type="http://schemas.openxmlformats.org/officeDocument/2006/relationships/theme" Target="theme/theme1.xml"/><Relationship Id="rId10" Type="http://schemas.openxmlformats.org/officeDocument/2006/relationships/hyperlink" Target="https://www.kaggle.com/datasets/ziya07/ai-powered-personalized-learning-datase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datasets/rakeshkapilavai/ai-tool-usage-by-indian-college-students-2025/data" TargetMode="External"/><Relationship Id="rId14" Type="http://schemas.openxmlformats.org/officeDocument/2006/relationships/hyperlink" Target="https://www.mdpi.com/2813-4346/4/2/17?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AI Tool Usage by Indian College Students</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Tool Usage by Indian College Students</dc:title>
  <dc:subject>Data Analysis and Visualisation</dc:subject>
  <dc:creator>FENIL CHODVADIYA &amp; Dhananjay Chapla</dc:creator>
  <cp:keywords/>
  <dc:description/>
  <cp:lastModifiedBy>FENIL CHODVADIYA</cp:lastModifiedBy>
  <cp:revision>27</cp:revision>
  <dcterms:created xsi:type="dcterms:W3CDTF">2025-07-16T03:47:00Z</dcterms:created>
  <dcterms:modified xsi:type="dcterms:W3CDTF">2025-07-16T04:14:00Z</dcterms:modified>
</cp:coreProperties>
</file>