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109" w:rsidRDefault="00773ED3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885E4" wp14:editId="1445654B">
                <wp:simplePos x="0" y="0"/>
                <wp:positionH relativeFrom="column">
                  <wp:posOffset>-1057276</wp:posOffset>
                </wp:positionH>
                <wp:positionV relativeFrom="paragraph">
                  <wp:posOffset>-914401</wp:posOffset>
                </wp:positionV>
                <wp:extent cx="5534025" cy="2651125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34025" cy="2651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0">
                              <a:srgbClr val="EAEAEA"/>
                            </a:gs>
                            <a:gs pos="100000">
                              <a:schemeClr val="bg1">
                                <a:alpha val="0"/>
                                <a:lumMod val="0"/>
                                <a:lumOff val="100000"/>
                              </a:schemeClr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AD758" id="Rectangle 5" o:spid="_x0000_s1026" style="position:absolute;margin-left:-83.25pt;margin-top:-1in;width:435.75pt;height:208.7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" fillcolor="#eaeaea" stroked="f" strokeweight="1pt">
                <v:fill opacity="0" color2="white [28]" rotate="t" angle="270" colors="0 #eaeaea;52429f #eaeaea" focus="100%" type="gradient">
                  <o:fill v:ext="view" type="gradientUnscaled"/>
                </v:fill>
              </v:rect>
            </w:pict>
          </mc:Fallback>
        </mc:AlternateContent>
      </w:r>
      <w:r w:rsidR="00330DDF">
        <w:rPr>
          <w:noProof/>
          <w:color w:val="262626" w:themeColor="text1" w:themeTint="D9"/>
          <w:sz w:val="24"/>
          <w:szCs w:val="24"/>
          <w:lang w:val="en-CA" w:eastAsia="en-CA"/>
        </w:rPr>
        <w:drawing>
          <wp:anchor distT="0" distB="0" distL="114300" distR="114300" simplePos="0" relativeHeight="251663360" behindDoc="1" locked="0" layoutInCell="1" allowOverlap="1" wp14:anchorId="59F519EB" wp14:editId="2AF0217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985894" cy="26572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-8018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4" cy="26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086" w:rsidRPr="00C67086">
        <w:rPr>
          <w:rFonts w:ascii="Segoe UI Light" w:hAnsi="Segoe UI Light" w:cs="Segoe UI Light"/>
          <w:noProof/>
          <w:color w:val="262626" w:themeColor="text1" w:themeTint="D9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8DD606" wp14:editId="685896BE">
                <wp:simplePos x="0" y="0"/>
                <wp:positionH relativeFrom="column">
                  <wp:posOffset>-161925</wp:posOffset>
                </wp:positionH>
                <wp:positionV relativeFrom="paragraph">
                  <wp:posOffset>-323850</wp:posOffset>
                </wp:positionV>
                <wp:extent cx="4943475" cy="19335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86" w:rsidRPr="0060702C" w:rsidRDefault="00773ED3" w:rsidP="00E02AA3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>Subcontracting Rate Sheet</w:t>
                            </w:r>
                            <w:r w:rsidR="00863608"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DD6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25.5pt;width:389.25pt;height:15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" filled="f" stroked="f">
                <v:textbox>
                  <w:txbxContent>
                    <w:p w:rsidR="00C67086" w:rsidRPr="0060702C" w:rsidRDefault="00773ED3" w:rsidP="00E02AA3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>Subcontracting Rate Sheet</w:t>
                      </w:r>
                      <w:r w:rsidR="00863608"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0109" w:rsidRDefault="00A50109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</w:p>
    <w:p w:rsidR="00A50109" w:rsidRDefault="00BF5EB1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sz w:val="80"/>
          <w:szCs w:val="80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BECE3" wp14:editId="5DDB8F96">
                <wp:simplePos x="0" y="0"/>
                <wp:positionH relativeFrom="column">
                  <wp:posOffset>-914400</wp:posOffset>
                </wp:positionH>
                <wp:positionV relativeFrom="paragraph">
                  <wp:posOffset>375920</wp:posOffset>
                </wp:positionV>
                <wp:extent cx="78867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0FF57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6pt" to="54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" strokecolor="#1f3763 [1608]" strokeweight="2.25pt">
                <v:stroke joinstyle="miter"/>
              </v:line>
            </w:pict>
          </mc:Fallback>
        </mc:AlternateContent>
      </w:r>
    </w:p>
    <w:p w:rsidR="00EC0450" w:rsidRDefault="00EC0450" w:rsidP="00651E7B">
      <w:pPr>
        <w:ind w:left="-5" w:right="1586"/>
        <w:rPr>
          <w:color w:val="262626" w:themeColor="text1" w:themeTint="D9"/>
          <w:sz w:val="24"/>
          <w:szCs w:val="24"/>
        </w:rPr>
      </w:pPr>
      <w:r w:rsidRPr="00EC0450">
        <w:rPr>
          <w:color w:val="262626" w:themeColor="text1" w:themeTint="D9"/>
          <w:sz w:val="24"/>
          <w:szCs w:val="24"/>
        </w:rPr>
        <w:t>To effectively utilize resources across several organizations and make the partnership look like a single entity, it is necessary for both organizations to commit to a joint price list or a revenue sharing model.</w:t>
      </w:r>
    </w:p>
    <w:p w:rsidR="00EC0450" w:rsidRDefault="00EC0450" w:rsidP="00651E7B">
      <w:pPr>
        <w:ind w:left="-5" w:right="1586"/>
        <w:rPr>
          <w:color w:val="262626" w:themeColor="text1" w:themeTint="D9"/>
          <w:sz w:val="24"/>
          <w:szCs w:val="24"/>
        </w:rPr>
      </w:pPr>
    </w:p>
    <w:p w:rsidR="00651E7B" w:rsidRPr="00651E7B" w:rsidRDefault="00651E7B" w:rsidP="00651E7B">
      <w:pPr>
        <w:ind w:left="-5" w:right="1586"/>
        <w:rPr>
          <w:color w:val="262626" w:themeColor="text1" w:themeTint="D9"/>
          <w:sz w:val="24"/>
          <w:szCs w:val="24"/>
        </w:rPr>
      </w:pPr>
      <w:r w:rsidRPr="00651E7B">
        <w:rPr>
          <w:color w:val="262626" w:themeColor="text1" w:themeTint="D9"/>
          <w:sz w:val="24"/>
          <w:szCs w:val="24"/>
        </w:rPr>
        <w:t xml:space="preserve">The chart below provides a good outline for developing subcontracting rate sheet.  </w:t>
      </w:r>
    </w:p>
    <w:p w:rsidR="00B142B6" w:rsidRPr="001768C6" w:rsidRDefault="00B142B6" w:rsidP="00F82401">
      <w:pPr>
        <w:ind w:left="0" w:right="1586" w:firstLine="0"/>
        <w:rPr>
          <w:color w:val="262626" w:themeColor="text1" w:themeTint="D9"/>
          <w:sz w:val="24"/>
          <w:szCs w:val="24"/>
        </w:rPr>
      </w:pPr>
    </w:p>
    <w:tbl>
      <w:tblPr>
        <w:tblStyle w:val="GridTable4-Accent5"/>
        <w:tblW w:w="9355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2268"/>
        <w:gridCol w:w="1418"/>
        <w:gridCol w:w="1275"/>
        <w:gridCol w:w="1276"/>
        <w:gridCol w:w="1265"/>
      </w:tblGrid>
      <w:tr w:rsidR="00B724ED" w:rsidTr="00B72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B724ED" w:rsidRPr="00F82401" w:rsidRDefault="00B724ED" w:rsidP="00F82401">
            <w:pPr>
              <w:spacing w:after="0"/>
              <w:ind w:left="0" w:firstLine="0"/>
              <w:rPr>
                <w:color w:val="FFFFFF" w:themeColor="background1"/>
                <w:sz w:val="20"/>
                <w:szCs w:val="24"/>
              </w:rPr>
            </w:pPr>
            <w:r>
              <w:rPr>
                <w:color w:val="FFFFFF" w:themeColor="background1"/>
                <w:sz w:val="20"/>
                <w:szCs w:val="24"/>
              </w:rPr>
              <w:t>Resource Title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B724ED" w:rsidRPr="00F82401" w:rsidRDefault="00B724ED" w:rsidP="00F82401">
            <w:pPr>
              <w:spacing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4"/>
              </w:rPr>
            </w:pPr>
            <w:r>
              <w:rPr>
                <w:color w:val="FFFFFF" w:themeColor="background1"/>
                <w:sz w:val="20"/>
                <w:szCs w:val="24"/>
              </w:rPr>
              <w:t>Resource Description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B724ED" w:rsidRPr="00F82401" w:rsidRDefault="00B724ED" w:rsidP="00F82401">
            <w:pPr>
              <w:spacing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4"/>
              </w:rPr>
            </w:pPr>
            <w:r>
              <w:rPr>
                <w:color w:val="FFFFFF" w:themeColor="background1"/>
                <w:sz w:val="20"/>
                <w:szCs w:val="24"/>
              </w:rPr>
              <w:t>Daily Charge Out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B724ED" w:rsidRPr="00F82401" w:rsidRDefault="00B724ED" w:rsidP="00F82401">
            <w:pPr>
              <w:spacing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4"/>
              </w:rPr>
            </w:pPr>
            <w:r>
              <w:rPr>
                <w:color w:val="FFFFFF" w:themeColor="background1"/>
                <w:sz w:val="20"/>
                <w:szCs w:val="24"/>
              </w:rPr>
              <w:t>Hourly Rate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B724ED" w:rsidRPr="00F82401" w:rsidRDefault="00B724ED" w:rsidP="00F82401">
            <w:pPr>
              <w:spacing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4"/>
              </w:rPr>
            </w:pPr>
            <w:r>
              <w:rPr>
                <w:color w:val="FFFFFF" w:themeColor="background1"/>
                <w:sz w:val="20"/>
                <w:szCs w:val="24"/>
              </w:rPr>
              <w:t>Approval</w:t>
            </w: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B724ED" w:rsidRDefault="00B724ED" w:rsidP="00B724ED">
            <w:pPr>
              <w:spacing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4"/>
              </w:rPr>
            </w:pPr>
            <w:r>
              <w:rPr>
                <w:color w:val="FFFFFF" w:themeColor="background1"/>
                <w:sz w:val="20"/>
                <w:szCs w:val="24"/>
              </w:rPr>
              <w:t>Approval</w:t>
            </w:r>
          </w:p>
        </w:tc>
      </w:tr>
      <w:tr w:rsidR="00B724ED" w:rsidTr="00B7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EAEAEA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B724ED" w:rsidTr="00B724E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B724ED" w:rsidRPr="001768C6" w:rsidRDefault="00B724ED" w:rsidP="00B23B0A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3488" w:rsidRDefault="00C93488" w:rsidP="00B724ED">
      <w:pPr>
        <w:ind w:left="0" w:firstLine="0"/>
      </w:pPr>
      <w:bookmarkStart w:id="0" w:name="_GoBack"/>
      <w:bookmarkEnd w:id="0"/>
    </w:p>
    <w:sectPr w:rsidR="00C934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CFA" w:rsidRDefault="004C3CFA" w:rsidP="00D40769">
      <w:pPr>
        <w:spacing w:after="0" w:line="240" w:lineRule="auto"/>
      </w:pPr>
      <w:r>
        <w:separator/>
      </w:r>
    </w:p>
  </w:endnote>
  <w:endnote w:type="continuationSeparator" w:id="0">
    <w:p w:rsidR="004C3CFA" w:rsidRDefault="004C3CFA" w:rsidP="00D4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109" w:rsidRDefault="00B724ED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62335" behindDoc="1" locked="0" layoutInCell="1" allowOverlap="1" wp14:anchorId="45FCBB79" wp14:editId="0BB0DF43">
          <wp:simplePos x="0" y="0"/>
          <wp:positionH relativeFrom="margin">
            <wp:align>left</wp:align>
          </wp:positionH>
          <wp:positionV relativeFrom="paragraph">
            <wp:posOffset>-197485</wp:posOffset>
          </wp:positionV>
          <wp:extent cx="1238250" cy="330200"/>
          <wp:effectExtent l="0" t="0" r="0" b="0"/>
          <wp:wrapTight wrapText="bothSides">
            <wp:wrapPolygon edited="0">
              <wp:start x="1329" y="0"/>
              <wp:lineTo x="0" y="3738"/>
              <wp:lineTo x="0" y="16200"/>
              <wp:lineTo x="997" y="19938"/>
              <wp:lineTo x="21268" y="19938"/>
              <wp:lineTo x="21268" y="9969"/>
              <wp:lineTo x="4652" y="0"/>
              <wp:lineTo x="1329" y="0"/>
            </wp:wrapPolygon>
          </wp:wrapTight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AMCP_for_print 05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24ED"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7B15212B" wp14:editId="74A66BF9">
              <wp:simplePos x="0" y="0"/>
              <wp:positionH relativeFrom="margin">
                <wp:posOffset>4972050</wp:posOffset>
              </wp:positionH>
              <wp:positionV relativeFrom="paragraph">
                <wp:posOffset>-667385</wp:posOffset>
              </wp:positionV>
              <wp:extent cx="1155700" cy="1404620"/>
              <wp:effectExtent l="0" t="0" r="0" b="317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24ED" w:rsidRPr="0020564A" w:rsidRDefault="00B724ED" w:rsidP="00B724ED">
                          <w:pPr>
                            <w:jc w:val="center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</w:rPr>
                          </w:pPr>
                          <w:hyperlink r:id="rId3" w:history="1">
                            <w:r w:rsidRPr="0020564A">
                              <w:rPr>
                                <w:rStyle w:val="FooterChar"/>
                                <w:rFonts w:ascii="Segoe UI Light" w:hAnsi="Segoe UI Light" w:cs="Segoe UI Light"/>
                                <w:color w:val="262626" w:themeColor="text1" w:themeTint="D9"/>
                                <w:sz w:val="14"/>
                                <w:szCs w:val="20"/>
                              </w:rPr>
                              <w:t>Revision</w:t>
                            </w:r>
                          </w:hyperlink>
                          <w:r w:rsidRPr="0020564A">
                            <w:rPr>
                              <w:rStyle w:val="FooterChar"/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</w:rPr>
                            <w:t xml:space="preserve"> 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1521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1.5pt;margin-top:-52.55pt;width:91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" filled="f" stroked="f">
              <v:textbox style="mso-fit-shape-to-text:t">
                <w:txbxContent>
                  <w:p w:rsidR="00B724ED" w:rsidRPr="0020564A" w:rsidRDefault="00B724ED" w:rsidP="00B724ED">
                    <w:pPr>
                      <w:jc w:val="center"/>
                      <w:rPr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</w:rPr>
                    </w:pPr>
                    <w:hyperlink r:id="rId4" w:history="1">
                      <w:r w:rsidRPr="0020564A">
                        <w:rPr>
                          <w:rStyle w:val="FooterChar"/>
                          <w:rFonts w:ascii="Segoe UI Light" w:hAnsi="Segoe UI Light" w:cs="Segoe UI Light"/>
                          <w:color w:val="262626" w:themeColor="text1" w:themeTint="D9"/>
                          <w:sz w:val="14"/>
                          <w:szCs w:val="20"/>
                        </w:rPr>
                        <w:t>Revision</w:t>
                      </w:r>
                    </w:hyperlink>
                    <w:r w:rsidRPr="0020564A">
                      <w:rPr>
                        <w:rStyle w:val="FooterChar"/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</w:rPr>
                      <w:t xml:space="preserve"> Date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724ED">
      <mc:AlternateContent>
        <mc:Choice Requires="wps">
          <w:drawing>
            <wp:anchor distT="0" distB="0" distL="114300" distR="114300" simplePos="0" relativeHeight="251667456" behindDoc="0" locked="0" layoutInCell="1" allowOverlap="1" wp14:anchorId="7A3E008A" wp14:editId="37A79C0E">
              <wp:simplePos x="0" y="0"/>
              <wp:positionH relativeFrom="margin">
                <wp:posOffset>5154295</wp:posOffset>
              </wp:positionH>
              <wp:positionV relativeFrom="paragraph">
                <wp:posOffset>-427355</wp:posOffset>
              </wp:positionV>
              <wp:extent cx="847725" cy="314325"/>
              <wp:effectExtent l="0" t="0" r="28575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" cy="3143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8364257" id="Rectangle 4" o:spid="_x0000_s1026" style="position:absolute;margin-left:405.85pt;margin-top:-33.65pt;width:66.75pt;height:24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" filled="f" strokecolor="#1f3763 [1608]" strokeweight="1pt">
              <w10:wrap anchorx="margin"/>
            </v:rect>
          </w:pict>
        </mc:Fallback>
      </mc:AlternateContent>
    </w:r>
    <w:r w:rsidR="00E02AA3"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166F508" wp14:editId="75D30E6B">
              <wp:simplePos x="0" y="0"/>
              <wp:positionH relativeFrom="column">
                <wp:posOffset>3716655</wp:posOffset>
              </wp:positionH>
              <wp:positionV relativeFrom="paragraph">
                <wp:posOffset>-108585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109" w:rsidRPr="00A50109" w:rsidRDefault="004C3CFA" w:rsidP="00A50109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hyperlink r:id="rId5" w:history="1">
                            <w:r w:rsidR="00A50109" w:rsidRPr="00A50109">
                              <w:rPr>
                                <w:rStyle w:val="Hyperlink"/>
                                <w:rFonts w:ascii="Segoe UI Light" w:hAnsi="Segoe UI Light" w:cs="Segoe UI Light"/>
                                <w:color w:val="262626" w:themeColor="text1" w:themeTint="D9"/>
                                <w:sz w:val="20"/>
                                <w:szCs w:val="20"/>
                                <w:u w:val="none"/>
                              </w:rPr>
                              <w:t>www.iamcp.org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166F508" id="_x0000_s1028" type="#_x0000_t202" style="position:absolute;left:0;text-align:left;margin-left:292.65pt;margin-top:-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I7aQpjgAAAACwEAAA8AAAAAAAAAAAAAAAAAagQAAGRycy9kb3ducmV2LnhtbFBLBQYAAAAABAAE&#10;APMAAAB3BQAAAAA=&#10;" filled="f" stroked="f">
              <v:textbox style="mso-fit-shape-to-text:t">
                <w:txbxContent>
                  <w:p w:rsidR="00A50109" w:rsidRPr="00A50109" w:rsidRDefault="004C3CFA" w:rsidP="00A50109">
                    <w:pPr>
                      <w:jc w:val="right"/>
                      <w:rPr>
                        <w:rFonts w:ascii="Segoe UI Light" w:hAnsi="Segoe UI Light" w:cs="Segoe UI Light"/>
                        <w:color w:val="262626" w:themeColor="text1" w:themeTint="D9"/>
                        <w:sz w:val="20"/>
                        <w:szCs w:val="20"/>
                      </w:rPr>
                    </w:pPr>
                    <w:hyperlink r:id="rId6" w:history="1">
                      <w:r w:rsidR="00A50109" w:rsidRPr="00A50109">
                        <w:rPr>
                          <w:rStyle w:val="Hyperlink"/>
                          <w:rFonts w:ascii="Segoe UI Light" w:hAnsi="Segoe UI Light" w:cs="Segoe UI Light"/>
                          <w:color w:val="262626" w:themeColor="text1" w:themeTint="D9"/>
                          <w:sz w:val="20"/>
                          <w:szCs w:val="20"/>
                          <w:u w:val="none"/>
                        </w:rPr>
                        <w:t>www.iamcp.org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CFA" w:rsidRDefault="004C3CFA" w:rsidP="00D40769">
      <w:pPr>
        <w:spacing w:after="0" w:line="240" w:lineRule="auto"/>
      </w:pPr>
      <w:r>
        <w:separator/>
      </w:r>
    </w:p>
  </w:footnote>
  <w:footnote w:type="continuationSeparator" w:id="0">
    <w:p w:rsidR="004C3CFA" w:rsidRDefault="004C3CFA" w:rsidP="00D4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69" w:rsidRDefault="00D40769" w:rsidP="00A50109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7FF0"/>
    <w:multiLevelType w:val="hybridMultilevel"/>
    <w:tmpl w:val="47503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6786"/>
    <w:multiLevelType w:val="hybridMultilevel"/>
    <w:tmpl w:val="95263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71A9"/>
    <w:multiLevelType w:val="hybridMultilevel"/>
    <w:tmpl w:val="5016D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C0D"/>
    <w:multiLevelType w:val="hybridMultilevel"/>
    <w:tmpl w:val="7180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01B58"/>
    <w:multiLevelType w:val="hybridMultilevel"/>
    <w:tmpl w:val="F31C3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C0"/>
    <w:rsid w:val="001768C6"/>
    <w:rsid w:val="002129BA"/>
    <w:rsid w:val="00330DDF"/>
    <w:rsid w:val="00407A0A"/>
    <w:rsid w:val="004C3CFA"/>
    <w:rsid w:val="004D06C0"/>
    <w:rsid w:val="0060702C"/>
    <w:rsid w:val="00651E7B"/>
    <w:rsid w:val="00773ED3"/>
    <w:rsid w:val="00863608"/>
    <w:rsid w:val="00903B5B"/>
    <w:rsid w:val="009F70F2"/>
    <w:rsid w:val="00A0385C"/>
    <w:rsid w:val="00A50109"/>
    <w:rsid w:val="00B142B6"/>
    <w:rsid w:val="00B724ED"/>
    <w:rsid w:val="00BF5EB1"/>
    <w:rsid w:val="00C67086"/>
    <w:rsid w:val="00C93488"/>
    <w:rsid w:val="00CA50EB"/>
    <w:rsid w:val="00CF1FB3"/>
    <w:rsid w:val="00D40769"/>
    <w:rsid w:val="00DE0955"/>
    <w:rsid w:val="00E02AA3"/>
    <w:rsid w:val="00EC0450"/>
    <w:rsid w:val="00F82401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96E97"/>
  <w15:chartTrackingRefBased/>
  <w15:docId w15:val="{813A62DA-CAD1-4A42-9E9B-C6666CD5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6C0"/>
    <w:pPr>
      <w:spacing w:after="4" w:line="249" w:lineRule="auto"/>
      <w:ind w:left="10" w:hanging="10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rsid w:val="004D06C0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54A6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rsid w:val="004D06C0"/>
    <w:pPr>
      <w:keepNext/>
      <w:keepLines/>
      <w:spacing w:after="74" w:line="265" w:lineRule="auto"/>
      <w:ind w:left="10" w:hanging="10"/>
      <w:outlineLvl w:val="1"/>
    </w:pPr>
    <w:rPr>
      <w:rFonts w:ascii="Segoe UI" w:eastAsia="Segoe UI" w:hAnsi="Segoe UI" w:cs="Segoe UI"/>
      <w:b/>
      <w:color w:val="231F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C0"/>
    <w:rPr>
      <w:rFonts w:ascii="Segoe UI" w:eastAsia="Segoe UI" w:hAnsi="Segoe UI" w:cs="Segoe UI"/>
      <w:color w:val="0054A6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4D06C0"/>
    <w:rPr>
      <w:rFonts w:ascii="Segoe UI" w:eastAsia="Segoe UI" w:hAnsi="Segoe UI" w:cs="Segoe UI"/>
      <w:b/>
      <w:color w:val="231F20"/>
      <w:sz w:val="20"/>
    </w:rPr>
  </w:style>
  <w:style w:type="table" w:customStyle="1" w:styleId="TableGrid">
    <w:name w:val="TableGrid"/>
    <w:rsid w:val="004D06C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69"/>
    <w:rPr>
      <w:rFonts w:ascii="Segoe UI" w:eastAsia="Segoe UI" w:hAnsi="Segoe UI" w:cs="Segoe U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D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69"/>
    <w:rPr>
      <w:rFonts w:ascii="Segoe UI" w:eastAsia="Segoe UI" w:hAnsi="Segoe UI" w:cs="Segoe UI"/>
      <w:color w:val="000000"/>
      <w:sz w:val="18"/>
    </w:rPr>
  </w:style>
  <w:style w:type="table" w:styleId="TableGrid0">
    <w:name w:val="Table Grid"/>
    <w:basedOn w:val="TableNormal"/>
    <w:uiPriority w:val="39"/>
    <w:rsid w:val="00D4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407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501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amcp.org/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iamcp.org/" TargetMode="External"/><Relationship Id="rId6" Type="http://schemas.openxmlformats.org/officeDocument/2006/relationships/hyperlink" Target="http://www.iamcp.org/" TargetMode="External"/><Relationship Id="rId5" Type="http://schemas.openxmlformats.org/officeDocument/2006/relationships/hyperlink" Target="http://www.iamcp.org/" TargetMode="External"/><Relationship Id="rId4" Type="http://schemas.openxmlformats.org/officeDocument/2006/relationships/hyperlink" Target="http://www.iamc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3B8969-F9D9-44E3-83D1-0F767E9D684C}"/>
</file>

<file path=customXml/itemProps2.xml><?xml version="1.0" encoding="utf-8"?>
<ds:datastoreItem xmlns:ds="http://schemas.openxmlformats.org/officeDocument/2006/customXml" ds:itemID="{74CF30B7-88ED-4F1D-AEDE-33DA2FA0893D}"/>
</file>

<file path=customXml/itemProps3.xml><?xml version="1.0" encoding="utf-8"?>
<ds:datastoreItem xmlns:ds="http://schemas.openxmlformats.org/officeDocument/2006/customXml" ds:itemID="{265B03C0-17E9-450C-AF31-D8E4CE13E6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Kreklow</dc:creator>
  <cp:keywords/>
  <dc:description/>
  <cp:lastModifiedBy>Christina Mele</cp:lastModifiedBy>
  <cp:revision>2</cp:revision>
  <dcterms:created xsi:type="dcterms:W3CDTF">2015-10-24T14:15:00Z</dcterms:created>
  <dcterms:modified xsi:type="dcterms:W3CDTF">2015-10-24T14:15:00Z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