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4bba6dff731345eb" Type="http://schemas.openxmlformats.org/officeDocument/2006/relationships/officeDocument" Target="/word/document.xml"/><Relationship Id="Rfb3df078379c497a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4f227b167c664496" Type="http://schemas.openxmlformats.org/officeDocument/2006/relationships/customXml" Target="/customXML/item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18466a172f9d455c" Type="http://schemas.openxmlformats.org/officeDocument/2006/relationships/settings" Target="/word/settings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ompetitor/123/">
  <competitor xmlns=""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competitorid>competitorid</competitorid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importsequencenumber>importsequencenumber</importsequencenumber>
    <keyproduct>keyproduct</keyproduct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pportunities>opportunities</opportunities>
    <organizationid>organizationid</organizationid>
    <organizationidname>organizationidname</organizationidname>
    <overriddencreatedon>overriddencreatedon</overriddencreatedon>
    <overview>overview</overview>
    <processid>processid</processid>
    <referenceinfourl>referenceinfourl</referenceinfourl>
    <reportedrevenue>reportedrevenue</reportedrevenue>
    <reportedrevenue_base>reportedrevenue_base</reportedrevenue_base>
    <reportingquarter>reportingquarter</reportingquarter>
    <reportingyear>reportingyear</reportingyear>
    <stageid>stageid</stageid>
    <stockexchange>stockexchange</stockexchange>
    <strengths>strengths</strengths>
    <threats>threats</threats>
    <tickersymbol>tickersymbol</tickersymbol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eaknesses>weaknesses</weaknesses>
    <websiteurl>websiteurl</websiteurl>
    <winpercentage>winpercentage</winpercentage>
    <yominame>yominame</yominame>
    <Competitor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Competitor_Annotation>
    <Competitor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ompetitor_AsyncOperations>
    <competitor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mpetitor_connections1>
    <competitor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mpetitor_connections2>
    <competitor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competitor_PostFollows>
    <Competitor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ompetitor_ProcessSessions>
    <Competitor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ompetitor_SyncErrors>
    <lk_competitor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mpetitorbase_createdby>
    <lk_competitor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mpetitorbase_createdonbehalfby>
    <lk_competitor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mpetitorbase_modifiedby>
    <lk_competitor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mpetitorbase_modifiedonbehalfby>
    <transactioncurrency_competito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competitor>
    <competitor_product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products>
    <product_competitor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competitors>
    <sales_literature_competito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ployeecontactid>employeecontactid</employeecontactid>
      <employeecontactidname>employeecontactidname</employeecontactidname>
      <employeecontactidyominame>employeecontactidyominame</employeecontactid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ationdate>expirationdate</expirationdate>
      <hasattachments>hasattachments</hasattachments>
      <importsequencenumber>importsequencenumber</importsequencenumber>
      <iscustomerviewable>iscustomerviewable</iscustomerviewable>
      <keywords>keywords</keywords>
      <literaturetypecode>literaturetypecode</literaturetypecod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cessid>processid</processid>
      <salesliteratureid>salesliteratureid</salesliteratureid>
      <stageid>stageid</stageid>
      <subjectid>subjectid</subjectid>
      <subjectidname>subjectidname</subjectid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_literature_competitors>
    <competitor_sales_literatur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sales_literature>
    <lead_competitor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ompetitors>
    <competitor_lead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leads>
    <opportunity_competitor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competitors>
    <competitor_opportunitie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opportunities>
  </competitor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3D09C-A514-425A-85EA-F9F659B16F79}"/>
</file>

<file path=customXML/itemProps2.xml><?xml version="1.0" encoding="utf-8"?>
<ds:datastoreItem xmlns:ds="http://schemas.openxmlformats.org/officeDocument/2006/customXml" ds:itemID="{683BF98E-9FB2-495B-83F8-26F5430D3B61}"/>
</file>

<file path=customXML/itemProps3.xml><?xml version="1.0" encoding="utf-8"?>
<ds:datastoreItem xmlns:ds="http://schemas.openxmlformats.org/officeDocument/2006/customXml" ds:itemID="{9C2D02CA-F489-44F9-98CD-E0A97CAFC6EC}"/>
</file>

<file path=customXML/itemProps4.xml><?xml version="1.0" encoding="utf-8"?>
<ds:datastoreItem xmlns:ds="http://schemas.openxmlformats.org/officeDocument/2006/customXml" ds:itemID="{F3C64F83-3F60-49D0-8818-9875B932AB9D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