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spacing w:before="0" w:after="0" w:line="360"/>
        <w:ind w:right="0" w:left="0" w:firstLine="0"/>
        <w:jc w:val="center"/>
        <w:rPr>
          <w:rFonts w:ascii="Verdana" w:hAnsi="Verdana" w:cs="Verdana" w:eastAsia="Verdana"/>
          <w:b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ТЕХНИЧЕСКОЕ ЗАДАНИЕ</w:t>
      </w:r>
    </w:p>
    <w:p>
      <w:pPr>
        <w:keepNext w:val="true"/>
        <w:spacing w:before="0" w:after="0" w:line="240"/>
        <w:ind w:right="0" w:left="0" w:firstLine="0"/>
        <w:jc w:val="center"/>
        <w:rPr>
          <w:rFonts w:ascii="Verdana" w:hAnsi="Verdana" w:cs="Verdana" w:eastAsia="Verdana"/>
          <w:b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на разработку сайта </w:t>
      </w: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по продаже рюкзаков/сумок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keepNext w:val="true"/>
        <w:spacing w:before="0" w:after="0" w:line="360"/>
        <w:ind w:right="0" w:left="0" w:firstLine="0"/>
        <w:jc w:val="left"/>
        <w:rPr>
          <w:rFonts w:ascii="Verdana" w:hAnsi="Verdana" w:cs="Verdana" w:eastAsia="Verdana"/>
          <w:b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1. </w:t>
      </w:r>
      <w:r>
        <w:rPr>
          <w:rFonts w:ascii="Verdana" w:hAnsi="Verdana" w:cs="Verdana" w:eastAsia="Verdana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ЭТАПЫ И СРОКИ СОЗДАНИЯ САЙТА:</w:t>
      </w:r>
    </w:p>
    <w:p>
      <w:pPr>
        <w:spacing w:before="0" w:after="0" w:line="36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Общий срок работ по созданию интернет-магазина составляет </w:t>
      </w: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30</w:t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 дней (</w:t>
      </w: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12</w:t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 дней - разработка графического шаблона первой и внутренней страниц (дизайн, верстка шаблона) + </w:t>
      </w: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12 </w:t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дней программирование и подключение администраторского модуля, </w:t>
      </w: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6 </w:t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дней </w:t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–</w:t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 </w:t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контент).</w:t>
      </w:r>
    </w:p>
    <w:p>
      <w:pPr>
        <w:spacing w:before="0" w:after="0" w:line="36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keepNext w:val="true"/>
        <w:spacing w:before="0" w:after="0" w:line="36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2. </w:t>
      </w:r>
      <w:r>
        <w:rPr>
          <w:rFonts w:ascii="Verdana" w:hAnsi="Verdana" w:cs="Verdana" w:eastAsia="Verdana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ТЕХНОЛОГИЧЕСКИЕ ТРЕБОВАНИЯ:</w:t>
      </w:r>
    </w:p>
    <w:p>
      <w:pPr>
        <w:spacing w:before="0" w:after="0" w:line="36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2.</w:t>
      </w: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1.</w:t>
      </w:r>
      <w:r>
        <w:rPr>
          <w:rFonts w:ascii="Verdana" w:hAnsi="Verdana" w:cs="Verdana" w:eastAsia="Verdana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Технология исполнения 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 HTML c 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элементами анимационных сцен</w:t>
      </w:r>
    </w:p>
    <w:p>
      <w:pPr>
        <w:spacing w:before="0" w:after="0" w:line="36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Базовое разрешения монитора для просмотра сайта </w:t>
      </w: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 1024 x 768.</w:t>
      </w:r>
    </w:p>
    <w:p>
      <w:pPr>
        <w:spacing w:before="0" w:after="0" w:line="36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3. </w:t>
      </w:r>
      <w:r>
        <w:rPr>
          <w:rFonts w:ascii="Verdana" w:hAnsi="Verdana" w:cs="Verdana" w:eastAsia="Verdana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СТРУКТУРА И ОПИСАНИЕ САЙТА:</w:t>
      </w:r>
    </w:p>
    <w:p>
      <w:pPr>
        <w:spacing w:before="0" w:after="0" w:line="36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3.1. </w:t>
      </w:r>
      <w:r>
        <w:rPr>
          <w:rFonts w:ascii="Verdana" w:hAnsi="Verdana" w:cs="Verdana" w:eastAsia="Verdana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Главная страница (обложка сайта):</w:t>
      </w:r>
    </w:p>
    <w:p>
      <w:pPr>
        <w:numPr>
          <w:ilvl w:val="0"/>
          <w:numId w:val="8"/>
        </w:numPr>
        <w:spacing w:before="0" w:after="0" w:line="360"/>
        <w:ind w:right="0" w:left="1440" w:hanging="36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Содержит основную навигацию, а также контентную область для того, чтобы посетитель сайта с первой страницы мог получить вводную информацию о компании, а также ознакомиться с последними новостями компании.</w:t>
      </w:r>
    </w:p>
    <w:p>
      <w:pPr>
        <w:numPr>
          <w:ilvl w:val="0"/>
          <w:numId w:val="8"/>
        </w:numPr>
        <w:spacing w:before="0" w:after="0" w:line="360"/>
        <w:ind w:right="0" w:left="1440" w:hanging="36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Контентная область первой страницы делится на разделы:</w:t>
      </w:r>
    </w:p>
    <w:p>
      <w:pPr>
        <w:numPr>
          <w:ilvl w:val="0"/>
          <w:numId w:val="8"/>
        </w:numPr>
        <w:spacing w:before="0" w:after="0" w:line="360"/>
        <w:ind w:right="0" w:left="2160" w:hanging="18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«</w:t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О компании</w:t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» - </w:t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содержит краткую информацию раздела со ссылкой </w:t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«</w:t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подробнее</w:t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», </w:t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ведущую на раздел </w:t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«</w:t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О компании</w:t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».</w:t>
      </w:r>
    </w:p>
    <w:p>
      <w:pPr>
        <w:numPr>
          <w:ilvl w:val="0"/>
          <w:numId w:val="8"/>
        </w:numPr>
        <w:spacing w:before="0" w:after="0" w:line="360"/>
        <w:ind w:right="0" w:left="2160" w:hanging="18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«</w:t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Новости</w:t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» - </w:t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содержит 3 последние новости (анонсы) компании в формате: дата, заголовок, краткое содержание. Ссылка </w:t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«</w:t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Подробнее</w:t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» </w:t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переходит на страницу с полным содержанием данной новости (анонса).</w:t>
      </w:r>
    </w:p>
    <w:p>
      <w:pPr>
        <w:spacing w:before="0" w:after="0" w:line="36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3.</w:t>
      </w: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2</w:t>
      </w:r>
      <w:r>
        <w:rPr>
          <w:rFonts w:ascii="Verdana" w:hAnsi="Verdana" w:cs="Verdana" w:eastAsia="Verdana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. </w:t>
      </w:r>
      <w:r>
        <w:rPr>
          <w:rFonts w:ascii="Verdana" w:hAnsi="Verdana" w:cs="Verdana" w:eastAsia="Verdana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Описание контента разделов сайта:</w:t>
      </w:r>
    </w:p>
    <w:p>
      <w:pPr>
        <w:numPr>
          <w:ilvl w:val="0"/>
          <w:numId w:val="11"/>
        </w:numPr>
        <w:spacing w:before="0" w:after="0" w:line="360"/>
        <w:ind w:right="0" w:left="1428" w:hanging="36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О компании </w:t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(текст + фото, контактная информация, форма для обратной связи)</w:t>
      </w:r>
    </w:p>
    <w:p>
      <w:pPr>
        <w:numPr>
          <w:ilvl w:val="0"/>
          <w:numId w:val="11"/>
        </w:numPr>
        <w:spacing w:before="0" w:after="0" w:line="360"/>
        <w:ind w:right="0" w:left="1428" w:hanging="36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О сайте </w:t>
      </w:r>
      <w:r>
        <w:rPr>
          <w:rFonts w:ascii="Verdana" w:hAnsi="Verdana" w:cs="Verdana" w:eastAsia="Verdana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–</w:t>
      </w:r>
      <w:r>
        <w:rPr>
          <w:rFonts w:ascii="Verdana" w:hAnsi="Verdana" w:cs="Verdana" w:eastAsia="Verdana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 </w:t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описание сайта, правил оформления заказа и т.д….</w:t>
      </w:r>
    </w:p>
    <w:p>
      <w:pPr>
        <w:spacing w:before="0" w:after="0" w:line="36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3"/>
        </w:numPr>
        <w:spacing w:before="0" w:after="0" w:line="360"/>
        <w:ind w:right="0" w:left="1428" w:hanging="36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Новости </w:t>
      </w:r>
      <w:r>
        <w:rPr>
          <w:rFonts w:ascii="Verdana" w:hAnsi="Verdana" w:cs="Verdana" w:eastAsia="Verdana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–</w:t>
      </w:r>
      <w:r>
        <w:rPr>
          <w:rFonts w:ascii="Verdana" w:hAnsi="Verdana" w:cs="Verdana" w:eastAsia="Verdana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 </w:t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список в формате:</w:t>
      </w:r>
    </w:p>
    <w:p>
      <w:pPr>
        <w:numPr>
          <w:ilvl w:val="0"/>
          <w:numId w:val="13"/>
        </w:numPr>
        <w:spacing w:before="0" w:after="0" w:line="360"/>
        <w:ind w:right="0" w:left="2148" w:hanging="36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Дата</w:t>
      </w:r>
    </w:p>
    <w:p>
      <w:pPr>
        <w:numPr>
          <w:ilvl w:val="0"/>
          <w:numId w:val="13"/>
        </w:numPr>
        <w:spacing w:before="0" w:after="0" w:line="360"/>
        <w:ind w:right="0" w:left="2148" w:hanging="36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Заголовок</w:t>
      </w:r>
    </w:p>
    <w:p>
      <w:pPr>
        <w:numPr>
          <w:ilvl w:val="0"/>
          <w:numId w:val="13"/>
        </w:numPr>
        <w:spacing w:before="0" w:after="0" w:line="360"/>
        <w:ind w:right="0" w:left="2148" w:hanging="36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Краткое содержание</w:t>
      </w:r>
    </w:p>
    <w:p>
      <w:pPr>
        <w:numPr>
          <w:ilvl w:val="0"/>
          <w:numId w:val="13"/>
        </w:numPr>
        <w:spacing w:before="0" w:after="0" w:line="360"/>
        <w:ind w:right="0" w:left="2148" w:hanging="36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Полное содержание (текст + фото в свободной форме)</w:t>
      </w:r>
    </w:p>
    <w:p>
      <w:pPr>
        <w:numPr>
          <w:ilvl w:val="0"/>
          <w:numId w:val="13"/>
        </w:numPr>
        <w:spacing w:before="0" w:after="0" w:line="360"/>
        <w:ind w:right="0" w:left="1428" w:hanging="36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Распродажа</w:t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 </w:t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–</w:t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 </w:t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список товаров, продаваемых с витрины со скидкой, в формате:</w:t>
      </w:r>
    </w:p>
    <w:p>
      <w:pPr>
        <w:numPr>
          <w:ilvl w:val="0"/>
          <w:numId w:val="13"/>
        </w:numPr>
        <w:spacing w:before="0" w:after="0" w:line="360"/>
        <w:ind w:right="0" w:left="2148" w:hanging="36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Название</w:t>
      </w:r>
    </w:p>
    <w:p>
      <w:pPr>
        <w:numPr>
          <w:ilvl w:val="0"/>
          <w:numId w:val="13"/>
        </w:numPr>
        <w:spacing w:before="0" w:after="0" w:line="360"/>
        <w:ind w:right="0" w:left="2148" w:hanging="36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Маленькое фото</w:t>
      </w:r>
    </w:p>
    <w:p>
      <w:pPr>
        <w:numPr>
          <w:ilvl w:val="0"/>
          <w:numId w:val="13"/>
        </w:numPr>
        <w:spacing w:before="0" w:after="0" w:line="360"/>
        <w:ind w:right="0" w:left="2148" w:hanging="36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Большое фото</w:t>
      </w:r>
    </w:p>
    <w:p>
      <w:pPr>
        <w:numPr>
          <w:ilvl w:val="0"/>
          <w:numId w:val="13"/>
        </w:numPr>
        <w:spacing w:before="0" w:after="0" w:line="360"/>
        <w:ind w:right="0" w:left="2148" w:hanging="36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Чертеж</w:t>
      </w:r>
    </w:p>
    <w:p>
      <w:pPr>
        <w:numPr>
          <w:ilvl w:val="0"/>
          <w:numId w:val="13"/>
        </w:numPr>
        <w:spacing w:before="0" w:after="0" w:line="360"/>
        <w:ind w:right="0" w:left="2148" w:hanging="36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Описание, технические характеристики</w:t>
      </w:r>
    </w:p>
    <w:p>
      <w:pPr>
        <w:numPr>
          <w:ilvl w:val="0"/>
          <w:numId w:val="13"/>
        </w:numPr>
        <w:spacing w:before="0" w:after="0" w:line="360"/>
        <w:ind w:right="0" w:left="2148" w:hanging="36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Цена</w:t>
      </w:r>
    </w:p>
    <w:p>
      <w:pPr>
        <w:spacing w:before="0" w:after="0" w:line="360"/>
        <w:ind w:right="0" w:left="1416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Страница выглядит в виде таблицы с маленькими фотографиями и названием товара над каждой фотографией, по ссылкам с них загружается полное описание данного товара. С каждого элемента списка, а также со страницы с полным описанием товара ведет ссылка </w:t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«</w:t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Заказать</w:t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», </w:t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которая добавляет выбранный товар в корзину.</w:t>
      </w:r>
    </w:p>
    <w:p>
      <w:pPr>
        <w:numPr>
          <w:ilvl w:val="0"/>
          <w:numId w:val="18"/>
        </w:numPr>
        <w:spacing w:before="0" w:after="0" w:line="360"/>
        <w:ind w:right="0" w:left="1428" w:hanging="36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Каталог</w:t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 </w:t>
      </w:r>
    </w:p>
    <w:p>
      <w:pPr>
        <w:spacing w:before="0" w:after="0" w:line="360"/>
        <w:ind w:right="0" w:left="1416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Вводный текст к каждому разделу каталога + фото</w:t>
      </w:r>
    </w:p>
    <w:p>
      <w:pPr>
        <w:numPr>
          <w:ilvl w:val="0"/>
          <w:numId w:val="20"/>
        </w:numPr>
        <w:spacing w:before="0" w:after="0" w:line="360"/>
        <w:ind w:right="0" w:left="2148" w:hanging="36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auto" w:val="clear"/>
        </w:rPr>
        <w:t xml:space="preserve">Рюкзаки</w:t>
      </w:r>
    </w:p>
    <w:p>
      <w:pPr>
        <w:numPr>
          <w:ilvl w:val="0"/>
          <w:numId w:val="20"/>
        </w:numPr>
        <w:spacing w:before="0" w:after="0" w:line="360"/>
        <w:ind w:right="0" w:left="2868" w:hanging="36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auto" w:val="clear"/>
        </w:rPr>
        <w:t xml:space="preserve">Мужские</w:t>
      </w:r>
    </w:p>
    <w:p>
      <w:pPr>
        <w:numPr>
          <w:ilvl w:val="0"/>
          <w:numId w:val="20"/>
        </w:numPr>
        <w:spacing w:before="0" w:after="0" w:line="360"/>
        <w:ind w:right="0" w:left="2868" w:hanging="36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auto" w:val="clear"/>
        </w:rPr>
        <w:t xml:space="preserve">Женские</w:t>
      </w:r>
    </w:p>
    <w:p>
      <w:pPr>
        <w:numPr>
          <w:ilvl w:val="0"/>
          <w:numId w:val="20"/>
        </w:numPr>
        <w:spacing w:before="0" w:after="0" w:line="360"/>
        <w:ind w:right="0" w:left="2148" w:hanging="36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auto" w:val="clear"/>
        </w:rPr>
        <w:t xml:space="preserve">Сумки</w:t>
      </w:r>
    </w:p>
    <w:p>
      <w:pPr>
        <w:numPr>
          <w:ilvl w:val="0"/>
          <w:numId w:val="20"/>
        </w:numPr>
        <w:spacing w:before="0" w:after="0" w:line="360"/>
        <w:ind w:right="0" w:left="2868" w:hanging="36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auto" w:val="clear"/>
        </w:rPr>
        <w:t xml:space="preserve">Мужские</w:t>
      </w:r>
    </w:p>
    <w:p>
      <w:pPr>
        <w:numPr>
          <w:ilvl w:val="0"/>
          <w:numId w:val="20"/>
        </w:numPr>
        <w:spacing w:before="0" w:after="0" w:line="360"/>
        <w:ind w:right="0" w:left="2868" w:hanging="36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auto" w:val="clear"/>
        </w:rPr>
        <w:t xml:space="preserve">Женские</w:t>
      </w:r>
    </w:p>
    <w:p>
      <w:pPr>
        <w:spacing w:before="0" w:after="0" w:line="360"/>
        <w:ind w:right="0" w:left="1428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Двухуровневый каталог в формате, атрибута списка наименований товаров аналогичны разделу </w:t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«</w:t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Распродажа</w:t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». </w:t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С каждого элемента списка, а также со страницы с полным описанием товара ведет ссылка </w:t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«</w:t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Заказать</w:t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», </w:t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которая добавляет выбранный товар в корзину.</w:t>
      </w:r>
    </w:p>
    <w:p>
      <w:pPr>
        <w:numPr>
          <w:ilvl w:val="0"/>
          <w:numId w:val="25"/>
        </w:numPr>
        <w:spacing w:before="0" w:after="0" w:line="360"/>
        <w:ind w:right="0" w:left="1428" w:hanging="36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Портфолио</w:t>
      </w:r>
    </w:p>
    <w:p>
      <w:pPr>
        <w:numPr>
          <w:ilvl w:val="0"/>
          <w:numId w:val="25"/>
        </w:numPr>
        <w:spacing w:before="0" w:after="0" w:line="360"/>
        <w:ind w:right="0" w:left="2148" w:hanging="36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Название</w:t>
      </w:r>
    </w:p>
    <w:p>
      <w:pPr>
        <w:numPr>
          <w:ilvl w:val="0"/>
          <w:numId w:val="25"/>
        </w:numPr>
        <w:spacing w:before="0" w:after="0" w:line="360"/>
        <w:ind w:right="0" w:left="2148" w:hanging="36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Фото маленькое</w:t>
      </w:r>
    </w:p>
    <w:p>
      <w:pPr>
        <w:numPr>
          <w:ilvl w:val="0"/>
          <w:numId w:val="25"/>
        </w:numPr>
        <w:spacing w:before="0" w:after="0" w:line="360"/>
        <w:ind w:right="0" w:left="2148" w:hanging="36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Фото большое</w:t>
      </w:r>
    </w:p>
    <w:p>
      <w:pPr>
        <w:numPr>
          <w:ilvl w:val="0"/>
          <w:numId w:val="25"/>
        </w:numPr>
        <w:spacing w:before="0" w:after="0" w:line="360"/>
        <w:ind w:right="0" w:left="2148" w:hanging="36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Комментарий</w:t>
      </w:r>
    </w:p>
    <w:p>
      <w:pPr>
        <w:spacing w:before="0" w:after="0" w:line="36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8"/>
        </w:numPr>
        <w:spacing w:before="0" w:after="0" w:line="360"/>
        <w:ind w:right="0" w:left="1428" w:hanging="36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Регистрация</w:t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 </w:t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–</w:t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 </w:t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форма с полями:</w:t>
      </w:r>
    </w:p>
    <w:p>
      <w:pPr>
        <w:numPr>
          <w:ilvl w:val="0"/>
          <w:numId w:val="28"/>
        </w:numPr>
        <w:spacing w:before="0" w:after="0" w:line="360"/>
        <w:ind w:right="0" w:left="2148" w:hanging="36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ФИО</w:t>
      </w:r>
      <w:r>
        <w:rPr>
          <w:rFonts w:ascii="Verdana" w:hAnsi="Verdana" w:cs="Verdana" w:eastAsia="Verdana"/>
          <w:color w:val="FF0000"/>
          <w:spacing w:val="0"/>
          <w:position w:val="0"/>
          <w:sz w:val="20"/>
          <w:u w:val="single"/>
          <w:shd w:fill="auto" w:val="clear"/>
        </w:rPr>
        <w:t xml:space="preserve">*</w:t>
      </w:r>
    </w:p>
    <w:p>
      <w:pPr>
        <w:numPr>
          <w:ilvl w:val="0"/>
          <w:numId w:val="28"/>
        </w:numPr>
        <w:spacing w:before="0" w:after="0" w:line="360"/>
        <w:ind w:right="0" w:left="2148" w:hanging="360"/>
        <w:jc w:val="left"/>
        <w:rPr>
          <w:rFonts w:ascii="Arial Unicode MS" w:hAnsi="Arial Unicode MS" w:cs="Arial Unicode MS" w:eastAsia="Arial Unicode MS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0"/>
          <w:u w:val="single"/>
          <w:shd w:fill="auto" w:val="clear"/>
        </w:rPr>
        <w:t xml:space="preserve">№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0"/>
          <w:u w:val="single"/>
          <w:shd w:fill="auto" w:val="clear"/>
        </w:rPr>
        <w:t xml:space="preserve"> </w:t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карточки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0"/>
          <w:u w:val="single"/>
          <w:shd w:fill="auto" w:val="clear"/>
        </w:rPr>
        <w:t xml:space="preserve"> (</w:t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если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0"/>
          <w:u w:val="single"/>
          <w:shd w:fill="auto" w:val="clear"/>
        </w:rPr>
        <w:t xml:space="preserve"> </w:t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есть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0"/>
          <w:u w:val="single"/>
          <w:shd w:fill="auto" w:val="clear"/>
        </w:rPr>
        <w:t xml:space="preserve">)</w:t>
      </w:r>
    </w:p>
    <w:p>
      <w:pPr>
        <w:numPr>
          <w:ilvl w:val="0"/>
          <w:numId w:val="28"/>
        </w:numPr>
        <w:spacing w:before="0" w:after="0" w:line="360"/>
        <w:ind w:right="0" w:left="2148" w:hanging="36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e-mail</w:t>
      </w:r>
      <w:r>
        <w:rPr>
          <w:rFonts w:ascii="Verdana" w:hAnsi="Verdana" w:cs="Verdana" w:eastAsia="Verdana"/>
          <w:color w:val="FF0000"/>
          <w:spacing w:val="0"/>
          <w:position w:val="0"/>
          <w:sz w:val="20"/>
          <w:u w:val="single"/>
          <w:shd w:fill="auto" w:val="clear"/>
        </w:rPr>
        <w:t xml:space="preserve">*</w:t>
      </w:r>
    </w:p>
    <w:p>
      <w:pPr>
        <w:numPr>
          <w:ilvl w:val="0"/>
          <w:numId w:val="28"/>
        </w:numPr>
        <w:spacing w:before="0" w:after="0" w:line="360"/>
        <w:ind w:right="0" w:left="2148" w:hanging="36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телефон</w:t>
      </w:r>
      <w:r>
        <w:rPr>
          <w:rFonts w:ascii="Verdana" w:hAnsi="Verdana" w:cs="Verdana" w:eastAsia="Verdana"/>
          <w:color w:val="FF0000"/>
          <w:spacing w:val="0"/>
          <w:position w:val="0"/>
          <w:sz w:val="20"/>
          <w:u w:val="single"/>
          <w:shd w:fill="auto" w:val="clear"/>
        </w:rPr>
        <w:t xml:space="preserve">*</w:t>
      </w:r>
    </w:p>
    <w:p>
      <w:pPr>
        <w:numPr>
          <w:ilvl w:val="0"/>
          <w:numId w:val="28"/>
        </w:numPr>
        <w:spacing w:before="0" w:after="0" w:line="360"/>
        <w:ind w:right="0" w:left="2148" w:hanging="36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Адрес</w:t>
      </w:r>
    </w:p>
    <w:p>
      <w:pPr>
        <w:numPr>
          <w:ilvl w:val="0"/>
          <w:numId w:val="28"/>
        </w:numPr>
        <w:spacing w:before="0" w:after="0" w:line="360"/>
        <w:ind w:right="0" w:left="2148" w:hanging="36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Дополнительная информация</w:t>
      </w:r>
    </w:p>
    <w:p>
      <w:pPr>
        <w:numPr>
          <w:ilvl w:val="0"/>
          <w:numId w:val="28"/>
        </w:numPr>
        <w:spacing w:before="0" w:after="0" w:line="360"/>
        <w:ind w:right="0" w:left="2148" w:hanging="36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Пароль</w:t>
      </w:r>
      <w:r>
        <w:rPr>
          <w:rFonts w:ascii="Verdana" w:hAnsi="Verdana" w:cs="Verdana" w:eastAsia="Verdana"/>
          <w:color w:val="FF0000"/>
          <w:spacing w:val="0"/>
          <w:position w:val="0"/>
          <w:sz w:val="20"/>
          <w:u w:val="single"/>
          <w:shd w:fill="auto" w:val="clear"/>
        </w:rPr>
        <w:t xml:space="preserve">*</w:t>
      </w:r>
    </w:p>
    <w:p>
      <w:pPr>
        <w:numPr>
          <w:ilvl w:val="0"/>
          <w:numId w:val="28"/>
        </w:numPr>
        <w:spacing w:before="0" w:after="0" w:line="360"/>
        <w:ind w:right="0" w:left="2148" w:hanging="36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Повторить пароль</w:t>
      </w:r>
      <w:r>
        <w:rPr>
          <w:rFonts w:ascii="Verdana" w:hAnsi="Verdana" w:cs="Verdana" w:eastAsia="Verdana"/>
          <w:color w:val="FF0000"/>
          <w:spacing w:val="0"/>
          <w:position w:val="0"/>
          <w:sz w:val="20"/>
          <w:u w:val="single"/>
          <w:shd w:fill="auto" w:val="clear"/>
        </w:rPr>
        <w:t xml:space="preserve">*</w:t>
      </w:r>
    </w:p>
    <w:p>
      <w:pPr>
        <w:numPr>
          <w:ilvl w:val="0"/>
          <w:numId w:val="28"/>
        </w:numPr>
        <w:spacing w:before="0" w:after="0" w:line="360"/>
        <w:ind w:right="0" w:left="1428" w:hanging="36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Авторизация (для зарегистрированных пользователей)</w:t>
      </w:r>
    </w:p>
    <w:p>
      <w:pPr>
        <w:numPr>
          <w:ilvl w:val="0"/>
          <w:numId w:val="28"/>
        </w:numPr>
        <w:spacing w:before="0" w:after="0" w:line="360"/>
        <w:ind w:right="0" w:left="2148" w:hanging="36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E-mail</w:t>
      </w:r>
    </w:p>
    <w:p>
      <w:pPr>
        <w:numPr>
          <w:ilvl w:val="0"/>
          <w:numId w:val="28"/>
        </w:numPr>
        <w:spacing w:before="0" w:after="0" w:line="360"/>
        <w:ind w:right="0" w:left="2148" w:hanging="36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Пароль</w:t>
      </w:r>
    </w:p>
    <w:p>
      <w:pPr>
        <w:numPr>
          <w:ilvl w:val="0"/>
          <w:numId w:val="28"/>
        </w:numPr>
        <w:spacing w:before="0" w:after="0" w:line="360"/>
        <w:ind w:right="0" w:left="1428" w:hanging="36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Корзина </w:t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(таблица с полями):</w:t>
      </w:r>
    </w:p>
    <w:p>
      <w:pPr>
        <w:numPr>
          <w:ilvl w:val="0"/>
          <w:numId w:val="28"/>
        </w:numPr>
        <w:spacing w:before="0" w:after="0" w:line="360"/>
        <w:ind w:right="0" w:left="2148" w:hanging="36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Номер товара в корзине</w:t>
      </w:r>
    </w:p>
    <w:p>
      <w:pPr>
        <w:numPr>
          <w:ilvl w:val="0"/>
          <w:numId w:val="28"/>
        </w:numPr>
        <w:spacing w:before="0" w:after="0" w:line="360"/>
        <w:ind w:right="0" w:left="2148" w:hanging="36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Название товара </w:t>
      </w:r>
    </w:p>
    <w:p>
      <w:pPr>
        <w:numPr>
          <w:ilvl w:val="0"/>
          <w:numId w:val="28"/>
        </w:numPr>
        <w:spacing w:before="0" w:after="0" w:line="360"/>
        <w:ind w:right="0" w:left="2148" w:hanging="36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Цена</w:t>
      </w:r>
    </w:p>
    <w:p>
      <w:pPr>
        <w:numPr>
          <w:ilvl w:val="0"/>
          <w:numId w:val="28"/>
        </w:numPr>
        <w:spacing w:before="0" w:after="0" w:line="360"/>
        <w:ind w:right="0" w:left="2148" w:hanging="36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Количество (с возможностью поменять </w:t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–</w:t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 </w:t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по умолчанию </w:t>
      </w:r>
      <w:r>
        <w:rPr>
          <w:rFonts w:ascii="Verdana" w:hAnsi="Verdana" w:cs="Verdana" w:eastAsia="Verdana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1</w:t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)</w:t>
      </w:r>
    </w:p>
    <w:p>
      <w:pPr>
        <w:numPr>
          <w:ilvl w:val="0"/>
          <w:numId w:val="28"/>
        </w:numPr>
        <w:spacing w:before="0" w:after="0" w:line="360"/>
        <w:ind w:right="0" w:left="2148" w:hanging="36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Возможность поставить галочку напротив выбранного товара и удалить его из корзины</w:t>
      </w:r>
    </w:p>
    <w:p>
      <w:pPr>
        <w:spacing w:before="0" w:after="0" w:line="360"/>
        <w:ind w:right="0" w:left="1428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По ссылке </w:t>
      </w:r>
      <w:r>
        <w:rPr>
          <w:rFonts w:ascii="Verdana" w:hAnsi="Verdana" w:cs="Verdana" w:eastAsia="Verdana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«</w:t>
      </w:r>
      <w:r>
        <w:rPr>
          <w:rFonts w:ascii="Verdana" w:hAnsi="Verdana" w:cs="Verdana" w:eastAsia="Verdana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Отправить заказ</w:t>
      </w:r>
      <w:r>
        <w:rPr>
          <w:rFonts w:ascii="Verdana" w:hAnsi="Verdana" w:cs="Verdana" w:eastAsia="Verdana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»</w:t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 </w:t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пользователь переходит на страницу, где в таблице отображаются все данные его заказа (и его личные данные), под таблицей 2 кнопки </w:t>
      </w:r>
      <w:r>
        <w:rPr>
          <w:rFonts w:ascii="Verdana" w:hAnsi="Verdana" w:cs="Verdana" w:eastAsia="Verdana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«</w:t>
      </w:r>
      <w:r>
        <w:rPr>
          <w:rFonts w:ascii="Verdana" w:hAnsi="Verdana" w:cs="Verdana" w:eastAsia="Verdana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Подтвердить заказ</w:t>
      </w:r>
      <w:r>
        <w:rPr>
          <w:rFonts w:ascii="Verdana" w:hAnsi="Verdana" w:cs="Verdana" w:eastAsia="Verdana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»</w:t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 </w:t>
      </w:r>
      <w:r>
        <w:rPr>
          <w:rFonts w:ascii="Verdana" w:hAnsi="Verdana" w:cs="Verdana" w:eastAsia="Verdana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«</w:t>
      </w:r>
      <w:r>
        <w:rPr>
          <w:rFonts w:ascii="Verdana" w:hAnsi="Verdana" w:cs="Verdana" w:eastAsia="Verdana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Вернуться к редактированию корзины</w:t>
      </w:r>
      <w:r>
        <w:rPr>
          <w:rFonts w:ascii="Verdana" w:hAnsi="Verdana" w:cs="Verdana" w:eastAsia="Verdana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»</w:t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. </w:t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По нажатию на кнопку </w:t>
      </w:r>
      <w:r>
        <w:rPr>
          <w:rFonts w:ascii="Verdana" w:hAnsi="Verdana" w:cs="Verdana" w:eastAsia="Verdana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«</w:t>
      </w:r>
      <w:r>
        <w:rPr>
          <w:rFonts w:ascii="Verdana" w:hAnsi="Verdana" w:cs="Verdana" w:eastAsia="Verdana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Подтвердить заказ</w:t>
      </w:r>
      <w:r>
        <w:rPr>
          <w:rFonts w:ascii="Verdana" w:hAnsi="Verdana" w:cs="Verdana" w:eastAsia="Verdana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»</w:t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, </w:t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содержимое </w:t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«</w:t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Корзины</w:t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» </w:t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уходит на e-mail.</w:t>
      </w:r>
    </w:p>
    <w:p>
      <w:pPr>
        <w:spacing w:before="0" w:after="0" w:line="360"/>
        <w:ind w:right="0" w:left="1428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360"/>
        <w:ind w:right="0" w:left="1428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Если заказ отправляет незарегистрированный пользователь, ему предлагается в разделе </w:t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«</w:t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Корзина</w:t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» </w:t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заполнить данные для связи либо зарегистрироваться.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num w:numId="8">
    <w:abstractNumId w:val="36"/>
  </w:num>
  <w:num w:numId="11">
    <w:abstractNumId w:val="30"/>
  </w:num>
  <w:num w:numId="13">
    <w:abstractNumId w:val="24"/>
  </w:num>
  <w:num w:numId="18">
    <w:abstractNumId w:val="18"/>
  </w:num>
  <w:num w:numId="20">
    <w:abstractNumId w:val="12"/>
  </w:num>
  <w:num w:numId="25">
    <w:abstractNumId w:val="6"/>
  </w:num>
  <w:num w:numId="2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