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766"/>
        <w:gridCol w:w="1287"/>
        <w:gridCol w:w="1820"/>
      </w:tblGrid>
      <w:tr w:rsidR="00331D56" w:rsidRPr="00145E91" w:rsidTr="000763B6">
        <w:trPr>
          <w:trHeight w:val="302"/>
          <w:jc w:val="center"/>
        </w:trPr>
        <w:tc>
          <w:tcPr>
            <w:tcW w:w="9827" w:type="dxa"/>
            <w:gridSpan w:val="4"/>
          </w:tcPr>
          <w:p w:rsidR="00331D56" w:rsidRPr="00145E91" w:rsidRDefault="000B23F5" w:rsidP="005B4F3D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5E91">
              <w:rPr>
                <w:rFonts w:asciiTheme="minorHAnsi" w:hAnsiTheme="minorHAnsi" w:cstheme="minorHAnsi"/>
                <w:b/>
                <w:sz w:val="22"/>
                <w:szCs w:val="22"/>
              </w:rPr>
              <w:t>Docente</w:t>
            </w:r>
            <w:r w:rsidR="004B1485" w:rsidRPr="00145E9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="009B781A">
              <w:rPr>
                <w:rFonts w:asciiTheme="minorHAnsi" w:hAnsiTheme="minorHAnsi" w:cstheme="minorHAnsi"/>
                <w:b/>
                <w:sz w:val="22"/>
                <w:szCs w:val="22"/>
              </w:rPr>
              <w:t>OCEAN ROLDAN CORREA</w:t>
            </w:r>
          </w:p>
        </w:tc>
      </w:tr>
      <w:tr w:rsidR="000B23F5" w:rsidRPr="00145E91" w:rsidTr="000763B6">
        <w:trPr>
          <w:trHeight w:val="281"/>
          <w:jc w:val="center"/>
        </w:trPr>
        <w:tc>
          <w:tcPr>
            <w:tcW w:w="9827" w:type="dxa"/>
            <w:gridSpan w:val="4"/>
          </w:tcPr>
          <w:p w:rsidR="000B23F5" w:rsidRPr="00145E91" w:rsidRDefault="000B23F5" w:rsidP="00C047F5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5E91">
              <w:rPr>
                <w:rFonts w:asciiTheme="minorHAnsi" w:hAnsiTheme="minorHAnsi" w:cstheme="minorHAnsi"/>
                <w:b/>
                <w:sz w:val="22"/>
                <w:szCs w:val="22"/>
              </w:rPr>
              <w:t>Programa académico</w:t>
            </w:r>
            <w:r w:rsidR="004B1485" w:rsidRPr="00145E9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="00C047F5">
              <w:rPr>
                <w:rFonts w:asciiTheme="minorHAnsi" w:hAnsiTheme="minorHAnsi" w:cstheme="minorHAnsi"/>
                <w:b/>
                <w:sz w:val="22"/>
                <w:szCs w:val="22"/>
              </w:rPr>
              <w:t>INGENIERIA DE SISTEMAS</w:t>
            </w:r>
          </w:p>
        </w:tc>
      </w:tr>
      <w:tr w:rsidR="000B23F5" w:rsidRPr="00145E91" w:rsidTr="000763B6">
        <w:trPr>
          <w:trHeight w:val="259"/>
          <w:jc w:val="center"/>
        </w:trPr>
        <w:tc>
          <w:tcPr>
            <w:tcW w:w="595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040"/>
            </w:tblGrid>
            <w:tr w:rsidR="00C047F5" w:rsidRPr="00C047F5">
              <w:trPr>
                <w:trHeight w:val="110"/>
              </w:trPr>
              <w:tc>
                <w:tcPr>
                  <w:tcW w:w="0" w:type="auto"/>
                </w:tcPr>
                <w:p w:rsidR="00C047F5" w:rsidRPr="00C047F5" w:rsidRDefault="000B23F5" w:rsidP="00C047F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CO"/>
                    </w:rPr>
                  </w:pPr>
                  <w:r w:rsidRPr="00145E91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Asignatura</w:t>
                  </w:r>
                  <w:r w:rsidR="004B1485" w:rsidRPr="00145E91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: </w:t>
                  </w:r>
                  <w:r w:rsidR="00C047F5" w:rsidRPr="00C047F5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MX" w:eastAsia="es-CO"/>
                    </w:rPr>
                    <w:t xml:space="preserve">OPTIMIZACIÓN MATEMÁTICA </w:t>
                  </w:r>
                </w:p>
              </w:tc>
            </w:tr>
          </w:tbl>
          <w:p w:rsidR="000B23F5" w:rsidRPr="00145E91" w:rsidRDefault="000B23F5" w:rsidP="006D5B47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053" w:type="dxa"/>
            <w:gridSpan w:val="2"/>
          </w:tcPr>
          <w:p w:rsidR="000B23F5" w:rsidRPr="00145E91" w:rsidRDefault="000B23F5" w:rsidP="00C37006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5E91">
              <w:rPr>
                <w:rFonts w:asciiTheme="minorHAnsi" w:hAnsiTheme="minorHAnsi" w:cstheme="minorHAnsi"/>
                <w:b/>
                <w:sz w:val="22"/>
                <w:szCs w:val="22"/>
              </w:rPr>
              <w:t>Código</w:t>
            </w:r>
            <w:r w:rsidR="004B1485" w:rsidRPr="00145E9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="00C37006">
              <w:rPr>
                <w:rFonts w:asciiTheme="minorHAnsi" w:hAnsiTheme="minorHAnsi" w:cstheme="minorHAnsi"/>
                <w:b/>
                <w:sz w:val="22"/>
                <w:szCs w:val="22"/>
              </w:rPr>
              <w:t>OPI72</w:t>
            </w:r>
          </w:p>
        </w:tc>
        <w:tc>
          <w:tcPr>
            <w:tcW w:w="1820" w:type="dxa"/>
          </w:tcPr>
          <w:p w:rsidR="000B23F5" w:rsidRPr="00145E91" w:rsidRDefault="000B23F5" w:rsidP="00E967F6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5E91">
              <w:rPr>
                <w:rFonts w:asciiTheme="minorHAnsi" w:hAnsiTheme="minorHAnsi" w:cstheme="minorHAnsi"/>
                <w:b/>
                <w:sz w:val="22"/>
                <w:szCs w:val="22"/>
              </w:rPr>
              <w:t>Grupo</w:t>
            </w:r>
            <w:r w:rsidR="000D0911" w:rsidRPr="00145E9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="00535B1D"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  <w:bookmarkStart w:id="0" w:name="_GoBack"/>
            <w:bookmarkEnd w:id="0"/>
          </w:p>
        </w:tc>
      </w:tr>
      <w:tr w:rsidR="00331D56" w:rsidRPr="00145E91" w:rsidTr="00423AD2">
        <w:trPr>
          <w:jc w:val="center"/>
        </w:trPr>
        <w:tc>
          <w:tcPr>
            <w:tcW w:w="6720" w:type="dxa"/>
            <w:gridSpan w:val="2"/>
          </w:tcPr>
          <w:p w:rsidR="00331D56" w:rsidRPr="00145E91" w:rsidRDefault="000B23F5" w:rsidP="006D5B47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5E91">
              <w:rPr>
                <w:rFonts w:asciiTheme="minorHAnsi" w:hAnsiTheme="minorHAnsi" w:cstheme="minorHAnsi"/>
                <w:b/>
                <w:sz w:val="22"/>
                <w:szCs w:val="22"/>
              </w:rPr>
              <w:t>Período académico</w:t>
            </w:r>
            <w:r w:rsidR="000428CC" w:rsidRPr="00145E9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="00F8369A">
              <w:rPr>
                <w:rFonts w:asciiTheme="minorHAnsi" w:hAnsiTheme="minorHAnsi" w:cstheme="minorHAnsi"/>
                <w:b/>
                <w:sz w:val="22"/>
                <w:szCs w:val="22"/>
              </w:rPr>
              <w:t>02-</w:t>
            </w:r>
            <w:r w:rsidR="000428CC" w:rsidRPr="00145E91">
              <w:rPr>
                <w:rFonts w:asciiTheme="minorHAnsi" w:hAnsiTheme="minorHAnsi" w:cstheme="minorHAnsi"/>
                <w:b/>
                <w:sz w:val="22"/>
                <w:szCs w:val="22"/>
              </w:rPr>
              <w:t>201</w:t>
            </w:r>
            <w:r w:rsidR="00F7445E">
              <w:rPr>
                <w:rFonts w:asciiTheme="minorHAnsi" w:hAnsiTheme="minorHAnsi" w:cstheme="minorHAnsi"/>
                <w:b/>
                <w:sz w:val="22"/>
                <w:szCs w:val="22"/>
              </w:rPr>
              <w:t>9</w:t>
            </w:r>
          </w:p>
        </w:tc>
        <w:tc>
          <w:tcPr>
            <w:tcW w:w="3107" w:type="dxa"/>
            <w:gridSpan w:val="2"/>
          </w:tcPr>
          <w:p w:rsidR="00331D56" w:rsidRPr="00145E91" w:rsidRDefault="000B23F5" w:rsidP="00FB0F1D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5E91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  <w:r w:rsidR="004B1485" w:rsidRPr="00145E9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="00A66AE6">
              <w:rPr>
                <w:rFonts w:asciiTheme="minorHAnsi" w:hAnsiTheme="minorHAnsi" w:cstheme="minorHAnsi"/>
                <w:b/>
                <w:sz w:val="22"/>
                <w:szCs w:val="22"/>
              </w:rPr>
              <w:t>14/08</w:t>
            </w:r>
            <w:r w:rsidR="00C047F5">
              <w:rPr>
                <w:rFonts w:asciiTheme="minorHAnsi" w:hAnsiTheme="minorHAnsi" w:cstheme="minorHAnsi"/>
                <w:b/>
                <w:sz w:val="22"/>
                <w:szCs w:val="22"/>
              </w:rPr>
              <w:t>/1</w:t>
            </w:r>
            <w:r w:rsidR="00F7445E">
              <w:rPr>
                <w:rFonts w:asciiTheme="minorHAnsi" w:hAnsiTheme="minorHAnsi" w:cstheme="minorHAnsi"/>
                <w:b/>
                <w:sz w:val="22"/>
                <w:szCs w:val="22"/>
              </w:rPr>
              <w:t>9</w:t>
            </w:r>
          </w:p>
        </w:tc>
      </w:tr>
    </w:tbl>
    <w:p w:rsidR="005D676C" w:rsidRDefault="005D676C" w:rsidP="00FE6EEB">
      <w:pPr>
        <w:jc w:val="both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</w:p>
    <w:p w:rsidR="000521BF" w:rsidRDefault="000521BF" w:rsidP="00FE6EEB">
      <w:pPr>
        <w:jc w:val="both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</w:p>
    <w:p w:rsidR="000521BF" w:rsidRPr="00145E91" w:rsidRDefault="000521BF" w:rsidP="00FE6EEB">
      <w:pPr>
        <w:jc w:val="both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</w:p>
    <w:p w:rsidR="005D676C" w:rsidRPr="00145E91" w:rsidRDefault="00FE6EEB" w:rsidP="00FE6EEB">
      <w:pPr>
        <w:jc w:val="both"/>
        <w:rPr>
          <w:rFonts w:asciiTheme="minorHAnsi" w:hAnsiTheme="minorHAnsi" w:cstheme="minorHAnsi"/>
          <w:sz w:val="22"/>
          <w:szCs w:val="22"/>
        </w:rPr>
      </w:pPr>
      <w:r w:rsidRPr="00145E91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En la primera semana de clases el docente presenta a los estudiantes el </w:t>
      </w:r>
      <w:r w:rsidR="006B3F69" w:rsidRPr="00145E91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Micro currículo</w:t>
      </w:r>
      <w:r w:rsidR="001D4817" w:rsidRPr="00145E91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 de la asignatura</w:t>
      </w:r>
      <w:r w:rsidR="005D676C" w:rsidRPr="00145E91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 </w:t>
      </w:r>
      <w:r w:rsidR="005D676C" w:rsidRPr="00145E91">
        <w:rPr>
          <w:rFonts w:asciiTheme="minorHAnsi" w:hAnsiTheme="minorHAnsi" w:cstheme="minorHAnsi"/>
          <w:sz w:val="22"/>
          <w:szCs w:val="22"/>
        </w:rPr>
        <w:t xml:space="preserve">(competencias, </w:t>
      </w:r>
      <w:r w:rsidR="005D676C" w:rsidRPr="00145E91">
        <w:rPr>
          <w:rFonts w:asciiTheme="minorHAnsi" w:hAnsiTheme="minorHAnsi" w:cstheme="minorHAnsi"/>
          <w:color w:val="000000"/>
          <w:sz w:val="22"/>
          <w:szCs w:val="22"/>
        </w:rPr>
        <w:t xml:space="preserve">Contenido temático </w:t>
      </w:r>
      <w:r w:rsidR="005D676C" w:rsidRPr="00145E91">
        <w:rPr>
          <w:rFonts w:asciiTheme="minorHAnsi" w:hAnsiTheme="minorHAnsi" w:cstheme="minorHAnsi"/>
          <w:sz w:val="22"/>
          <w:szCs w:val="22"/>
        </w:rPr>
        <w:t>y los indicadores de logro)</w:t>
      </w:r>
      <w:r w:rsidR="001D4817" w:rsidRPr="00145E91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, describe el contenido temático del curso, así como los contenidos necesarios para el adecuado desarrollo del curso</w:t>
      </w:r>
      <w:r w:rsidR="00A753B0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 (leer)</w:t>
      </w:r>
      <w:r w:rsidR="001D4817" w:rsidRPr="00145E91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;</w:t>
      </w:r>
      <w:r w:rsidR="001D4817" w:rsidRPr="00145E91">
        <w:rPr>
          <w:rFonts w:asciiTheme="minorHAnsi" w:hAnsiTheme="minorHAnsi" w:cstheme="minorHAnsi"/>
          <w:sz w:val="22"/>
          <w:szCs w:val="22"/>
        </w:rPr>
        <w:t xml:space="preserve"> se explica</w:t>
      </w:r>
      <w:r w:rsidRPr="00145E91">
        <w:rPr>
          <w:rFonts w:asciiTheme="minorHAnsi" w:hAnsiTheme="minorHAnsi" w:cstheme="minorHAnsi"/>
          <w:sz w:val="22"/>
          <w:szCs w:val="22"/>
        </w:rPr>
        <w:t xml:space="preserve"> la programación </w:t>
      </w:r>
      <w:r w:rsidR="001D4817" w:rsidRPr="00145E91">
        <w:rPr>
          <w:rFonts w:asciiTheme="minorHAnsi" w:hAnsiTheme="minorHAnsi" w:cstheme="minorHAnsi"/>
          <w:sz w:val="22"/>
          <w:szCs w:val="22"/>
        </w:rPr>
        <w:t xml:space="preserve">de </w:t>
      </w:r>
      <w:r w:rsidR="006D5B47" w:rsidRPr="00145E91">
        <w:rPr>
          <w:rFonts w:asciiTheme="minorHAnsi" w:hAnsiTheme="minorHAnsi" w:cstheme="minorHAnsi"/>
          <w:sz w:val="22"/>
          <w:szCs w:val="22"/>
        </w:rPr>
        <w:t xml:space="preserve">actividades de </w:t>
      </w:r>
      <w:r w:rsidR="001D4817" w:rsidRPr="00145E91">
        <w:rPr>
          <w:rFonts w:asciiTheme="minorHAnsi" w:hAnsiTheme="minorHAnsi" w:cstheme="minorHAnsi"/>
          <w:sz w:val="22"/>
          <w:szCs w:val="22"/>
        </w:rPr>
        <w:t xml:space="preserve">evaluación de la asignatura: tabla </w:t>
      </w:r>
      <w:r w:rsidR="008A3E39" w:rsidRPr="00145E91">
        <w:rPr>
          <w:rFonts w:asciiTheme="minorHAnsi" w:hAnsiTheme="minorHAnsi" w:cstheme="minorHAnsi"/>
          <w:sz w:val="22"/>
          <w:szCs w:val="22"/>
        </w:rPr>
        <w:t xml:space="preserve">de </w:t>
      </w:r>
      <w:r w:rsidR="008A3E39" w:rsidRPr="00145E91">
        <w:rPr>
          <w:rFonts w:asciiTheme="minorHAnsi" w:hAnsiTheme="minorHAnsi" w:cstheme="minorHAnsi"/>
          <w:b/>
          <w:sz w:val="22"/>
          <w:szCs w:val="22"/>
        </w:rPr>
        <w:t>Evaluación del curso</w:t>
      </w:r>
      <w:r w:rsidR="001D4817" w:rsidRPr="00145E91">
        <w:rPr>
          <w:rFonts w:asciiTheme="minorHAnsi" w:hAnsiTheme="minorHAnsi" w:cstheme="minorHAnsi"/>
          <w:sz w:val="22"/>
          <w:szCs w:val="22"/>
        </w:rPr>
        <w:t>, y explica en este curso, de cómo se valida la evaluación por competencias</w:t>
      </w:r>
      <w:r w:rsidR="008A3E39" w:rsidRPr="00145E91">
        <w:rPr>
          <w:rFonts w:asciiTheme="minorHAnsi" w:hAnsiTheme="minorHAnsi" w:cstheme="minorHAnsi"/>
          <w:sz w:val="22"/>
          <w:szCs w:val="22"/>
        </w:rPr>
        <w:t xml:space="preserve">, </w:t>
      </w:r>
      <w:r w:rsidR="001D4817" w:rsidRPr="00145E91">
        <w:rPr>
          <w:rFonts w:asciiTheme="minorHAnsi" w:hAnsiTheme="minorHAnsi" w:cstheme="minorHAnsi"/>
          <w:sz w:val="22"/>
          <w:szCs w:val="22"/>
        </w:rPr>
        <w:t xml:space="preserve"> </w:t>
      </w:r>
      <w:r w:rsidRPr="00145E91">
        <w:rPr>
          <w:rFonts w:asciiTheme="minorHAnsi" w:hAnsiTheme="minorHAnsi" w:cstheme="minorHAnsi"/>
          <w:sz w:val="22"/>
          <w:szCs w:val="22"/>
        </w:rPr>
        <w:t>y sobre la metodología de trabajo</w:t>
      </w:r>
      <w:r w:rsidR="00843872" w:rsidRPr="00145E91">
        <w:rPr>
          <w:rFonts w:asciiTheme="minorHAnsi" w:hAnsiTheme="minorHAnsi" w:cstheme="minorHAnsi"/>
          <w:sz w:val="22"/>
          <w:szCs w:val="22"/>
        </w:rPr>
        <w:t>: i) L</w:t>
      </w:r>
      <w:r w:rsidR="000370F5" w:rsidRPr="00145E91">
        <w:rPr>
          <w:rFonts w:asciiTheme="minorHAnsi" w:hAnsiTheme="minorHAnsi" w:cstheme="minorHAnsi"/>
          <w:sz w:val="22"/>
          <w:szCs w:val="22"/>
        </w:rPr>
        <w:t>ecturas previas a clase</w:t>
      </w:r>
      <w:r w:rsidRPr="00145E91">
        <w:rPr>
          <w:rFonts w:asciiTheme="minorHAnsi" w:hAnsiTheme="minorHAnsi" w:cstheme="minorHAnsi"/>
          <w:sz w:val="22"/>
          <w:szCs w:val="22"/>
        </w:rPr>
        <w:t>,</w:t>
      </w:r>
      <w:r w:rsidR="00843872" w:rsidRPr="00145E91">
        <w:rPr>
          <w:rFonts w:asciiTheme="minorHAnsi" w:hAnsiTheme="minorHAnsi" w:cstheme="minorHAnsi"/>
          <w:sz w:val="22"/>
          <w:szCs w:val="22"/>
        </w:rPr>
        <w:t xml:space="preserve"> ii) P</w:t>
      </w:r>
      <w:r w:rsidR="000370F5" w:rsidRPr="00145E91">
        <w:rPr>
          <w:rFonts w:asciiTheme="minorHAnsi" w:hAnsiTheme="minorHAnsi" w:cstheme="minorHAnsi"/>
          <w:sz w:val="22"/>
          <w:szCs w:val="22"/>
        </w:rPr>
        <w:t xml:space="preserve">articipación activa por </w:t>
      </w:r>
      <w:r w:rsidR="00843872" w:rsidRPr="00145E91">
        <w:rPr>
          <w:rFonts w:asciiTheme="minorHAnsi" w:hAnsiTheme="minorHAnsi" w:cstheme="minorHAnsi"/>
          <w:sz w:val="22"/>
          <w:szCs w:val="22"/>
        </w:rPr>
        <w:t xml:space="preserve">parte de los estudiantes, III) </w:t>
      </w:r>
      <w:r w:rsidR="006D5B47" w:rsidRPr="00145E91">
        <w:rPr>
          <w:rFonts w:asciiTheme="minorHAnsi" w:hAnsiTheme="minorHAnsi" w:cstheme="minorHAnsi"/>
          <w:sz w:val="22"/>
          <w:szCs w:val="22"/>
        </w:rPr>
        <w:t>Todas las clases son clase taller</w:t>
      </w:r>
      <w:r w:rsidR="00843872" w:rsidRPr="00145E91">
        <w:rPr>
          <w:rFonts w:asciiTheme="minorHAnsi" w:hAnsiTheme="minorHAnsi" w:cstheme="minorHAnsi"/>
          <w:sz w:val="22"/>
          <w:szCs w:val="22"/>
        </w:rPr>
        <w:t>, iv) Clase vista, Clase estudiada y E</w:t>
      </w:r>
      <w:r w:rsidR="00C25ECE" w:rsidRPr="00145E91">
        <w:rPr>
          <w:rFonts w:asciiTheme="minorHAnsi" w:hAnsiTheme="minorHAnsi" w:cstheme="minorHAnsi"/>
          <w:sz w:val="22"/>
          <w:szCs w:val="22"/>
        </w:rPr>
        <w:t>jercicios resueltos. S</w:t>
      </w:r>
      <w:r w:rsidRPr="00145E91">
        <w:rPr>
          <w:rFonts w:asciiTheme="minorHAnsi" w:hAnsiTheme="minorHAnsi" w:cstheme="minorHAnsi"/>
          <w:sz w:val="22"/>
          <w:szCs w:val="22"/>
        </w:rPr>
        <w:t>e</w:t>
      </w:r>
      <w:r w:rsidR="00C25ECE" w:rsidRPr="00145E91">
        <w:rPr>
          <w:rFonts w:asciiTheme="minorHAnsi" w:hAnsiTheme="minorHAnsi" w:cstheme="minorHAnsi"/>
          <w:sz w:val="22"/>
          <w:szCs w:val="22"/>
        </w:rPr>
        <w:t xml:space="preserve"> </w:t>
      </w:r>
      <w:r w:rsidRPr="00145E91">
        <w:rPr>
          <w:rFonts w:asciiTheme="minorHAnsi" w:hAnsiTheme="minorHAnsi" w:cstheme="minorHAnsi"/>
          <w:sz w:val="22"/>
          <w:szCs w:val="22"/>
        </w:rPr>
        <w:t>recomienda leer detenidamente el reglamento estudiantil, se hace énfasis en los derechos, deberes, se explica, las sanciones por inasistencia, y el conducto regular</w:t>
      </w:r>
      <w:r w:rsidR="00C25ECE" w:rsidRPr="00145E91">
        <w:rPr>
          <w:rFonts w:asciiTheme="minorHAnsi" w:hAnsiTheme="minorHAnsi" w:cstheme="minorHAnsi"/>
          <w:sz w:val="22"/>
          <w:szCs w:val="22"/>
        </w:rPr>
        <w:t xml:space="preserve"> del estudiante para y con la institución (en caso de que se presente inconvenientes con el curso o con el profe</w:t>
      </w:r>
      <w:r w:rsidR="00FC58BA" w:rsidRPr="00145E91">
        <w:rPr>
          <w:rFonts w:asciiTheme="minorHAnsi" w:hAnsiTheme="minorHAnsi" w:cstheme="minorHAnsi"/>
          <w:sz w:val="22"/>
          <w:szCs w:val="22"/>
        </w:rPr>
        <w:t>sor, primero se conversara con é</w:t>
      </w:r>
      <w:r w:rsidR="00C25ECE" w:rsidRPr="00145E91">
        <w:rPr>
          <w:rFonts w:asciiTheme="minorHAnsi" w:hAnsiTheme="minorHAnsi" w:cstheme="minorHAnsi"/>
          <w:sz w:val="22"/>
          <w:szCs w:val="22"/>
        </w:rPr>
        <w:t xml:space="preserve">ste </w:t>
      </w:r>
      <w:r w:rsidR="00FC58BA" w:rsidRPr="00145E91">
        <w:rPr>
          <w:rFonts w:asciiTheme="minorHAnsi" w:hAnsiTheme="minorHAnsi" w:cstheme="minorHAnsi"/>
          <w:sz w:val="22"/>
          <w:szCs w:val="22"/>
        </w:rPr>
        <w:t>con constancia en</w:t>
      </w:r>
      <w:r w:rsidR="00C25ECE" w:rsidRPr="00145E91">
        <w:rPr>
          <w:rFonts w:asciiTheme="minorHAnsi" w:hAnsiTheme="minorHAnsi" w:cstheme="minorHAnsi"/>
          <w:sz w:val="22"/>
          <w:szCs w:val="22"/>
        </w:rPr>
        <w:t xml:space="preserve"> bitácora y análisis de compromisos tanto del docente como de los estudiantes y si no se llega a ningún acuerdo paso seguido con el jefe de programa y lo que siguiere)</w:t>
      </w:r>
      <w:r w:rsidRPr="00145E91">
        <w:rPr>
          <w:rFonts w:asciiTheme="minorHAnsi" w:hAnsiTheme="minorHAnsi" w:cstheme="minorHAnsi"/>
          <w:sz w:val="22"/>
          <w:szCs w:val="22"/>
        </w:rPr>
        <w:t>.</w:t>
      </w:r>
      <w:r w:rsidR="005D676C" w:rsidRPr="00145E9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521BF" w:rsidRDefault="00FE6EEB" w:rsidP="00FE6EEB">
      <w:pPr>
        <w:jc w:val="both"/>
        <w:rPr>
          <w:rFonts w:asciiTheme="minorHAnsi" w:hAnsiTheme="minorHAnsi" w:cstheme="minorHAnsi"/>
          <w:sz w:val="22"/>
          <w:szCs w:val="22"/>
        </w:rPr>
      </w:pPr>
      <w:r w:rsidRPr="00145E91">
        <w:rPr>
          <w:rFonts w:asciiTheme="minorHAnsi" w:hAnsiTheme="minorHAnsi" w:cstheme="minorHAnsi"/>
          <w:sz w:val="22"/>
          <w:szCs w:val="22"/>
        </w:rPr>
        <w:t xml:space="preserve">Se </w:t>
      </w:r>
      <w:r w:rsidR="00843872" w:rsidRPr="00145E91">
        <w:rPr>
          <w:rFonts w:asciiTheme="minorHAnsi" w:hAnsiTheme="minorHAnsi" w:cstheme="minorHAnsi"/>
          <w:sz w:val="22"/>
          <w:szCs w:val="22"/>
        </w:rPr>
        <w:t xml:space="preserve">informa que el micro currículo </w:t>
      </w:r>
      <w:r w:rsidRPr="00145E91">
        <w:rPr>
          <w:rFonts w:asciiTheme="minorHAnsi" w:hAnsiTheme="minorHAnsi" w:cstheme="minorHAnsi"/>
          <w:sz w:val="22"/>
          <w:szCs w:val="22"/>
        </w:rPr>
        <w:t>y el c</w:t>
      </w:r>
      <w:r w:rsidR="00281E86" w:rsidRPr="00145E91">
        <w:rPr>
          <w:rFonts w:asciiTheme="minorHAnsi" w:hAnsiTheme="minorHAnsi" w:cstheme="minorHAnsi"/>
          <w:sz w:val="22"/>
          <w:szCs w:val="22"/>
        </w:rPr>
        <w:t xml:space="preserve">ompromiso académico, </w:t>
      </w:r>
      <w:r w:rsidR="006D5B47" w:rsidRPr="00145E91">
        <w:rPr>
          <w:rFonts w:asciiTheme="minorHAnsi" w:hAnsiTheme="minorHAnsi" w:cstheme="minorHAnsi"/>
          <w:sz w:val="22"/>
          <w:szCs w:val="22"/>
        </w:rPr>
        <w:t xml:space="preserve">la programación </w:t>
      </w:r>
      <w:r w:rsidR="00145E91">
        <w:rPr>
          <w:rFonts w:asciiTheme="minorHAnsi" w:hAnsiTheme="minorHAnsi" w:cstheme="minorHAnsi"/>
          <w:sz w:val="22"/>
          <w:szCs w:val="22"/>
        </w:rPr>
        <w:t>semanal</w:t>
      </w:r>
      <w:r w:rsidR="006D5B47" w:rsidRPr="00145E91">
        <w:rPr>
          <w:rFonts w:asciiTheme="minorHAnsi" w:hAnsiTheme="minorHAnsi" w:cstheme="minorHAnsi"/>
          <w:sz w:val="22"/>
          <w:szCs w:val="22"/>
        </w:rPr>
        <w:t xml:space="preserve"> </w:t>
      </w:r>
      <w:r w:rsidRPr="00145E91">
        <w:rPr>
          <w:rFonts w:asciiTheme="minorHAnsi" w:hAnsiTheme="minorHAnsi" w:cstheme="minorHAnsi"/>
          <w:sz w:val="22"/>
          <w:szCs w:val="22"/>
        </w:rPr>
        <w:t xml:space="preserve">será enviado al correo institucional. Se </w:t>
      </w:r>
      <w:r w:rsidR="00281E86" w:rsidRPr="00145E91">
        <w:rPr>
          <w:rFonts w:asciiTheme="minorHAnsi" w:hAnsiTheme="minorHAnsi" w:cstheme="minorHAnsi"/>
          <w:sz w:val="22"/>
          <w:szCs w:val="22"/>
        </w:rPr>
        <w:t xml:space="preserve">enfatiza </w:t>
      </w:r>
      <w:r w:rsidRPr="00145E91">
        <w:rPr>
          <w:rFonts w:asciiTheme="minorHAnsi" w:hAnsiTheme="minorHAnsi" w:cstheme="minorHAnsi"/>
          <w:sz w:val="22"/>
          <w:szCs w:val="22"/>
        </w:rPr>
        <w:t xml:space="preserve">la metodología de estudio y desarrollo del curso: el curso se desarrolla a partir de lecturas previas a clase, por parte de los estudiantes quienes </w:t>
      </w:r>
      <w:r w:rsidR="006D5B47" w:rsidRPr="00145E91">
        <w:rPr>
          <w:rFonts w:asciiTheme="minorHAnsi" w:hAnsiTheme="minorHAnsi" w:cstheme="minorHAnsi"/>
          <w:sz w:val="22"/>
          <w:szCs w:val="22"/>
        </w:rPr>
        <w:t>participarán</w:t>
      </w:r>
      <w:r w:rsidRPr="00145E91">
        <w:rPr>
          <w:rFonts w:asciiTheme="minorHAnsi" w:hAnsiTheme="minorHAnsi" w:cstheme="minorHAnsi"/>
          <w:sz w:val="22"/>
          <w:szCs w:val="22"/>
        </w:rPr>
        <w:t xml:space="preserve"> activamente en cada clase y resolverán dudas para el buen desempeño en la solución </w:t>
      </w:r>
      <w:r w:rsidR="00281E86" w:rsidRPr="00145E91">
        <w:rPr>
          <w:rFonts w:asciiTheme="minorHAnsi" w:hAnsiTheme="minorHAnsi" w:cstheme="minorHAnsi"/>
          <w:sz w:val="22"/>
          <w:szCs w:val="22"/>
        </w:rPr>
        <w:t xml:space="preserve">de </w:t>
      </w:r>
      <w:r w:rsidR="00554FB6" w:rsidRPr="00145E91">
        <w:rPr>
          <w:rFonts w:asciiTheme="minorHAnsi" w:hAnsiTheme="minorHAnsi" w:cstheme="minorHAnsi"/>
          <w:sz w:val="22"/>
          <w:szCs w:val="22"/>
        </w:rPr>
        <w:t>problemas</w:t>
      </w:r>
      <w:r w:rsidRPr="00145E91">
        <w:rPr>
          <w:rFonts w:asciiTheme="minorHAnsi" w:hAnsiTheme="minorHAnsi" w:cstheme="minorHAnsi"/>
          <w:sz w:val="22"/>
          <w:szCs w:val="22"/>
        </w:rPr>
        <w:t xml:space="preserve"> propuestos.</w:t>
      </w:r>
    </w:p>
    <w:p w:rsidR="000521BF" w:rsidRDefault="000521BF" w:rsidP="00FE6EE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521BF" w:rsidRDefault="000521BF" w:rsidP="00FE6EE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521BF" w:rsidRPr="00145E91" w:rsidRDefault="000521BF" w:rsidP="00FE6EE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047F5" w:rsidRDefault="005D676C" w:rsidP="00C047F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45E91">
        <w:rPr>
          <w:rFonts w:asciiTheme="minorHAnsi" w:hAnsiTheme="minorHAnsi" w:cstheme="minorHAnsi"/>
          <w:b/>
          <w:sz w:val="22"/>
          <w:szCs w:val="22"/>
        </w:rPr>
        <w:t xml:space="preserve">La </w:t>
      </w:r>
      <w:r w:rsidR="00145E91" w:rsidRPr="00145E91">
        <w:rPr>
          <w:rFonts w:asciiTheme="minorHAnsi" w:hAnsiTheme="minorHAnsi" w:cstheme="minorHAnsi"/>
          <w:b/>
          <w:sz w:val="22"/>
          <w:szCs w:val="22"/>
        </w:rPr>
        <w:t>COMPETENCIA</w:t>
      </w:r>
      <w:r w:rsidRPr="00145E91">
        <w:rPr>
          <w:rFonts w:asciiTheme="minorHAnsi" w:hAnsiTheme="minorHAnsi" w:cstheme="minorHAnsi"/>
          <w:b/>
          <w:sz w:val="22"/>
          <w:szCs w:val="22"/>
        </w:rPr>
        <w:t xml:space="preserve"> de la asignatura. </w:t>
      </w:r>
    </w:p>
    <w:p w:rsidR="000521BF" w:rsidRDefault="000521BF" w:rsidP="00C047F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66AE6" w:rsidRPr="00A66AE6" w:rsidRDefault="00A66AE6" w:rsidP="00A66AE6">
      <w:pPr>
        <w:jc w:val="both"/>
        <w:rPr>
          <w:rFonts w:asciiTheme="minorHAnsi" w:hAnsiTheme="minorHAnsi" w:cstheme="minorHAnsi"/>
          <w:sz w:val="22"/>
          <w:szCs w:val="22"/>
        </w:rPr>
      </w:pPr>
      <w:r w:rsidRPr="00A66AE6">
        <w:rPr>
          <w:rFonts w:asciiTheme="minorHAnsi" w:hAnsiTheme="minorHAnsi" w:cstheme="minorHAnsi"/>
          <w:sz w:val="22"/>
          <w:szCs w:val="22"/>
        </w:rPr>
        <w:t>Resuelve problemas reales mediante métodos de optimización unidimensional o multidimensional analizando y comparando los resultados, para proponer alternativas y dar soluciones acertadas, por medio de la realización de modelos matemáticos implementadas mediante herramientas de desarrollo de software.</w:t>
      </w:r>
    </w:p>
    <w:p w:rsidR="000521BF" w:rsidRPr="00A66AE6" w:rsidRDefault="000521BF" w:rsidP="00C047F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521BF" w:rsidRPr="00A66AE6" w:rsidRDefault="000521BF" w:rsidP="00C047F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521BF" w:rsidRDefault="000521BF" w:rsidP="00C047F5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0521BF" w:rsidRDefault="000521BF" w:rsidP="00C047F5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0521BF" w:rsidRDefault="000521BF" w:rsidP="00C047F5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0521BF" w:rsidRDefault="000521BF" w:rsidP="00C047F5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0521BF" w:rsidRDefault="000521BF" w:rsidP="00C047F5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0521BF" w:rsidRDefault="000521BF" w:rsidP="00C047F5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0521BF" w:rsidRPr="00C047F5" w:rsidRDefault="000521BF" w:rsidP="00C047F5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C047F5" w:rsidRDefault="00C047F5" w:rsidP="00C047F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521BF" w:rsidRPr="00C047F5" w:rsidRDefault="000521BF" w:rsidP="00C047F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521BF" w:rsidRDefault="00FE6EEB" w:rsidP="008A3E3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45E91">
        <w:rPr>
          <w:rFonts w:asciiTheme="minorHAnsi" w:hAnsiTheme="minorHAnsi" w:cstheme="minorHAnsi"/>
          <w:sz w:val="22"/>
          <w:szCs w:val="22"/>
        </w:rPr>
        <w:t xml:space="preserve"> </w:t>
      </w:r>
      <w:r w:rsidR="00423AD2" w:rsidRPr="00145E91">
        <w:rPr>
          <w:rFonts w:asciiTheme="minorHAnsi" w:hAnsiTheme="minorHAnsi" w:cstheme="minorHAnsi"/>
          <w:b/>
          <w:sz w:val="22"/>
          <w:szCs w:val="22"/>
        </w:rPr>
        <w:t xml:space="preserve">Evaluación del curso (capítulo XII del Reglamento Estudiantil </w:t>
      </w:r>
      <w:r w:rsidR="00554FB6" w:rsidRPr="00145E91">
        <w:rPr>
          <w:rFonts w:asciiTheme="minorHAnsi" w:hAnsiTheme="minorHAnsi" w:cstheme="minorHAnsi"/>
          <w:b/>
          <w:sz w:val="22"/>
          <w:szCs w:val="22"/>
        </w:rPr>
        <w:t>–</w:t>
      </w:r>
      <w:r w:rsidR="00423AD2" w:rsidRPr="00145E91">
        <w:rPr>
          <w:rFonts w:asciiTheme="minorHAnsi" w:hAnsiTheme="minorHAnsi" w:cstheme="minorHAnsi"/>
          <w:b/>
          <w:sz w:val="22"/>
          <w:szCs w:val="22"/>
        </w:rPr>
        <w:t xml:space="preserve"> RE</w:t>
      </w:r>
      <w:r w:rsidR="000521BF">
        <w:rPr>
          <w:rFonts w:asciiTheme="minorHAnsi" w:hAnsiTheme="minorHAnsi" w:cstheme="minorHAnsi"/>
          <w:b/>
          <w:sz w:val="22"/>
          <w:szCs w:val="22"/>
        </w:rPr>
        <w:t>)</w:t>
      </w:r>
      <w:r w:rsidR="00554FB6" w:rsidRPr="00145E91">
        <w:rPr>
          <w:rFonts w:asciiTheme="minorHAnsi" w:hAnsiTheme="minorHAnsi" w:cstheme="minorHAnsi"/>
          <w:b/>
          <w:sz w:val="22"/>
          <w:szCs w:val="22"/>
        </w:rPr>
        <w:t xml:space="preserve">: </w:t>
      </w:r>
    </w:p>
    <w:p w:rsidR="000521BF" w:rsidRDefault="000521BF" w:rsidP="008A3E3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D676C" w:rsidRPr="00145E91" w:rsidRDefault="00B831E6" w:rsidP="008A3E39">
      <w:pPr>
        <w:jc w:val="both"/>
        <w:rPr>
          <w:rFonts w:asciiTheme="minorHAnsi" w:hAnsiTheme="minorHAnsi" w:cstheme="minorHAnsi"/>
          <w:sz w:val="22"/>
          <w:szCs w:val="22"/>
        </w:rPr>
      </w:pPr>
      <w:hyperlink r:id="rId8" w:history="1">
        <w:r w:rsidR="005D676C" w:rsidRPr="00145E91">
          <w:rPr>
            <w:rStyle w:val="Hipervnculo"/>
            <w:rFonts w:asciiTheme="minorHAnsi" w:hAnsiTheme="minorHAnsi" w:cstheme="minorHAnsi"/>
            <w:sz w:val="22"/>
            <w:szCs w:val="22"/>
          </w:rPr>
          <w:t>http://www.itm.edu.co/docs/Reglamento_estudiantil_2009.pdf</w:t>
        </w:r>
      </w:hyperlink>
      <w:r w:rsidR="00A753B0">
        <w:rPr>
          <w:rStyle w:val="Hipervnculo"/>
          <w:rFonts w:asciiTheme="minorHAnsi" w:hAnsiTheme="minorHAnsi" w:cstheme="minorHAnsi"/>
          <w:sz w:val="22"/>
          <w:szCs w:val="22"/>
        </w:rPr>
        <w:t xml:space="preserve"> </w:t>
      </w:r>
    </w:p>
    <w:p w:rsidR="005D676C" w:rsidRPr="00145E91" w:rsidRDefault="005D676C" w:rsidP="008A3E39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4"/>
        <w:gridCol w:w="1401"/>
        <w:gridCol w:w="1399"/>
      </w:tblGrid>
      <w:tr w:rsidR="004D2ABE" w:rsidRPr="00145E91" w:rsidTr="00D93AAA">
        <w:trPr>
          <w:jc w:val="center"/>
        </w:trPr>
        <w:tc>
          <w:tcPr>
            <w:tcW w:w="7315" w:type="dxa"/>
          </w:tcPr>
          <w:p w:rsidR="004D2ABE" w:rsidRPr="00145E91" w:rsidRDefault="004D2ABE" w:rsidP="00D93AA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5E9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Eventos evaluativos </w:t>
            </w:r>
          </w:p>
        </w:tc>
        <w:tc>
          <w:tcPr>
            <w:tcW w:w="1402" w:type="dxa"/>
          </w:tcPr>
          <w:p w:rsidR="004D2ABE" w:rsidRPr="00145E91" w:rsidRDefault="004D2ABE" w:rsidP="00D93AA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5E91">
              <w:rPr>
                <w:rFonts w:asciiTheme="minorHAnsi" w:hAnsiTheme="minorHAnsi" w:cstheme="minorHAnsi"/>
                <w:b/>
                <w:sz w:val="22"/>
                <w:szCs w:val="22"/>
              </w:rPr>
              <w:t>Ponderación (%)</w:t>
            </w:r>
          </w:p>
        </w:tc>
        <w:tc>
          <w:tcPr>
            <w:tcW w:w="1247" w:type="dxa"/>
          </w:tcPr>
          <w:p w:rsidR="004D2ABE" w:rsidRPr="00145E91" w:rsidRDefault="004D2ABE" w:rsidP="00D93AA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5E91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</w:tr>
      <w:tr w:rsidR="004D2ABE" w:rsidRPr="00145E91" w:rsidTr="00D93AAA">
        <w:trPr>
          <w:jc w:val="center"/>
        </w:trPr>
        <w:tc>
          <w:tcPr>
            <w:tcW w:w="7315" w:type="dxa"/>
            <w:vAlign w:val="center"/>
          </w:tcPr>
          <w:p w:rsidR="004D2ABE" w:rsidRDefault="00F83CD2" w:rsidP="00403A93">
            <w:pPr>
              <w:pStyle w:val="Textoindependiente2"/>
              <w:spacing w:before="0" w:after="0" w:line="240" w:lineRule="auto"/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</w:pPr>
            <w:r w:rsidRPr="00F03C1B"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  <w:t>Conoce</w:t>
            </w:r>
            <w:r w:rsidR="00403A93" w:rsidRPr="00F03C1B"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  <w:t xml:space="preserve"> las condiciones para la existencia de valores, máximos y mínimos.</w:t>
            </w:r>
          </w:p>
          <w:p w:rsidR="00462281" w:rsidRPr="00F03C1B" w:rsidRDefault="00462281" w:rsidP="00403A93">
            <w:pPr>
              <w:pStyle w:val="Textoindependiente2"/>
              <w:spacing w:before="0" w:after="0" w:line="240" w:lineRule="auto"/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</w:pPr>
            <w:r w:rsidRPr="00145E91">
              <w:rPr>
                <w:rFonts w:asciiTheme="minorHAnsi" w:hAnsiTheme="minorHAnsi" w:cstheme="minorHAnsi"/>
                <w:sz w:val="22"/>
                <w:szCs w:val="22"/>
              </w:rPr>
              <w:t>Prueba de seguimiento 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taller en equipos</w:t>
            </w:r>
            <w:r w:rsidR="00F561C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402" w:type="dxa"/>
            <w:vAlign w:val="center"/>
          </w:tcPr>
          <w:p w:rsidR="004D2ABE" w:rsidRPr="00F03C1B" w:rsidRDefault="00403A93" w:rsidP="00D93AAA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03C1B">
              <w:rPr>
                <w:rFonts w:asciiTheme="minorHAnsi" w:hAnsiTheme="minorHAnsi" w:cstheme="minorHAnsi"/>
                <w:bCs/>
                <w:sz w:val="22"/>
                <w:szCs w:val="22"/>
              </w:rPr>
              <w:t>10</w:t>
            </w:r>
          </w:p>
        </w:tc>
        <w:tc>
          <w:tcPr>
            <w:tcW w:w="1247" w:type="dxa"/>
            <w:vAlign w:val="center"/>
          </w:tcPr>
          <w:p w:rsidR="004D2ABE" w:rsidRPr="00F03C1B" w:rsidRDefault="00403A93" w:rsidP="00F03C1B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03C1B">
              <w:rPr>
                <w:rFonts w:asciiTheme="minorHAnsi" w:hAnsiTheme="minorHAnsi" w:cstheme="minorHAnsi"/>
                <w:bCs/>
                <w:sz w:val="22"/>
                <w:szCs w:val="22"/>
              </w:rPr>
              <w:t>Semana 3</w:t>
            </w:r>
          </w:p>
          <w:p w:rsidR="00AD63BA" w:rsidRDefault="00AD63BA" w:rsidP="00AD63BA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21</w:t>
            </w:r>
            <w:r w:rsidR="00F03C1B" w:rsidRPr="00F03C1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  <w:p w:rsidR="00F03C1B" w:rsidRPr="00F03C1B" w:rsidRDefault="00AD63BA" w:rsidP="00AD63BA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AGOSTO</w:t>
            </w:r>
            <w:r w:rsidR="00F03C1B" w:rsidRPr="00F03C1B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4D2ABE" w:rsidRPr="00145E91" w:rsidTr="00D93AAA">
        <w:trPr>
          <w:jc w:val="center"/>
        </w:trPr>
        <w:tc>
          <w:tcPr>
            <w:tcW w:w="7315" w:type="dxa"/>
            <w:vAlign w:val="center"/>
          </w:tcPr>
          <w:p w:rsidR="00403A93" w:rsidRPr="00F03C1B" w:rsidRDefault="00F83CD2" w:rsidP="00403A93">
            <w:pPr>
              <w:pStyle w:val="Textoindependiente2"/>
              <w:spacing w:before="0" w:after="0" w:line="240" w:lineRule="auto"/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</w:pPr>
            <w:r w:rsidRPr="00F03C1B"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  <w:t>Conoce</w:t>
            </w:r>
            <w:r w:rsidR="00403A93" w:rsidRPr="00F03C1B"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  <w:t xml:space="preserve"> los métodos de búsqueda por división del dominio.</w:t>
            </w:r>
          </w:p>
          <w:p w:rsidR="004D2ABE" w:rsidRDefault="00F83CD2" w:rsidP="00403A93">
            <w:pPr>
              <w:pStyle w:val="Textoindependiente2"/>
              <w:spacing w:before="0" w:after="0" w:line="240" w:lineRule="auto"/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</w:pPr>
            <w:r w:rsidRPr="00F03C1B"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  <w:t>Aplica</w:t>
            </w:r>
            <w:r w:rsidR="00403A93" w:rsidRPr="00F03C1B"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  <w:t xml:space="preserve"> el concepto de búsqueda direccional en el espacio unidimensional y multidimensional no restringido.</w:t>
            </w:r>
          </w:p>
          <w:p w:rsidR="00462281" w:rsidRPr="00F03C1B" w:rsidRDefault="00462281" w:rsidP="00403A93">
            <w:pPr>
              <w:pStyle w:val="Textoindependiente2"/>
              <w:spacing w:before="0" w:after="0" w:line="240" w:lineRule="auto"/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</w:pPr>
            <w:r w:rsidRPr="00145E91">
              <w:rPr>
                <w:rFonts w:asciiTheme="minorHAnsi" w:hAnsiTheme="minorHAnsi" w:cstheme="minorHAnsi"/>
                <w:sz w:val="22"/>
                <w:szCs w:val="22"/>
              </w:rPr>
              <w:t xml:space="preserve">Prueba de seguimiento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2, examen </w:t>
            </w:r>
            <w:r w:rsidR="00F561CA">
              <w:rPr>
                <w:rFonts w:asciiTheme="minorHAnsi" w:hAnsiTheme="minorHAnsi" w:cstheme="minorHAnsi"/>
                <w:sz w:val="22"/>
                <w:szCs w:val="22"/>
              </w:rPr>
              <w:t>parcial individual.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402" w:type="dxa"/>
            <w:vAlign w:val="center"/>
          </w:tcPr>
          <w:p w:rsidR="004D2ABE" w:rsidRPr="00F03C1B" w:rsidRDefault="00F83CD2" w:rsidP="00D93AAA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03C1B">
              <w:rPr>
                <w:rFonts w:asciiTheme="minorHAnsi" w:hAnsiTheme="minorHAnsi" w:cstheme="minorHAnsi"/>
                <w:bCs/>
                <w:sz w:val="22"/>
                <w:szCs w:val="22"/>
              </w:rPr>
              <w:t>20</w:t>
            </w:r>
          </w:p>
        </w:tc>
        <w:tc>
          <w:tcPr>
            <w:tcW w:w="1247" w:type="dxa"/>
            <w:vAlign w:val="center"/>
          </w:tcPr>
          <w:p w:rsidR="004D2ABE" w:rsidRPr="00F03C1B" w:rsidRDefault="00F83CD2" w:rsidP="00F03C1B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03C1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Semana </w:t>
            </w:r>
            <w:r w:rsidR="006C1584" w:rsidRPr="00F03C1B">
              <w:rPr>
                <w:rFonts w:asciiTheme="minorHAnsi" w:hAnsiTheme="minorHAnsi" w:cstheme="minorHAnsi"/>
                <w:bCs/>
                <w:sz w:val="22"/>
                <w:szCs w:val="22"/>
              </w:rPr>
              <w:t>5</w:t>
            </w:r>
          </w:p>
          <w:p w:rsidR="00F03C1B" w:rsidRPr="00F03C1B" w:rsidRDefault="00AD63BA" w:rsidP="00AD63BA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11</w:t>
            </w:r>
            <w:r w:rsidR="00F03C1B" w:rsidRPr="00F03C1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SEPTIEMBRE</w:t>
            </w:r>
            <w:r w:rsidR="00F03C1B" w:rsidRPr="00F03C1B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4D2ABE" w:rsidRPr="00145E91" w:rsidTr="00D93AAA">
        <w:trPr>
          <w:jc w:val="center"/>
        </w:trPr>
        <w:tc>
          <w:tcPr>
            <w:tcW w:w="7315" w:type="dxa"/>
            <w:vAlign w:val="center"/>
          </w:tcPr>
          <w:p w:rsidR="004D2ABE" w:rsidRDefault="00F83CD2" w:rsidP="00F01DAE">
            <w:pPr>
              <w:pStyle w:val="Textoindependiente2"/>
              <w:spacing w:before="0" w:after="0" w:line="240" w:lineRule="auto"/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</w:pPr>
            <w:r w:rsidRPr="00F03C1B"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  <w:t>Conoce</w:t>
            </w:r>
            <w:r w:rsidR="00F01DAE" w:rsidRPr="00F03C1B"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  <w:t xml:space="preserve"> distintas implementaciones de los métodos de búsqueda multidimensional.</w:t>
            </w:r>
          </w:p>
          <w:p w:rsidR="00462281" w:rsidRPr="00F03C1B" w:rsidRDefault="00462281" w:rsidP="00462281">
            <w:pPr>
              <w:pStyle w:val="Textoindependiente2"/>
              <w:spacing w:before="0" w:after="0" w:line="240" w:lineRule="auto"/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</w:pPr>
            <w:r w:rsidRPr="00145E91">
              <w:rPr>
                <w:rFonts w:asciiTheme="minorHAnsi" w:hAnsiTheme="minorHAnsi" w:cstheme="minorHAnsi"/>
                <w:sz w:val="22"/>
                <w:szCs w:val="22"/>
              </w:rPr>
              <w:t xml:space="preserve">Prueba de seguimiento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3, taller en equipos.</w:t>
            </w:r>
          </w:p>
        </w:tc>
        <w:tc>
          <w:tcPr>
            <w:tcW w:w="1402" w:type="dxa"/>
            <w:vAlign w:val="center"/>
          </w:tcPr>
          <w:p w:rsidR="004D2ABE" w:rsidRPr="00F03C1B" w:rsidRDefault="004D2ABE" w:rsidP="00D93AAA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03C1B">
              <w:rPr>
                <w:rFonts w:asciiTheme="minorHAnsi" w:hAnsiTheme="minorHAnsi" w:cstheme="minorHAnsi"/>
                <w:bCs/>
                <w:sz w:val="22"/>
                <w:szCs w:val="22"/>
              </w:rPr>
              <w:t>10</w:t>
            </w:r>
          </w:p>
        </w:tc>
        <w:tc>
          <w:tcPr>
            <w:tcW w:w="1247" w:type="dxa"/>
            <w:vAlign w:val="center"/>
          </w:tcPr>
          <w:p w:rsidR="004D2ABE" w:rsidRPr="00F03C1B" w:rsidRDefault="006C1584" w:rsidP="00F03C1B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03C1B">
              <w:rPr>
                <w:rFonts w:asciiTheme="minorHAnsi" w:hAnsiTheme="minorHAnsi" w:cstheme="minorHAnsi"/>
                <w:bCs/>
                <w:sz w:val="22"/>
                <w:szCs w:val="22"/>
              </w:rPr>
              <w:t>Semana 8</w:t>
            </w:r>
          </w:p>
          <w:p w:rsidR="00F03C1B" w:rsidRPr="00F03C1B" w:rsidRDefault="00F03C1B" w:rsidP="00F03C1B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03C1B">
              <w:rPr>
                <w:rFonts w:asciiTheme="minorHAnsi" w:hAnsiTheme="minorHAnsi" w:cstheme="minorHAnsi"/>
                <w:bCs/>
                <w:sz w:val="22"/>
                <w:szCs w:val="22"/>
              </w:rPr>
              <w:t>25</w:t>
            </w:r>
            <w:r w:rsidR="00AD63BA" w:rsidRPr="00F03C1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AD63BA">
              <w:rPr>
                <w:rFonts w:asciiTheme="minorHAnsi" w:hAnsiTheme="minorHAnsi" w:cstheme="minorHAnsi"/>
                <w:bCs/>
                <w:sz w:val="22"/>
                <w:szCs w:val="22"/>
              </w:rPr>
              <w:t>SEPTIEMBRE</w:t>
            </w:r>
            <w:r w:rsidR="00AD63BA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4D2ABE" w:rsidRPr="00145E91" w:rsidTr="00D93AAA">
        <w:trPr>
          <w:jc w:val="center"/>
        </w:trPr>
        <w:tc>
          <w:tcPr>
            <w:tcW w:w="7315" w:type="dxa"/>
            <w:vAlign w:val="center"/>
          </w:tcPr>
          <w:p w:rsidR="004D2ABE" w:rsidRDefault="00F83CD2" w:rsidP="00F01DAE">
            <w:pPr>
              <w:pStyle w:val="Textoindependiente2"/>
              <w:spacing w:before="0" w:after="0" w:line="240" w:lineRule="auto"/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</w:pPr>
            <w:r w:rsidRPr="00F03C1B"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  <w:t>Reconoce</w:t>
            </w:r>
            <w:r w:rsidR="00F01DAE" w:rsidRPr="00F03C1B"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  <w:t xml:space="preserve"> el concepto de restricciones en el espacio multidimensional y las condiciones para la existencia de una solución</w:t>
            </w:r>
            <w:r w:rsidR="00462281"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  <w:t>.</w:t>
            </w:r>
          </w:p>
          <w:p w:rsidR="00462281" w:rsidRPr="00F03C1B" w:rsidRDefault="00462281" w:rsidP="00462281">
            <w:pPr>
              <w:pStyle w:val="Textoindependiente2"/>
              <w:spacing w:before="0" w:after="0" w:line="240" w:lineRule="auto"/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</w:pPr>
            <w:r w:rsidRPr="00145E91">
              <w:rPr>
                <w:rFonts w:asciiTheme="minorHAnsi" w:hAnsiTheme="minorHAnsi" w:cstheme="minorHAnsi"/>
                <w:sz w:val="22"/>
                <w:szCs w:val="22"/>
              </w:rPr>
              <w:t xml:space="preserve">Prueba de seguimiento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4, examen parcial  individual.</w:t>
            </w:r>
          </w:p>
        </w:tc>
        <w:tc>
          <w:tcPr>
            <w:tcW w:w="1402" w:type="dxa"/>
            <w:vAlign w:val="center"/>
          </w:tcPr>
          <w:p w:rsidR="004D2ABE" w:rsidRPr="00F03C1B" w:rsidRDefault="00F01DAE" w:rsidP="00D93AAA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03C1B">
              <w:rPr>
                <w:rFonts w:asciiTheme="minorHAnsi" w:hAnsiTheme="minorHAnsi" w:cstheme="minorHAnsi"/>
                <w:bCs/>
                <w:sz w:val="22"/>
                <w:szCs w:val="22"/>
              </w:rPr>
              <w:t>20</w:t>
            </w:r>
          </w:p>
        </w:tc>
        <w:tc>
          <w:tcPr>
            <w:tcW w:w="1247" w:type="dxa"/>
            <w:vAlign w:val="center"/>
          </w:tcPr>
          <w:p w:rsidR="004D2ABE" w:rsidRPr="00F03C1B" w:rsidRDefault="00403A93" w:rsidP="00F03C1B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03C1B">
              <w:rPr>
                <w:rFonts w:asciiTheme="minorHAnsi" w:hAnsiTheme="minorHAnsi" w:cstheme="minorHAnsi"/>
                <w:bCs/>
                <w:sz w:val="22"/>
                <w:szCs w:val="22"/>
              </w:rPr>
              <w:t>Semana 1</w:t>
            </w:r>
            <w:r w:rsidR="006C1584" w:rsidRPr="00F03C1B">
              <w:rPr>
                <w:rFonts w:asciiTheme="minorHAnsi" w:hAnsiTheme="minorHAnsi" w:cstheme="minorHAnsi"/>
                <w:bCs/>
                <w:sz w:val="22"/>
                <w:szCs w:val="22"/>
              </w:rPr>
              <w:t>0</w:t>
            </w:r>
          </w:p>
          <w:p w:rsidR="00AD63BA" w:rsidRDefault="00AD63BA" w:rsidP="00F03C1B">
            <w:pPr>
              <w:ind w:left="66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9 </w:t>
            </w:r>
          </w:p>
          <w:p w:rsidR="00F03C1B" w:rsidRPr="00F03C1B" w:rsidRDefault="00AD63BA" w:rsidP="00F03C1B">
            <w:pPr>
              <w:ind w:left="66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OCTUBRE.</w:t>
            </w:r>
          </w:p>
        </w:tc>
      </w:tr>
      <w:tr w:rsidR="004D2ABE" w:rsidRPr="00145E91" w:rsidTr="00D93AAA">
        <w:trPr>
          <w:jc w:val="center"/>
        </w:trPr>
        <w:tc>
          <w:tcPr>
            <w:tcW w:w="7315" w:type="dxa"/>
            <w:vAlign w:val="center"/>
          </w:tcPr>
          <w:p w:rsidR="004D2ABE" w:rsidRDefault="00462281" w:rsidP="00F01DAE">
            <w:pPr>
              <w:pStyle w:val="Textoindependiente2"/>
              <w:spacing w:before="0" w:after="0" w:line="240" w:lineRule="auto"/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</w:pPr>
            <w:r w:rsidRPr="00F03C1B"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  <w:t>Reconoce varios</w:t>
            </w:r>
            <w:r w:rsidR="00F01DAE" w:rsidRPr="00F03C1B"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  <w:t xml:space="preserve"> métodos de optimización multidimensional con restricciones.</w:t>
            </w:r>
          </w:p>
          <w:p w:rsidR="00462281" w:rsidRPr="00F03C1B" w:rsidRDefault="00462281" w:rsidP="00F01DAE">
            <w:pPr>
              <w:pStyle w:val="Textoindependiente2"/>
              <w:spacing w:before="0" w:after="0" w:line="240" w:lineRule="auto"/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</w:pPr>
            <w:r w:rsidRPr="00145E91">
              <w:rPr>
                <w:rFonts w:asciiTheme="minorHAnsi" w:hAnsiTheme="minorHAnsi" w:cstheme="minorHAnsi"/>
                <w:sz w:val="22"/>
                <w:szCs w:val="22"/>
              </w:rPr>
              <w:t xml:space="preserve">Prueba de seguimiento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5, taller en equipos</w:t>
            </w:r>
          </w:p>
        </w:tc>
        <w:tc>
          <w:tcPr>
            <w:tcW w:w="1402" w:type="dxa"/>
            <w:vAlign w:val="center"/>
          </w:tcPr>
          <w:p w:rsidR="004D2ABE" w:rsidRPr="00F03C1B" w:rsidRDefault="00F01DAE" w:rsidP="00D93AAA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03C1B">
              <w:rPr>
                <w:rFonts w:asciiTheme="minorHAnsi" w:hAnsiTheme="minorHAnsi" w:cstheme="minorHAnsi"/>
                <w:bCs/>
                <w:sz w:val="22"/>
                <w:szCs w:val="22"/>
              </w:rPr>
              <w:t>10</w:t>
            </w:r>
          </w:p>
        </w:tc>
        <w:tc>
          <w:tcPr>
            <w:tcW w:w="1247" w:type="dxa"/>
            <w:vAlign w:val="center"/>
          </w:tcPr>
          <w:p w:rsidR="004D2ABE" w:rsidRPr="00F03C1B" w:rsidRDefault="006C1584" w:rsidP="00F03C1B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03C1B">
              <w:rPr>
                <w:rFonts w:asciiTheme="minorHAnsi" w:hAnsiTheme="minorHAnsi" w:cstheme="minorHAnsi"/>
                <w:bCs/>
                <w:sz w:val="22"/>
                <w:szCs w:val="22"/>
              </w:rPr>
              <w:t>Semana 13</w:t>
            </w:r>
          </w:p>
          <w:p w:rsidR="00AD63BA" w:rsidRDefault="00AD63BA" w:rsidP="00AD63BA">
            <w:pPr>
              <w:ind w:left="66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30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  <w:p w:rsidR="00F03C1B" w:rsidRPr="00F03C1B" w:rsidRDefault="00AD63BA" w:rsidP="00AD63BA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OCTUBRE</w:t>
            </w:r>
            <w:r w:rsidR="00F03C1B" w:rsidRPr="00F03C1B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4D2ABE" w:rsidRPr="00145E91" w:rsidTr="00D93AAA">
        <w:trPr>
          <w:jc w:val="center"/>
        </w:trPr>
        <w:tc>
          <w:tcPr>
            <w:tcW w:w="7315" w:type="dxa"/>
            <w:vAlign w:val="center"/>
          </w:tcPr>
          <w:p w:rsidR="004D2ABE" w:rsidRDefault="00462281" w:rsidP="00F01DAE">
            <w:pPr>
              <w:pStyle w:val="Textoindependiente2"/>
              <w:spacing w:before="0" w:after="0" w:line="240" w:lineRule="auto"/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</w:pPr>
            <w:r w:rsidRPr="00F03C1B"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  <w:t>Implementa varios</w:t>
            </w:r>
            <w:r w:rsidR="00F01DAE" w:rsidRPr="00F03C1B"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  <w:t xml:space="preserve"> métodos de optimización multidimensional con restricciones.</w:t>
            </w:r>
          </w:p>
          <w:p w:rsidR="00462281" w:rsidRPr="00F03C1B" w:rsidRDefault="00462281" w:rsidP="00F01DAE">
            <w:pPr>
              <w:pStyle w:val="Textoindependiente2"/>
              <w:spacing w:before="0" w:after="0" w:line="240" w:lineRule="auto"/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</w:pPr>
            <w:r w:rsidRPr="00145E91">
              <w:rPr>
                <w:rFonts w:asciiTheme="minorHAnsi" w:hAnsiTheme="minorHAnsi" w:cstheme="minorHAnsi"/>
                <w:sz w:val="22"/>
                <w:szCs w:val="22"/>
              </w:rPr>
              <w:t xml:space="preserve">Prueba de seguimiento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6, taller en equipos.</w:t>
            </w:r>
          </w:p>
        </w:tc>
        <w:tc>
          <w:tcPr>
            <w:tcW w:w="1402" w:type="dxa"/>
            <w:vAlign w:val="center"/>
          </w:tcPr>
          <w:p w:rsidR="004D2ABE" w:rsidRPr="00F03C1B" w:rsidRDefault="00F01DAE" w:rsidP="00D93AAA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03C1B">
              <w:rPr>
                <w:rFonts w:asciiTheme="minorHAnsi" w:hAnsiTheme="minorHAnsi" w:cstheme="minorHAnsi"/>
                <w:bCs/>
                <w:sz w:val="22"/>
                <w:szCs w:val="22"/>
              </w:rPr>
              <w:t>10</w:t>
            </w:r>
          </w:p>
        </w:tc>
        <w:tc>
          <w:tcPr>
            <w:tcW w:w="1247" w:type="dxa"/>
            <w:vAlign w:val="center"/>
          </w:tcPr>
          <w:p w:rsidR="004D2ABE" w:rsidRPr="00F03C1B" w:rsidRDefault="006C1584" w:rsidP="00F03C1B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03C1B">
              <w:rPr>
                <w:rFonts w:asciiTheme="minorHAnsi" w:hAnsiTheme="minorHAnsi" w:cstheme="minorHAnsi"/>
                <w:bCs/>
                <w:sz w:val="22"/>
                <w:szCs w:val="22"/>
              </w:rPr>
              <w:t>Semana 15</w:t>
            </w:r>
          </w:p>
          <w:p w:rsidR="00F03C1B" w:rsidRDefault="00AD63BA" w:rsidP="00F03C1B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13</w:t>
            </w:r>
          </w:p>
          <w:p w:rsidR="00AD63BA" w:rsidRPr="00F03C1B" w:rsidRDefault="00AD63BA" w:rsidP="00F03C1B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NOVIEMBRE.</w:t>
            </w:r>
          </w:p>
        </w:tc>
      </w:tr>
      <w:tr w:rsidR="004D2ABE" w:rsidRPr="00145E91" w:rsidTr="00D93AAA">
        <w:trPr>
          <w:jc w:val="center"/>
        </w:trPr>
        <w:tc>
          <w:tcPr>
            <w:tcW w:w="7315" w:type="dxa"/>
            <w:vAlign w:val="center"/>
          </w:tcPr>
          <w:p w:rsidR="004D2ABE" w:rsidRDefault="00F01DAE" w:rsidP="00F01DAE">
            <w:pPr>
              <w:pStyle w:val="Textoindependiente2"/>
              <w:spacing w:before="0" w:after="0" w:line="240" w:lineRule="auto"/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</w:pPr>
            <w:r w:rsidRPr="00F03C1B"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  <w:t>Analiza la solución de los problemas</w:t>
            </w:r>
            <w:r w:rsidR="00F83CD2" w:rsidRPr="00F03C1B"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  <w:t xml:space="preserve"> de optimización multidimensional con restricciones,</w:t>
            </w:r>
            <w:r w:rsidRPr="00F03C1B"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  <w:t xml:space="preserve"> para proponer la solución adecuada.</w:t>
            </w:r>
          </w:p>
          <w:p w:rsidR="00462281" w:rsidRPr="00F03C1B" w:rsidRDefault="00462281" w:rsidP="00F01DAE">
            <w:pPr>
              <w:pStyle w:val="Textoindependiente2"/>
              <w:spacing w:before="0" w:after="0" w:line="240" w:lineRule="auto"/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</w:pPr>
            <w:r w:rsidRPr="00145E91">
              <w:rPr>
                <w:rFonts w:asciiTheme="minorHAnsi" w:hAnsiTheme="minorHAnsi" w:cstheme="minorHAnsi"/>
                <w:sz w:val="22"/>
                <w:szCs w:val="22"/>
              </w:rPr>
              <w:t xml:space="preserve">Prueba de seguimiento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7, examen parcial  individual.</w:t>
            </w:r>
          </w:p>
        </w:tc>
        <w:tc>
          <w:tcPr>
            <w:tcW w:w="1402" w:type="dxa"/>
            <w:vAlign w:val="center"/>
          </w:tcPr>
          <w:p w:rsidR="004D2ABE" w:rsidRPr="00F03C1B" w:rsidRDefault="004D2ABE" w:rsidP="00D93AAA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03C1B">
              <w:rPr>
                <w:rFonts w:asciiTheme="minorHAnsi" w:hAnsiTheme="minorHAnsi" w:cstheme="minorHAnsi"/>
                <w:bCs/>
                <w:sz w:val="22"/>
                <w:szCs w:val="22"/>
              </w:rPr>
              <w:t>20</w:t>
            </w:r>
          </w:p>
        </w:tc>
        <w:tc>
          <w:tcPr>
            <w:tcW w:w="1247" w:type="dxa"/>
            <w:vAlign w:val="center"/>
          </w:tcPr>
          <w:p w:rsidR="004D2ABE" w:rsidRPr="00F03C1B" w:rsidRDefault="004D2ABE" w:rsidP="00F03C1B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03C1B">
              <w:rPr>
                <w:rFonts w:asciiTheme="minorHAnsi" w:hAnsiTheme="minorHAnsi" w:cstheme="minorHAnsi"/>
                <w:bCs/>
                <w:sz w:val="22"/>
                <w:szCs w:val="22"/>
              </w:rPr>
              <w:t>Semana 17.</w:t>
            </w:r>
          </w:p>
          <w:p w:rsidR="00AD63BA" w:rsidRDefault="00AD63BA" w:rsidP="00AD63BA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25</w:t>
            </w:r>
          </w:p>
          <w:p w:rsidR="00F03C1B" w:rsidRPr="00F03C1B" w:rsidRDefault="00AD63BA" w:rsidP="00AD63BA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NOVIEMBRE</w:t>
            </w:r>
            <w:r w:rsidR="00F03C1B" w:rsidRPr="00F03C1B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2E3319" w:rsidRPr="00145E91" w:rsidTr="002E3319">
        <w:trPr>
          <w:jc w:val="center"/>
        </w:trPr>
        <w:tc>
          <w:tcPr>
            <w:tcW w:w="7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319" w:rsidRPr="00F03C1B" w:rsidRDefault="002E3319" w:rsidP="00F03C1B">
            <w:pPr>
              <w:pStyle w:val="Textoindependiente2"/>
              <w:spacing w:before="0" w:after="0" w:line="240" w:lineRule="auto"/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</w:pPr>
            <w:r w:rsidRPr="00F03C1B"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  <w:t>Habilitación (el estudiante debe presentar recibo de pago al momento de la habilitación).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319" w:rsidRPr="00F03C1B" w:rsidRDefault="002E3319" w:rsidP="00F03C1B">
            <w:pPr>
              <w:pStyle w:val="Textoindependiente2"/>
              <w:spacing w:before="0" w:after="0" w:line="24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</w:pPr>
            <w:r w:rsidRPr="00F03C1B"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  <w:t>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3BA" w:rsidRDefault="00AD63BA" w:rsidP="00F03C1B">
            <w:pPr>
              <w:pStyle w:val="Textoindependiente2"/>
              <w:spacing w:before="0" w:after="0" w:line="24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  <w:t>2</w:t>
            </w:r>
          </w:p>
          <w:p w:rsidR="002E3319" w:rsidRPr="00F03C1B" w:rsidRDefault="00AD63BA" w:rsidP="00F03C1B">
            <w:pPr>
              <w:pStyle w:val="Textoindependiente2"/>
              <w:spacing w:before="0" w:after="0" w:line="24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  <w:t>DICIEMBRE</w:t>
            </w:r>
            <w:r w:rsidR="002E3319" w:rsidRPr="00F03C1B">
              <w:rPr>
                <w:rFonts w:asciiTheme="minorHAnsi" w:hAnsiTheme="minorHAnsi" w:cstheme="minorHAnsi"/>
                <w:bCs/>
                <w:sz w:val="22"/>
                <w:szCs w:val="22"/>
                <w:lang w:val="es-ES" w:eastAsia="es-ES" w:bidi="ar-SA"/>
              </w:rPr>
              <w:t>.</w:t>
            </w:r>
          </w:p>
        </w:tc>
      </w:tr>
    </w:tbl>
    <w:p w:rsidR="00AA771B" w:rsidRDefault="00AA771B" w:rsidP="00106935">
      <w:pPr>
        <w:jc w:val="both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</w:p>
    <w:p w:rsidR="00423AD2" w:rsidRPr="00145E91" w:rsidRDefault="00423AD2" w:rsidP="00106935">
      <w:pPr>
        <w:jc w:val="both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r w:rsidRPr="00145E91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El registro </w:t>
      </w:r>
      <w:r w:rsidR="00106935" w:rsidRPr="00145E91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de faltas de asistencia y el ingreso de notas </w:t>
      </w:r>
      <w:r w:rsidRPr="00145E91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se hará tal como se especifica en el </w:t>
      </w:r>
      <w:r w:rsidR="00106935" w:rsidRPr="00145E91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Reglamento Estudiantil vigente</w:t>
      </w:r>
      <w:r w:rsidR="001826F0" w:rsidRPr="00145E91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</w:t>
      </w:r>
      <w:r w:rsidR="00104EFE" w:rsidRPr="00145E91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 </w:t>
      </w:r>
    </w:p>
    <w:p w:rsidR="00106935" w:rsidRDefault="00106935" w:rsidP="00106935">
      <w:pPr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:rsidR="00AA771B" w:rsidRDefault="00AA771B" w:rsidP="00106935">
      <w:pPr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:rsidR="00AA771B" w:rsidRDefault="00AA771B" w:rsidP="00106935">
      <w:pPr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:rsidR="00AA771B" w:rsidRDefault="00AA771B" w:rsidP="00106935">
      <w:pPr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:rsidR="00AA771B" w:rsidRDefault="00AA771B" w:rsidP="00106935">
      <w:pPr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:rsidR="00AA771B" w:rsidRDefault="00AA771B" w:rsidP="00106935">
      <w:pPr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:rsidR="00A66AE6" w:rsidRDefault="00A66AE6" w:rsidP="00106935">
      <w:pPr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:rsidR="00AA771B" w:rsidRPr="00145E91" w:rsidRDefault="00AA771B" w:rsidP="00106935">
      <w:pPr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:rsidR="00423AD2" w:rsidRDefault="00423AD2" w:rsidP="00423AD2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45E91">
        <w:rPr>
          <w:rFonts w:asciiTheme="minorHAnsi" w:hAnsiTheme="minorHAnsi" w:cstheme="minorHAnsi"/>
          <w:b/>
          <w:sz w:val="22"/>
          <w:szCs w:val="22"/>
        </w:rPr>
        <w:lastRenderedPageBreak/>
        <w:t>Condiciones para el desarrollo del curso:</w:t>
      </w:r>
    </w:p>
    <w:p w:rsidR="00AA771B" w:rsidRPr="00145E91" w:rsidRDefault="00AA771B" w:rsidP="00423AD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C4781" w:rsidRDefault="00902DD2" w:rsidP="00423AD2">
      <w:pPr>
        <w:jc w:val="both"/>
        <w:rPr>
          <w:rFonts w:asciiTheme="minorHAnsi" w:hAnsiTheme="minorHAnsi" w:cstheme="minorHAnsi"/>
          <w:sz w:val="22"/>
          <w:szCs w:val="22"/>
        </w:rPr>
      </w:pPr>
      <w:r w:rsidRPr="00145E91">
        <w:rPr>
          <w:rFonts w:asciiTheme="minorHAnsi" w:hAnsiTheme="minorHAnsi" w:cstheme="minorHAnsi"/>
          <w:sz w:val="22"/>
          <w:szCs w:val="22"/>
        </w:rPr>
        <w:t xml:space="preserve">El curso se desarrolla a partir de lecturas previas a clase de los temas señalados en </w:t>
      </w:r>
      <w:r w:rsidR="00D14112" w:rsidRPr="00145E91">
        <w:rPr>
          <w:rFonts w:asciiTheme="minorHAnsi" w:hAnsiTheme="minorHAnsi" w:cstheme="minorHAnsi"/>
          <w:sz w:val="22"/>
          <w:szCs w:val="22"/>
        </w:rPr>
        <w:t xml:space="preserve">la </w:t>
      </w:r>
      <w:r w:rsidR="006B3F69" w:rsidRPr="00145E91">
        <w:rPr>
          <w:rFonts w:asciiTheme="minorHAnsi" w:hAnsiTheme="minorHAnsi" w:cstheme="minorHAnsi"/>
          <w:sz w:val="22"/>
          <w:szCs w:val="22"/>
        </w:rPr>
        <w:t xml:space="preserve">presentación </w:t>
      </w:r>
      <w:r w:rsidR="006B3F69" w:rsidRPr="00145E91">
        <w:rPr>
          <w:rFonts w:asciiTheme="minorHAnsi" w:hAnsiTheme="minorHAnsi" w:cstheme="minorHAnsi"/>
          <w:sz w:val="22"/>
          <w:szCs w:val="22"/>
          <w:lang w:val="es-CO"/>
        </w:rPr>
        <w:t>semanal</w:t>
      </w:r>
      <w:r w:rsidRPr="00145E91">
        <w:rPr>
          <w:rFonts w:asciiTheme="minorHAnsi" w:hAnsiTheme="minorHAnsi" w:cstheme="minorHAnsi"/>
          <w:sz w:val="22"/>
          <w:szCs w:val="22"/>
        </w:rPr>
        <w:t xml:space="preserve">, considerando la participación activa de los estudiantes y con el desarrollo de </w:t>
      </w:r>
      <w:r w:rsidR="006B3F69" w:rsidRPr="00145E91">
        <w:rPr>
          <w:rFonts w:asciiTheme="minorHAnsi" w:hAnsiTheme="minorHAnsi" w:cstheme="minorHAnsi"/>
          <w:sz w:val="22"/>
          <w:szCs w:val="22"/>
        </w:rPr>
        <w:t>las clases</w:t>
      </w:r>
      <w:r w:rsidRPr="00145E91">
        <w:rPr>
          <w:rFonts w:asciiTheme="minorHAnsi" w:hAnsiTheme="minorHAnsi" w:cstheme="minorHAnsi"/>
          <w:sz w:val="22"/>
          <w:szCs w:val="22"/>
        </w:rPr>
        <w:t xml:space="preserve"> </w:t>
      </w:r>
      <w:r w:rsidR="00D14112" w:rsidRPr="00145E91">
        <w:rPr>
          <w:rFonts w:asciiTheme="minorHAnsi" w:hAnsiTheme="minorHAnsi" w:cstheme="minorHAnsi"/>
          <w:sz w:val="22"/>
          <w:szCs w:val="22"/>
        </w:rPr>
        <w:t>taller</w:t>
      </w:r>
      <w:r w:rsidRPr="00145E91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A771B" w:rsidRPr="00145E91" w:rsidRDefault="00AA771B" w:rsidP="00423AD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554FB6" w:rsidRDefault="00423AD2" w:rsidP="00E967F6">
      <w:pPr>
        <w:jc w:val="both"/>
        <w:rPr>
          <w:rFonts w:asciiTheme="minorHAnsi" w:hAnsiTheme="minorHAnsi" w:cstheme="minorHAnsi"/>
          <w:color w:val="7F7F7F" w:themeColor="text1" w:themeTint="80"/>
          <w:sz w:val="22"/>
          <w:szCs w:val="22"/>
          <w:lang w:val="es-CO"/>
        </w:rPr>
      </w:pPr>
      <w:r w:rsidRPr="00145E91">
        <w:rPr>
          <w:rFonts w:asciiTheme="minorHAnsi" w:hAnsiTheme="minorHAnsi" w:cstheme="minorHAnsi"/>
          <w:color w:val="7F7F7F" w:themeColor="text1" w:themeTint="80"/>
          <w:sz w:val="22"/>
          <w:szCs w:val="22"/>
          <w:lang w:val="es-CO"/>
        </w:rPr>
        <w:t>Estas condiciones son particulares, el docente las propone; entre otras: utilización de implementos adecuados para el trabajo en laboratorios y Talleres; la utilización o no de celulares y otros equipos; la distribución de estudiantes para trabajos grupales</w:t>
      </w:r>
      <w:r w:rsidR="00106935" w:rsidRPr="00145E91">
        <w:rPr>
          <w:rFonts w:asciiTheme="minorHAnsi" w:hAnsiTheme="minorHAnsi" w:cstheme="minorHAnsi"/>
          <w:color w:val="7F7F7F" w:themeColor="text1" w:themeTint="80"/>
          <w:sz w:val="22"/>
          <w:szCs w:val="22"/>
          <w:lang w:val="es-CO"/>
        </w:rPr>
        <w:t>, entre otros</w:t>
      </w:r>
      <w:r w:rsidRPr="00145E91">
        <w:rPr>
          <w:rFonts w:asciiTheme="minorHAnsi" w:hAnsiTheme="minorHAnsi" w:cstheme="minorHAnsi"/>
          <w:color w:val="7F7F7F" w:themeColor="text1" w:themeTint="80"/>
          <w:sz w:val="22"/>
          <w:szCs w:val="22"/>
          <w:lang w:val="es-CO"/>
        </w:rPr>
        <w:t>.</w:t>
      </w:r>
    </w:p>
    <w:p w:rsidR="00AA771B" w:rsidRPr="00145E91" w:rsidRDefault="00AA771B" w:rsidP="00E967F6">
      <w:pPr>
        <w:jc w:val="both"/>
        <w:rPr>
          <w:rFonts w:asciiTheme="minorHAnsi" w:hAnsiTheme="minorHAnsi" w:cstheme="minorHAnsi"/>
          <w:color w:val="7F7F7F" w:themeColor="text1" w:themeTint="80"/>
          <w:sz w:val="22"/>
          <w:szCs w:val="22"/>
          <w:lang w:val="es-CO"/>
        </w:rPr>
      </w:pPr>
    </w:p>
    <w:p w:rsidR="00C04B4F" w:rsidRPr="00C04B4F" w:rsidRDefault="00C04B4F" w:rsidP="00C04B4F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El estudiante tendrá como guía </w:t>
      </w:r>
      <w:r>
        <w:rPr>
          <w:rFonts w:asciiTheme="minorHAnsi" w:hAnsiTheme="minorHAnsi" w:cstheme="minorHAnsi"/>
          <w:sz w:val="22"/>
          <w:szCs w:val="22"/>
          <w:lang w:val="es-CO"/>
        </w:rPr>
        <w:t>la pr</w:t>
      </w:r>
      <w:r w:rsidRPr="00145E91">
        <w:rPr>
          <w:rFonts w:asciiTheme="minorHAnsi" w:hAnsiTheme="minorHAnsi" w:cstheme="minorHAnsi"/>
          <w:sz w:val="22"/>
          <w:szCs w:val="22"/>
          <w:lang w:val="es-CO"/>
        </w:rPr>
        <w:t>esentación semanal del curso, del cual leerá previo a cada clase el tema a desarrollar en la misma.</w:t>
      </w:r>
    </w:p>
    <w:p w:rsidR="00C25ECE" w:rsidRPr="00145E91" w:rsidRDefault="00C25ECE" w:rsidP="00D14112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145E91">
        <w:rPr>
          <w:rFonts w:asciiTheme="minorHAnsi" w:hAnsiTheme="minorHAnsi" w:cstheme="minorHAnsi"/>
          <w:sz w:val="22"/>
          <w:szCs w:val="22"/>
          <w:lang w:val="es-CO"/>
        </w:rPr>
        <w:t>El estudiante participará activamente en clase.</w:t>
      </w:r>
    </w:p>
    <w:p w:rsidR="00C25ECE" w:rsidRPr="00145E91" w:rsidRDefault="00C25ECE" w:rsidP="00636F22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Para cada clase el estudiante deberá traer el texto guía o </w:t>
      </w:r>
      <w:r w:rsidR="001826F0" w:rsidRPr="00145E91">
        <w:rPr>
          <w:rFonts w:asciiTheme="minorHAnsi" w:hAnsiTheme="minorHAnsi" w:cstheme="minorHAnsi"/>
          <w:sz w:val="22"/>
          <w:szCs w:val="22"/>
          <w:lang w:val="es-CO"/>
        </w:rPr>
        <w:t>material de trabajo.</w:t>
      </w:r>
    </w:p>
    <w:p w:rsidR="00C25ECE" w:rsidRPr="00145E91" w:rsidRDefault="00C25ECE" w:rsidP="00636F22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El estudiante subrayará lo que no entienda y </w:t>
      </w:r>
      <w:r w:rsidR="00D14112" w:rsidRPr="00145E91">
        <w:rPr>
          <w:rFonts w:asciiTheme="minorHAnsi" w:hAnsiTheme="minorHAnsi" w:cstheme="minorHAnsi"/>
          <w:sz w:val="22"/>
          <w:szCs w:val="22"/>
          <w:lang w:val="es-CO"/>
        </w:rPr>
        <w:t>preguntará</w:t>
      </w:r>
      <w:r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 en la respectiva clase.</w:t>
      </w:r>
    </w:p>
    <w:p w:rsidR="00C25ECE" w:rsidRPr="00145E91" w:rsidRDefault="00C25ECE" w:rsidP="00636F22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El profesor desarrollará las clases </w:t>
      </w:r>
      <w:r w:rsidR="00D14112" w:rsidRPr="00145E91">
        <w:rPr>
          <w:rFonts w:asciiTheme="minorHAnsi" w:hAnsiTheme="minorHAnsi" w:cstheme="minorHAnsi"/>
          <w:sz w:val="22"/>
          <w:szCs w:val="22"/>
          <w:lang w:val="es-CO"/>
        </w:rPr>
        <w:t>taller</w:t>
      </w:r>
      <w:r w:rsidR="00E967F6"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 y responderá oportunamente </w:t>
      </w:r>
      <w:r w:rsidRPr="00145E91">
        <w:rPr>
          <w:rFonts w:asciiTheme="minorHAnsi" w:hAnsiTheme="minorHAnsi" w:cstheme="minorHAnsi"/>
          <w:sz w:val="22"/>
          <w:szCs w:val="22"/>
          <w:lang w:val="es-CO"/>
        </w:rPr>
        <w:t>las inquietudes del estudiante.</w:t>
      </w:r>
    </w:p>
    <w:p w:rsidR="00D14112" w:rsidRPr="00145E91" w:rsidRDefault="00D14112" w:rsidP="00636F22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145E91">
        <w:rPr>
          <w:rFonts w:asciiTheme="minorHAnsi" w:hAnsiTheme="minorHAnsi" w:cstheme="minorHAnsi"/>
          <w:sz w:val="22"/>
          <w:szCs w:val="22"/>
          <w:lang w:val="es-CO"/>
        </w:rPr>
        <w:t>El estudiante agendará y aprovechará las horas de trabajo independiente.</w:t>
      </w:r>
    </w:p>
    <w:p w:rsidR="00104EFE" w:rsidRPr="00145E91" w:rsidRDefault="00C25ECE" w:rsidP="00104EFE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145E91">
        <w:rPr>
          <w:rFonts w:asciiTheme="minorHAnsi" w:hAnsiTheme="minorHAnsi" w:cstheme="minorHAnsi"/>
          <w:sz w:val="22"/>
          <w:szCs w:val="22"/>
          <w:lang w:val="es-CO"/>
        </w:rPr>
        <w:t>L</w:t>
      </w:r>
      <w:r w:rsidR="00D14112" w:rsidRPr="00145E91">
        <w:rPr>
          <w:rFonts w:asciiTheme="minorHAnsi" w:hAnsiTheme="minorHAnsi" w:cstheme="minorHAnsi"/>
          <w:sz w:val="22"/>
          <w:szCs w:val="22"/>
          <w:lang w:val="es-CO"/>
        </w:rPr>
        <w:t>as</w:t>
      </w:r>
      <w:r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r w:rsidR="00554FB6" w:rsidRPr="00145E91">
        <w:rPr>
          <w:rFonts w:asciiTheme="minorHAnsi" w:hAnsiTheme="minorHAnsi" w:cstheme="minorHAnsi"/>
          <w:sz w:val="22"/>
          <w:szCs w:val="22"/>
          <w:lang w:val="es-CO"/>
        </w:rPr>
        <w:t>actividades</w:t>
      </w:r>
      <w:r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 de seguimiento </w:t>
      </w:r>
      <w:r w:rsidR="00D14112"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están anunciadas en la presentación semanal, la </w:t>
      </w:r>
      <w:r w:rsidR="00104EFE"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presentación </w:t>
      </w:r>
      <w:r w:rsidR="00D14112" w:rsidRPr="00145E91">
        <w:rPr>
          <w:rFonts w:asciiTheme="minorHAnsi" w:hAnsiTheme="minorHAnsi" w:cstheme="minorHAnsi"/>
          <w:sz w:val="22"/>
          <w:szCs w:val="22"/>
          <w:lang w:val="es-CO"/>
        </w:rPr>
        <w:t>y la hora de entrega la indicará</w:t>
      </w:r>
      <w:r w:rsidR="00104EFE"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 el profesor.</w:t>
      </w:r>
    </w:p>
    <w:p w:rsidR="000428CC" w:rsidRPr="00145E91" w:rsidRDefault="000428CC" w:rsidP="00104EFE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145E91">
        <w:rPr>
          <w:rFonts w:asciiTheme="minorHAnsi" w:hAnsiTheme="minorHAnsi" w:cstheme="minorHAnsi"/>
          <w:sz w:val="22"/>
          <w:szCs w:val="22"/>
          <w:lang w:val="es-CO"/>
        </w:rPr>
        <w:t>Los seguimiento</w:t>
      </w:r>
      <w:r w:rsidR="00D14112"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s parciales </w:t>
      </w:r>
      <w:r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se </w:t>
      </w:r>
      <w:r w:rsidR="00D14112" w:rsidRPr="00145E91">
        <w:rPr>
          <w:rFonts w:asciiTheme="minorHAnsi" w:hAnsiTheme="minorHAnsi" w:cstheme="minorHAnsi"/>
          <w:sz w:val="22"/>
          <w:szCs w:val="22"/>
          <w:lang w:val="es-CO"/>
        </w:rPr>
        <w:t>realizarán</w:t>
      </w:r>
      <w:r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 la primera clase de la semana indicada</w:t>
      </w:r>
      <w:r w:rsidR="00D14112"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 (tener en cuenta que la semana inicia </w:t>
      </w:r>
      <w:r w:rsidR="00E270EC">
        <w:rPr>
          <w:rFonts w:asciiTheme="minorHAnsi" w:hAnsiTheme="minorHAnsi" w:cstheme="minorHAnsi"/>
          <w:sz w:val="22"/>
          <w:szCs w:val="22"/>
          <w:lang w:val="es-CO"/>
        </w:rPr>
        <w:t>lunes</w:t>
      </w:r>
      <w:r w:rsidR="00D14112"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 y termina </w:t>
      </w:r>
      <w:r w:rsidR="00C444A8">
        <w:rPr>
          <w:rFonts w:asciiTheme="minorHAnsi" w:hAnsiTheme="minorHAnsi" w:cstheme="minorHAnsi"/>
          <w:sz w:val="22"/>
          <w:szCs w:val="22"/>
          <w:lang w:val="es-CO"/>
        </w:rPr>
        <w:t>sábado</w:t>
      </w:r>
      <w:r w:rsidR="00D14112" w:rsidRPr="00145E91">
        <w:rPr>
          <w:rFonts w:asciiTheme="minorHAnsi" w:hAnsiTheme="minorHAnsi" w:cstheme="minorHAnsi"/>
          <w:sz w:val="22"/>
          <w:szCs w:val="22"/>
          <w:lang w:val="es-CO"/>
        </w:rPr>
        <w:t>).</w:t>
      </w:r>
    </w:p>
    <w:p w:rsidR="00C25ECE" w:rsidRPr="00145E91" w:rsidRDefault="00C25ECE" w:rsidP="00636F22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Las fechas de </w:t>
      </w:r>
      <w:r w:rsidR="00843872" w:rsidRPr="00145E91">
        <w:rPr>
          <w:rFonts w:asciiTheme="minorHAnsi" w:hAnsiTheme="minorHAnsi" w:cstheme="minorHAnsi"/>
          <w:sz w:val="22"/>
          <w:szCs w:val="22"/>
          <w:lang w:val="es-CO"/>
        </w:rPr>
        <w:t>seguimiento</w:t>
      </w:r>
      <w:r w:rsidR="00D14112"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s parciales </w:t>
      </w:r>
      <w:r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están indicadas en </w:t>
      </w:r>
      <w:r w:rsidR="0001659E"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la presentación </w:t>
      </w:r>
      <w:r w:rsidR="006D2FCB" w:rsidRPr="00145E91">
        <w:rPr>
          <w:rFonts w:asciiTheme="minorHAnsi" w:hAnsiTheme="minorHAnsi" w:cstheme="minorHAnsi"/>
          <w:sz w:val="22"/>
          <w:szCs w:val="22"/>
          <w:lang w:val="es-CO"/>
        </w:rPr>
        <w:t>semana</w:t>
      </w:r>
      <w:r w:rsidR="0001659E" w:rsidRPr="00145E91">
        <w:rPr>
          <w:rFonts w:asciiTheme="minorHAnsi" w:hAnsiTheme="minorHAnsi" w:cstheme="minorHAnsi"/>
          <w:sz w:val="22"/>
          <w:szCs w:val="22"/>
          <w:lang w:val="es-CO"/>
        </w:rPr>
        <w:t>l</w:t>
      </w:r>
      <w:r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, en el compromiso </w:t>
      </w:r>
      <w:r w:rsidR="0001659E" w:rsidRPr="00145E91">
        <w:rPr>
          <w:rFonts w:asciiTheme="minorHAnsi" w:hAnsiTheme="minorHAnsi" w:cstheme="minorHAnsi"/>
          <w:sz w:val="22"/>
          <w:szCs w:val="22"/>
          <w:lang w:val="es-CO"/>
        </w:rPr>
        <w:t>académico,</w:t>
      </w:r>
      <w:r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 así </w:t>
      </w:r>
      <w:r w:rsidR="00104EFE"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como en </w:t>
      </w:r>
      <w:r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el </w:t>
      </w:r>
      <w:r w:rsidR="0001659E" w:rsidRPr="00145E91">
        <w:rPr>
          <w:rFonts w:asciiTheme="minorHAnsi" w:hAnsiTheme="minorHAnsi" w:cstheme="minorHAnsi"/>
          <w:sz w:val="22"/>
          <w:szCs w:val="22"/>
          <w:lang w:val="es-CO"/>
        </w:rPr>
        <w:t>micro currículo</w:t>
      </w:r>
      <w:r w:rsidR="00843872" w:rsidRPr="00145E91">
        <w:rPr>
          <w:rFonts w:asciiTheme="minorHAnsi" w:hAnsiTheme="minorHAnsi" w:cstheme="minorHAnsi"/>
          <w:sz w:val="22"/>
          <w:szCs w:val="22"/>
          <w:lang w:val="es-CO"/>
        </w:rPr>
        <w:t>.</w:t>
      </w:r>
    </w:p>
    <w:p w:rsidR="00C25ECE" w:rsidRDefault="00C25ECE" w:rsidP="00636F22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15 minutos después de iniciada una </w:t>
      </w:r>
      <w:r w:rsidR="00636F22" w:rsidRPr="00145E91">
        <w:rPr>
          <w:rFonts w:asciiTheme="minorHAnsi" w:hAnsiTheme="minorHAnsi" w:cstheme="minorHAnsi"/>
          <w:sz w:val="22"/>
          <w:szCs w:val="22"/>
          <w:lang w:val="es-CO"/>
        </w:rPr>
        <w:t>evaluación</w:t>
      </w:r>
      <w:r w:rsidRPr="00145E91">
        <w:rPr>
          <w:rFonts w:asciiTheme="minorHAnsi" w:hAnsiTheme="minorHAnsi" w:cstheme="minorHAnsi"/>
          <w:sz w:val="22"/>
          <w:szCs w:val="22"/>
          <w:lang w:val="es-CO"/>
        </w:rPr>
        <w:t>, no se permitirá el ingreso de estudiantes a dicha prueba, salvo que asuma su responsabilidad</w:t>
      </w:r>
      <w:r w:rsidR="00104EFE"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 con el tiempo</w:t>
      </w:r>
      <w:r w:rsidR="001826F0" w:rsidRPr="00145E91">
        <w:rPr>
          <w:rFonts w:asciiTheme="minorHAnsi" w:hAnsiTheme="minorHAnsi" w:cstheme="minorHAnsi"/>
          <w:sz w:val="22"/>
          <w:szCs w:val="22"/>
          <w:lang w:val="es-CO"/>
        </w:rPr>
        <w:t>. D</w:t>
      </w:r>
      <w:r w:rsidR="00636F22" w:rsidRPr="00145E91">
        <w:rPr>
          <w:rFonts w:asciiTheme="minorHAnsi" w:hAnsiTheme="minorHAnsi" w:cstheme="minorHAnsi"/>
          <w:sz w:val="22"/>
          <w:szCs w:val="22"/>
          <w:lang w:val="es-CO"/>
        </w:rPr>
        <w:t>espués</w:t>
      </w:r>
      <w:r w:rsidR="001826F0"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r w:rsidR="00636F22" w:rsidRPr="00145E91">
        <w:rPr>
          <w:rFonts w:asciiTheme="minorHAnsi" w:hAnsiTheme="minorHAnsi" w:cstheme="minorHAnsi"/>
          <w:sz w:val="22"/>
          <w:szCs w:val="22"/>
          <w:lang w:val="es-CO"/>
        </w:rPr>
        <w:t>de</w:t>
      </w:r>
      <w:r w:rsidR="001826F0"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 que haya </w:t>
      </w:r>
      <w:r w:rsidR="00636F22"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salido algún estudiante de la prueba no se permite ingreso por llegada tarde de </w:t>
      </w:r>
      <w:r w:rsidR="001826F0" w:rsidRPr="00145E91">
        <w:rPr>
          <w:rFonts w:asciiTheme="minorHAnsi" w:hAnsiTheme="minorHAnsi" w:cstheme="minorHAnsi"/>
          <w:sz w:val="22"/>
          <w:szCs w:val="22"/>
          <w:lang w:val="es-CO"/>
        </w:rPr>
        <w:t>ningún estudiante</w:t>
      </w:r>
      <w:r w:rsidR="00636F22" w:rsidRPr="00145E91">
        <w:rPr>
          <w:rFonts w:asciiTheme="minorHAnsi" w:hAnsiTheme="minorHAnsi" w:cstheme="minorHAnsi"/>
          <w:sz w:val="22"/>
          <w:szCs w:val="22"/>
          <w:lang w:val="es-CO"/>
        </w:rPr>
        <w:t>.</w:t>
      </w:r>
    </w:p>
    <w:p w:rsidR="005B4F3D" w:rsidRPr="00145E91" w:rsidRDefault="005B4F3D" w:rsidP="00636F22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>
        <w:rPr>
          <w:rFonts w:asciiTheme="minorHAnsi" w:hAnsiTheme="minorHAnsi" w:cstheme="minorHAnsi"/>
          <w:sz w:val="22"/>
          <w:szCs w:val="22"/>
          <w:lang w:val="es-CO"/>
        </w:rPr>
        <w:t>En la semana 10 se realizarán actividades de acompañamiento y mejoramiento académico, hasta el 60% de seguimiento.</w:t>
      </w:r>
    </w:p>
    <w:p w:rsidR="00636F22" w:rsidRPr="00145E91" w:rsidRDefault="00636F22" w:rsidP="00636F22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Durante las evaluaciones no se permite uso </w:t>
      </w:r>
      <w:r w:rsidR="00554FB6"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de </w:t>
      </w:r>
      <w:r w:rsidR="001826F0" w:rsidRPr="00145E91">
        <w:rPr>
          <w:rFonts w:asciiTheme="minorHAnsi" w:hAnsiTheme="minorHAnsi" w:cstheme="minorHAnsi"/>
          <w:sz w:val="22"/>
          <w:szCs w:val="22"/>
          <w:lang w:val="es-CO"/>
        </w:rPr>
        <w:t>dispositivos de tecnología avanzada</w:t>
      </w:r>
      <w:r w:rsidR="006D2FCB" w:rsidRPr="00145E91">
        <w:rPr>
          <w:rFonts w:asciiTheme="minorHAnsi" w:hAnsiTheme="minorHAnsi" w:cstheme="minorHAnsi"/>
          <w:sz w:val="22"/>
          <w:szCs w:val="22"/>
          <w:lang w:val="es-CO"/>
        </w:rPr>
        <w:t xml:space="preserve"> (só</w:t>
      </w:r>
      <w:r w:rsidR="00554FB6" w:rsidRPr="00145E91">
        <w:rPr>
          <w:rFonts w:asciiTheme="minorHAnsi" w:hAnsiTheme="minorHAnsi" w:cstheme="minorHAnsi"/>
          <w:sz w:val="22"/>
          <w:szCs w:val="22"/>
          <w:lang w:val="es-CO"/>
        </w:rPr>
        <w:t>lo lo que autorice el profesor).</w:t>
      </w:r>
    </w:p>
    <w:p w:rsidR="00C047F5" w:rsidRDefault="00FC58BA" w:rsidP="005242DC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  <w:lang w:val="es-MX" w:eastAsia="es-CO"/>
        </w:rPr>
      </w:pPr>
      <w:r w:rsidRPr="00C047F5">
        <w:rPr>
          <w:rFonts w:asciiTheme="minorHAnsi" w:hAnsiTheme="minorHAnsi" w:cstheme="minorHAnsi"/>
          <w:sz w:val="22"/>
          <w:szCs w:val="22"/>
          <w:lang w:val="es-CO"/>
        </w:rPr>
        <w:t xml:space="preserve">Se comunican con </w:t>
      </w:r>
      <w:r w:rsidR="00102EC3" w:rsidRPr="00C047F5">
        <w:rPr>
          <w:rFonts w:asciiTheme="minorHAnsi" w:hAnsiTheme="minorHAnsi" w:cstheme="minorHAnsi"/>
          <w:sz w:val="22"/>
          <w:szCs w:val="22"/>
          <w:lang w:val="es-CO"/>
        </w:rPr>
        <w:t>el profesor</w:t>
      </w:r>
      <w:r w:rsidRPr="00C047F5">
        <w:rPr>
          <w:rFonts w:asciiTheme="minorHAnsi" w:hAnsiTheme="minorHAnsi" w:cstheme="minorHAnsi"/>
          <w:sz w:val="22"/>
          <w:szCs w:val="22"/>
          <w:lang w:val="es-CO"/>
        </w:rPr>
        <w:t xml:space="preserve"> mediante correo </w:t>
      </w:r>
      <w:hyperlink r:id="rId9" w:history="1">
        <w:r w:rsidR="00C047F5" w:rsidRPr="00C047F5">
          <w:rPr>
            <w:rStyle w:val="Hipervnculo"/>
            <w:rFonts w:asciiTheme="minorHAnsi" w:hAnsiTheme="minorHAnsi" w:cstheme="minorHAnsi"/>
            <w:sz w:val="22"/>
            <w:szCs w:val="22"/>
            <w:lang w:val="es-CO"/>
          </w:rPr>
          <w:t>oceanroldan@itm.edu.co</w:t>
        </w:r>
      </w:hyperlink>
      <w:r w:rsidR="00C047F5" w:rsidRPr="00C047F5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r w:rsidR="00C047F5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r w:rsidR="00C047F5" w:rsidRPr="00C047F5">
        <w:rPr>
          <w:rFonts w:ascii="Calibri" w:hAnsi="Calibri" w:cs="Calibri"/>
          <w:color w:val="000000"/>
          <w:sz w:val="22"/>
          <w:szCs w:val="22"/>
          <w:lang w:val="es-MX" w:eastAsia="es-CO"/>
        </w:rPr>
        <w:t>y/o Oficina L-305</w:t>
      </w:r>
      <w:r w:rsidR="00C047F5">
        <w:rPr>
          <w:rFonts w:ascii="Calibri" w:hAnsi="Calibri" w:cs="Calibri"/>
          <w:color w:val="000000"/>
          <w:sz w:val="22"/>
          <w:szCs w:val="22"/>
          <w:lang w:val="es-MX" w:eastAsia="es-CO"/>
        </w:rPr>
        <w:t>.</w:t>
      </w:r>
    </w:p>
    <w:p w:rsidR="00507761" w:rsidRPr="00507761" w:rsidRDefault="00507761" w:rsidP="00507761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507761">
        <w:rPr>
          <w:rFonts w:asciiTheme="minorHAnsi" w:hAnsiTheme="minorHAnsi" w:cstheme="minorHAnsi"/>
          <w:sz w:val="22"/>
          <w:szCs w:val="22"/>
          <w:lang w:val="es-CO"/>
        </w:rPr>
        <w:t>Cualquier trabajo escrito, documento, taller, exposición, etc. debe tener la respectiva bibliografía (si existe) y se debe cumplir con todas las normas de derecho de autor y propiedad intelectual. Cualquier violación a estas normas será sancionado acorde al reglamento estudiantil. Es necesario hacer uso de las bases de datos institucionales para las diferentes consultas.</w:t>
      </w:r>
    </w:p>
    <w:p w:rsidR="00507761" w:rsidRPr="00507761" w:rsidRDefault="00507761" w:rsidP="00507761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507761">
        <w:rPr>
          <w:rFonts w:asciiTheme="minorHAnsi" w:hAnsiTheme="minorHAnsi" w:cstheme="minorHAnsi"/>
          <w:sz w:val="22"/>
          <w:szCs w:val="22"/>
          <w:lang w:val="es-CO"/>
        </w:rPr>
        <w:t xml:space="preserve">Los trabajos, talleres y demás elementos escritos deberán ser entregados en formato digital al correo electrónico o a través de la plataforma virtual cuando aplique. </w:t>
      </w:r>
    </w:p>
    <w:p w:rsidR="00507761" w:rsidRPr="00507761" w:rsidRDefault="00860185" w:rsidP="00507761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>
        <w:rPr>
          <w:rFonts w:asciiTheme="minorHAnsi" w:hAnsiTheme="minorHAnsi" w:cstheme="minorHAnsi"/>
          <w:sz w:val="22"/>
          <w:szCs w:val="22"/>
          <w:lang w:val="es-CO"/>
        </w:rPr>
        <w:t xml:space="preserve">Ésta asignatura </w:t>
      </w:r>
      <w:r w:rsidR="00507761" w:rsidRPr="00507761">
        <w:rPr>
          <w:rFonts w:asciiTheme="minorHAnsi" w:hAnsiTheme="minorHAnsi" w:cstheme="minorHAnsi"/>
          <w:sz w:val="22"/>
          <w:szCs w:val="22"/>
          <w:lang w:val="es-CO"/>
        </w:rPr>
        <w:t xml:space="preserve">es </w:t>
      </w:r>
      <w:proofErr w:type="spellStart"/>
      <w:r w:rsidR="00507761" w:rsidRPr="00507761">
        <w:rPr>
          <w:rFonts w:asciiTheme="minorHAnsi" w:hAnsiTheme="minorHAnsi" w:cstheme="minorHAnsi"/>
          <w:sz w:val="22"/>
          <w:szCs w:val="22"/>
          <w:lang w:val="es-CO"/>
        </w:rPr>
        <w:t>habilitable</w:t>
      </w:r>
      <w:proofErr w:type="spellEnd"/>
      <w:r w:rsidR="00507761" w:rsidRPr="00507761">
        <w:rPr>
          <w:rFonts w:asciiTheme="minorHAnsi" w:hAnsiTheme="minorHAnsi" w:cstheme="minorHAnsi"/>
          <w:sz w:val="22"/>
          <w:szCs w:val="22"/>
          <w:lang w:val="es-CO"/>
        </w:rPr>
        <w:t>.</w:t>
      </w:r>
    </w:p>
    <w:p w:rsidR="002915CE" w:rsidRPr="00860185" w:rsidRDefault="00507761" w:rsidP="00860185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507761">
        <w:rPr>
          <w:rFonts w:asciiTheme="minorHAnsi" w:hAnsiTheme="minorHAnsi" w:cstheme="minorHAnsi"/>
          <w:sz w:val="22"/>
          <w:szCs w:val="22"/>
          <w:lang w:val="es-CO"/>
        </w:rPr>
        <w:t>Tener en cuenta los lineamientos con respecto a la asistencia (con el 20% de ho</w:t>
      </w:r>
      <w:r w:rsidR="00860185">
        <w:rPr>
          <w:rFonts w:asciiTheme="minorHAnsi" w:hAnsiTheme="minorHAnsi" w:cstheme="minorHAnsi"/>
          <w:sz w:val="22"/>
          <w:szCs w:val="22"/>
          <w:lang w:val="es-CO"/>
        </w:rPr>
        <w:t>ras de inasistencia se cancela).</w:t>
      </w:r>
    </w:p>
    <w:p w:rsidR="00507761" w:rsidRPr="00507761" w:rsidRDefault="00507761" w:rsidP="00507761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507761">
        <w:rPr>
          <w:rFonts w:asciiTheme="minorHAnsi" w:hAnsiTheme="minorHAnsi" w:cstheme="minorHAnsi"/>
          <w:sz w:val="22"/>
          <w:szCs w:val="22"/>
          <w:lang w:val="es-CO"/>
        </w:rPr>
        <w:t>Se recomienda que durante las clases mantenga el celular en silencio.</w:t>
      </w:r>
    </w:p>
    <w:p w:rsidR="00507761" w:rsidRPr="00507761" w:rsidRDefault="00507761" w:rsidP="00507761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507761">
        <w:rPr>
          <w:rFonts w:asciiTheme="minorHAnsi" w:hAnsiTheme="minorHAnsi" w:cstheme="minorHAnsi"/>
          <w:sz w:val="22"/>
          <w:szCs w:val="22"/>
          <w:lang w:val="es-CO"/>
        </w:rPr>
        <w:lastRenderedPageBreak/>
        <w:t>Los talleres, laboratorios y exposiciones deben ser entregados en las fechas estipuladas, la no entrega de talleres en las fechas indicadas implica una reducción de la nota del taller y se calificará bajo 4.0 y por cada día de retraso se restarán 0.25 a la nota obtenida del taller</w:t>
      </w:r>
    </w:p>
    <w:p w:rsidR="00554FB6" w:rsidRPr="00145E91" w:rsidRDefault="00DF2623" w:rsidP="00412116">
      <w:pPr>
        <w:pStyle w:val="Prrafodelista"/>
        <w:numPr>
          <w:ilvl w:val="0"/>
          <w:numId w:val="3"/>
        </w:numPr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 w:rsidRPr="00145E91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La mayoría de las actividades de seguimiento serán entregadas en manuscrito.</w:t>
      </w:r>
    </w:p>
    <w:p w:rsidR="00B21031" w:rsidRDefault="00DF2623" w:rsidP="00B21031">
      <w:pPr>
        <w:pStyle w:val="Prrafodelista"/>
        <w:numPr>
          <w:ilvl w:val="0"/>
          <w:numId w:val="3"/>
        </w:numPr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 w:rsidRPr="00145E91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 xml:space="preserve">Se recomienda estudiar el curso con al menos un compañero y </w:t>
      </w:r>
      <w:r w:rsidR="0001659E" w:rsidRPr="00145E91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ejecutar la agenda de trabajo independiente (</w:t>
      </w:r>
      <w:r w:rsidRPr="00145E91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T.I</w:t>
      </w:r>
      <w:r w:rsidR="0001659E" w:rsidRPr="00145E91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)</w:t>
      </w:r>
      <w:r w:rsidRPr="00145E91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.</w:t>
      </w:r>
    </w:p>
    <w:p w:rsidR="00C047F5" w:rsidRDefault="00C047F5" w:rsidP="00C047F5">
      <w:pPr>
        <w:pStyle w:val="Prrafodelista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</w:p>
    <w:p w:rsidR="000521BF" w:rsidRDefault="000521BF" w:rsidP="00C047F5">
      <w:pPr>
        <w:pStyle w:val="Prrafodelista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</w:p>
    <w:p w:rsidR="000521BF" w:rsidRDefault="000521BF" w:rsidP="00C047F5">
      <w:pPr>
        <w:pStyle w:val="Prrafodelista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</w:p>
    <w:p w:rsidR="000521BF" w:rsidRDefault="000521BF" w:rsidP="00C047F5">
      <w:pPr>
        <w:pStyle w:val="Prrafodelista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</w:p>
    <w:p w:rsidR="000521BF" w:rsidRPr="000521BF" w:rsidRDefault="000521BF" w:rsidP="000521BF">
      <w:pPr>
        <w:pStyle w:val="Default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521BF">
        <w:rPr>
          <w:rStyle w:val="Hipervnculo"/>
          <w:rFonts w:asciiTheme="minorHAnsi" w:hAnsiTheme="minorHAnsi" w:cstheme="minorHAnsi"/>
          <w:b/>
          <w:color w:val="auto"/>
          <w:sz w:val="22"/>
          <w:szCs w:val="22"/>
          <w:u w:val="none"/>
        </w:rPr>
        <w:t>Los textos más usados en el desarrollo del curso son:</w:t>
      </w:r>
      <w:r w:rsidRPr="000521BF">
        <w:rPr>
          <w:rFonts w:asciiTheme="minorHAnsi" w:hAnsiTheme="minorHAnsi" w:cstheme="minorHAnsi"/>
          <w:b/>
          <w:sz w:val="22"/>
          <w:szCs w:val="22"/>
        </w:rPr>
        <w:t xml:space="preserve">   </w:t>
      </w:r>
    </w:p>
    <w:p w:rsidR="000521BF" w:rsidRDefault="000521BF" w:rsidP="000521BF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0521BF" w:rsidRPr="00C047F5" w:rsidRDefault="000521BF" w:rsidP="000521BF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s-MX" w:eastAsia="es-CO"/>
        </w:rPr>
      </w:pPr>
      <w:r w:rsidRPr="00C047F5">
        <w:rPr>
          <w:rFonts w:ascii="Calibri" w:hAnsi="Calibri" w:cs="Calibri"/>
          <w:b/>
          <w:bCs/>
          <w:color w:val="000000"/>
          <w:sz w:val="22"/>
          <w:szCs w:val="22"/>
          <w:lang w:val="es-MX" w:eastAsia="es-CO"/>
        </w:rPr>
        <w:t xml:space="preserve">CHAPRA, Steven C y Raymond P. </w:t>
      </w:r>
      <w:proofErr w:type="spellStart"/>
      <w:r w:rsidRPr="00C047F5">
        <w:rPr>
          <w:rFonts w:ascii="Calibri" w:hAnsi="Calibri" w:cs="Calibri"/>
          <w:b/>
          <w:bCs/>
          <w:color w:val="000000"/>
          <w:sz w:val="22"/>
          <w:szCs w:val="22"/>
          <w:lang w:val="es-MX" w:eastAsia="es-CO"/>
        </w:rPr>
        <w:t>Canale</w:t>
      </w:r>
      <w:proofErr w:type="spellEnd"/>
      <w:r w:rsidRPr="00C047F5">
        <w:rPr>
          <w:rFonts w:ascii="Calibri" w:hAnsi="Calibri" w:cs="Calibri"/>
          <w:b/>
          <w:bCs/>
          <w:color w:val="000000"/>
          <w:sz w:val="22"/>
          <w:szCs w:val="22"/>
          <w:lang w:val="es-MX" w:eastAsia="es-CO"/>
        </w:rPr>
        <w:t xml:space="preserve">. Métodos Numéricos para Ingenieros. México: McGraw-Hill. Quinta edición. 2007 </w:t>
      </w:r>
    </w:p>
    <w:p w:rsidR="000521BF" w:rsidRPr="00C047F5" w:rsidRDefault="000521BF" w:rsidP="000521BF">
      <w:pPr>
        <w:pStyle w:val="Prrafodelista"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s-MX" w:eastAsia="es-CO"/>
        </w:rPr>
      </w:pPr>
    </w:p>
    <w:p w:rsidR="000521BF" w:rsidRPr="00C047F5" w:rsidRDefault="000521BF" w:rsidP="000521BF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s-MX" w:eastAsia="es-CO"/>
        </w:rPr>
      </w:pPr>
      <w:r w:rsidRPr="00C047F5">
        <w:rPr>
          <w:rFonts w:ascii="Calibri" w:hAnsi="Calibri" w:cs="Calibri"/>
          <w:b/>
          <w:bCs/>
          <w:color w:val="000000"/>
          <w:sz w:val="22"/>
          <w:szCs w:val="22"/>
          <w:lang w:val="es-MX" w:eastAsia="es-CO"/>
        </w:rPr>
        <w:t xml:space="preserve">BRONSON, RICHARD. Investigación de operaciones. Primera edición. México: McGraw-Hill. 1996. </w:t>
      </w:r>
    </w:p>
    <w:p w:rsidR="000521BF" w:rsidRPr="00C047F5" w:rsidRDefault="000521BF" w:rsidP="000521B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s-MX" w:eastAsia="es-CO"/>
        </w:rPr>
      </w:pPr>
    </w:p>
    <w:p w:rsidR="000521BF" w:rsidRDefault="000521BF" w:rsidP="000521BF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s-MX" w:eastAsia="es-CO"/>
        </w:rPr>
      </w:pPr>
      <w:r w:rsidRPr="00C047F5">
        <w:rPr>
          <w:rFonts w:ascii="Calibri" w:hAnsi="Calibri" w:cs="Calibri"/>
          <w:color w:val="000000"/>
          <w:sz w:val="22"/>
          <w:szCs w:val="22"/>
          <w:lang w:val="es-MX" w:eastAsia="es-CO"/>
        </w:rPr>
        <w:t xml:space="preserve">WINSTON, Wayne. </w:t>
      </w:r>
      <w:r w:rsidRPr="00C047F5">
        <w:rPr>
          <w:rFonts w:ascii="Calibri" w:hAnsi="Calibri" w:cs="Calibri"/>
          <w:b/>
          <w:bCs/>
          <w:color w:val="000000"/>
          <w:sz w:val="22"/>
          <w:szCs w:val="22"/>
          <w:lang w:val="es-MX" w:eastAsia="es-CO"/>
        </w:rPr>
        <w:t>Investigación de operaciones, aplicaciones y algoritmos</w:t>
      </w:r>
      <w:r w:rsidRPr="00C047F5">
        <w:rPr>
          <w:rFonts w:ascii="Calibri" w:hAnsi="Calibri" w:cs="Calibri"/>
          <w:color w:val="000000"/>
          <w:sz w:val="22"/>
          <w:szCs w:val="22"/>
          <w:lang w:val="es-MX" w:eastAsia="es-CO"/>
        </w:rPr>
        <w:t xml:space="preserve">. Cuarta edición. </w:t>
      </w:r>
      <w:proofErr w:type="spellStart"/>
      <w:r w:rsidRPr="00C047F5">
        <w:rPr>
          <w:rFonts w:ascii="Calibri" w:hAnsi="Calibri" w:cs="Calibri"/>
          <w:color w:val="000000"/>
          <w:sz w:val="22"/>
          <w:szCs w:val="22"/>
          <w:lang w:val="es-MX" w:eastAsia="es-CO"/>
        </w:rPr>
        <w:t>Cengage</w:t>
      </w:r>
      <w:proofErr w:type="spellEnd"/>
      <w:r w:rsidRPr="00C047F5">
        <w:rPr>
          <w:rFonts w:ascii="Calibri" w:hAnsi="Calibri" w:cs="Calibri"/>
          <w:color w:val="000000"/>
          <w:sz w:val="22"/>
          <w:szCs w:val="22"/>
          <w:lang w:val="es-MX" w:eastAsia="es-CO"/>
        </w:rPr>
        <w:t xml:space="preserve"> </w:t>
      </w:r>
      <w:proofErr w:type="spellStart"/>
      <w:r w:rsidRPr="00C047F5">
        <w:rPr>
          <w:rFonts w:ascii="Calibri" w:hAnsi="Calibri" w:cs="Calibri"/>
          <w:color w:val="000000"/>
          <w:sz w:val="22"/>
          <w:szCs w:val="22"/>
          <w:lang w:val="es-MX" w:eastAsia="es-CO"/>
        </w:rPr>
        <w:t>Learning</w:t>
      </w:r>
      <w:proofErr w:type="spellEnd"/>
      <w:r w:rsidRPr="00C047F5">
        <w:rPr>
          <w:rFonts w:ascii="Calibri" w:hAnsi="Calibri" w:cs="Calibri"/>
          <w:color w:val="000000"/>
          <w:sz w:val="22"/>
          <w:szCs w:val="22"/>
          <w:lang w:val="es-MX" w:eastAsia="es-CO"/>
        </w:rPr>
        <w:t xml:space="preserve">. 2008. </w:t>
      </w:r>
    </w:p>
    <w:p w:rsidR="000521BF" w:rsidRPr="00C047F5" w:rsidRDefault="000521BF" w:rsidP="000521BF">
      <w:pPr>
        <w:pStyle w:val="Prrafodelista"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s-MX" w:eastAsia="es-CO"/>
        </w:rPr>
      </w:pPr>
    </w:p>
    <w:p w:rsidR="000521BF" w:rsidRDefault="000521BF" w:rsidP="000521B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8"/>
        <w:rPr>
          <w:rFonts w:ascii="Calibri" w:hAnsi="Calibri" w:cs="Calibri"/>
          <w:color w:val="000000"/>
          <w:sz w:val="22"/>
          <w:szCs w:val="22"/>
          <w:lang w:val="es-MX" w:eastAsia="es-CO"/>
        </w:rPr>
      </w:pPr>
      <w:r w:rsidRPr="00C047F5">
        <w:rPr>
          <w:rFonts w:ascii="Calibri" w:hAnsi="Calibri" w:cs="Calibri"/>
          <w:color w:val="000000"/>
          <w:sz w:val="22"/>
          <w:szCs w:val="22"/>
          <w:lang w:val="es-MX" w:eastAsia="es-CO"/>
        </w:rPr>
        <w:t xml:space="preserve">KINCAID, David y </w:t>
      </w:r>
      <w:proofErr w:type="spellStart"/>
      <w:r w:rsidRPr="00C047F5">
        <w:rPr>
          <w:rFonts w:ascii="Calibri" w:hAnsi="Calibri" w:cs="Calibri"/>
          <w:color w:val="000000"/>
          <w:sz w:val="22"/>
          <w:szCs w:val="22"/>
          <w:lang w:val="es-MX" w:eastAsia="es-CO"/>
        </w:rPr>
        <w:t>Cheney</w:t>
      </w:r>
      <w:proofErr w:type="spellEnd"/>
      <w:r w:rsidRPr="00C047F5">
        <w:rPr>
          <w:rFonts w:ascii="Calibri" w:hAnsi="Calibri" w:cs="Calibri"/>
          <w:color w:val="000000"/>
          <w:sz w:val="22"/>
          <w:szCs w:val="22"/>
          <w:lang w:val="es-MX" w:eastAsia="es-CO"/>
        </w:rPr>
        <w:t xml:space="preserve">, Ward. </w:t>
      </w:r>
      <w:r w:rsidRPr="00C047F5">
        <w:rPr>
          <w:rFonts w:ascii="Calibri" w:hAnsi="Calibri" w:cs="Calibri"/>
          <w:b/>
          <w:bCs/>
          <w:color w:val="000000"/>
          <w:sz w:val="22"/>
          <w:szCs w:val="22"/>
          <w:lang w:val="es-MX" w:eastAsia="es-CO"/>
        </w:rPr>
        <w:t>Métodos numéricos y computación</w:t>
      </w:r>
      <w:r w:rsidRPr="00C047F5">
        <w:rPr>
          <w:rFonts w:ascii="Calibri" w:hAnsi="Calibri" w:cs="Calibri"/>
          <w:color w:val="000000"/>
          <w:sz w:val="22"/>
          <w:szCs w:val="22"/>
          <w:lang w:val="es-MX" w:eastAsia="es-CO"/>
        </w:rPr>
        <w:t xml:space="preserve">. Sexta edición. México: </w:t>
      </w:r>
      <w:proofErr w:type="spellStart"/>
      <w:r w:rsidRPr="00C047F5">
        <w:rPr>
          <w:rFonts w:ascii="Calibri" w:hAnsi="Calibri" w:cs="Calibri"/>
          <w:color w:val="000000"/>
          <w:sz w:val="22"/>
          <w:szCs w:val="22"/>
          <w:lang w:val="es-MX" w:eastAsia="es-CO"/>
        </w:rPr>
        <w:t>Cengage</w:t>
      </w:r>
      <w:proofErr w:type="spellEnd"/>
      <w:r w:rsidRPr="00C047F5">
        <w:rPr>
          <w:rFonts w:ascii="Calibri" w:hAnsi="Calibri" w:cs="Calibri"/>
          <w:color w:val="000000"/>
          <w:sz w:val="22"/>
          <w:szCs w:val="22"/>
          <w:lang w:val="es-MX" w:eastAsia="es-CO"/>
        </w:rPr>
        <w:t xml:space="preserve"> </w:t>
      </w:r>
      <w:proofErr w:type="spellStart"/>
      <w:r w:rsidRPr="00C047F5">
        <w:rPr>
          <w:rFonts w:ascii="Calibri" w:hAnsi="Calibri" w:cs="Calibri"/>
          <w:color w:val="000000"/>
          <w:sz w:val="22"/>
          <w:szCs w:val="22"/>
          <w:lang w:val="es-MX" w:eastAsia="es-CO"/>
        </w:rPr>
        <w:t>Learning</w:t>
      </w:r>
      <w:proofErr w:type="spellEnd"/>
      <w:r w:rsidRPr="00C047F5">
        <w:rPr>
          <w:rFonts w:ascii="Calibri" w:hAnsi="Calibri" w:cs="Calibri"/>
          <w:color w:val="000000"/>
          <w:sz w:val="22"/>
          <w:szCs w:val="22"/>
          <w:lang w:val="es-MX" w:eastAsia="es-CO"/>
        </w:rPr>
        <w:t xml:space="preserve">, 2011 </w:t>
      </w:r>
    </w:p>
    <w:p w:rsidR="000521BF" w:rsidRPr="00C047F5" w:rsidRDefault="000521BF" w:rsidP="000521BF">
      <w:pPr>
        <w:autoSpaceDE w:val="0"/>
        <w:autoSpaceDN w:val="0"/>
        <w:adjustRightInd w:val="0"/>
        <w:spacing w:after="18"/>
        <w:rPr>
          <w:rFonts w:ascii="Calibri" w:hAnsi="Calibri" w:cs="Calibri"/>
          <w:color w:val="000000"/>
          <w:sz w:val="22"/>
          <w:szCs w:val="22"/>
          <w:lang w:val="es-MX" w:eastAsia="es-CO"/>
        </w:rPr>
      </w:pPr>
    </w:p>
    <w:p w:rsidR="000521BF" w:rsidRDefault="000521BF" w:rsidP="000521BF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s-MX" w:eastAsia="es-CO"/>
        </w:rPr>
      </w:pPr>
      <w:r w:rsidRPr="00C047F5">
        <w:rPr>
          <w:rFonts w:ascii="Calibri" w:hAnsi="Calibri" w:cs="Calibri"/>
          <w:color w:val="000000"/>
          <w:sz w:val="22"/>
          <w:szCs w:val="22"/>
          <w:lang w:val="es-MX" w:eastAsia="es-CO"/>
        </w:rPr>
        <w:t xml:space="preserve">MATHUR, KAMLESH y SOLOW, DANIEL. </w:t>
      </w:r>
      <w:r w:rsidRPr="00C047F5">
        <w:rPr>
          <w:rFonts w:ascii="Calibri" w:hAnsi="Calibri" w:cs="Calibri"/>
          <w:b/>
          <w:bCs/>
          <w:color w:val="000000"/>
          <w:sz w:val="22"/>
          <w:szCs w:val="22"/>
          <w:lang w:val="es-MX" w:eastAsia="es-CO"/>
        </w:rPr>
        <w:t xml:space="preserve">Investigación de operaciones, el arte de la toma de decisiones. </w:t>
      </w:r>
      <w:r w:rsidRPr="00C047F5">
        <w:rPr>
          <w:rFonts w:ascii="Calibri" w:hAnsi="Calibri" w:cs="Calibri"/>
          <w:color w:val="000000"/>
          <w:sz w:val="22"/>
          <w:szCs w:val="22"/>
          <w:lang w:val="es-MX" w:eastAsia="es-CO"/>
        </w:rPr>
        <w:t xml:space="preserve">Bogotá: Prentice-Hall, 1996. </w:t>
      </w:r>
    </w:p>
    <w:p w:rsidR="000521BF" w:rsidRPr="00C047F5" w:rsidRDefault="000521BF" w:rsidP="000521B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s-MX" w:eastAsia="es-CO"/>
        </w:rPr>
      </w:pPr>
    </w:p>
    <w:p w:rsidR="000521BF" w:rsidRDefault="000521BF" w:rsidP="000521B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7"/>
        <w:rPr>
          <w:rFonts w:ascii="Calibri" w:hAnsi="Calibri" w:cs="Calibri"/>
          <w:color w:val="000000"/>
          <w:sz w:val="22"/>
          <w:szCs w:val="22"/>
          <w:lang w:val="es-MX" w:eastAsia="es-CO"/>
        </w:rPr>
      </w:pPr>
      <w:r w:rsidRPr="00C047F5">
        <w:rPr>
          <w:rFonts w:ascii="Calibri" w:hAnsi="Calibri" w:cs="Calibri"/>
          <w:color w:val="000000"/>
          <w:sz w:val="22"/>
          <w:szCs w:val="22"/>
          <w:lang w:val="es-MX" w:eastAsia="es-CO"/>
        </w:rPr>
        <w:t xml:space="preserve">HAMDY A, TAHA. </w:t>
      </w:r>
      <w:r w:rsidRPr="00C047F5">
        <w:rPr>
          <w:rFonts w:ascii="Calibri" w:hAnsi="Calibri" w:cs="Calibri"/>
          <w:b/>
          <w:bCs/>
          <w:color w:val="000000"/>
          <w:sz w:val="22"/>
          <w:szCs w:val="22"/>
          <w:lang w:val="es-MX" w:eastAsia="es-CO"/>
        </w:rPr>
        <w:t>Investigación de operaciones</w:t>
      </w:r>
      <w:r w:rsidRPr="00C047F5">
        <w:rPr>
          <w:rFonts w:ascii="Calibri" w:hAnsi="Calibri" w:cs="Calibri"/>
          <w:color w:val="000000"/>
          <w:sz w:val="22"/>
          <w:szCs w:val="22"/>
          <w:lang w:val="es-MX" w:eastAsia="es-CO"/>
        </w:rPr>
        <w:t xml:space="preserve">, Séptima edición. México: McGraw-Hill, 1991. 2004.  </w:t>
      </w:r>
    </w:p>
    <w:p w:rsidR="000521BF" w:rsidRPr="00C047F5" w:rsidRDefault="000521BF" w:rsidP="000521BF">
      <w:pPr>
        <w:autoSpaceDE w:val="0"/>
        <w:autoSpaceDN w:val="0"/>
        <w:adjustRightInd w:val="0"/>
        <w:spacing w:after="17"/>
        <w:rPr>
          <w:rFonts w:ascii="Calibri" w:hAnsi="Calibri" w:cs="Calibri"/>
          <w:color w:val="000000"/>
          <w:sz w:val="22"/>
          <w:szCs w:val="22"/>
          <w:lang w:val="es-MX" w:eastAsia="es-CO"/>
        </w:rPr>
      </w:pPr>
    </w:p>
    <w:p w:rsidR="000521BF" w:rsidRPr="00C047F5" w:rsidRDefault="000521BF" w:rsidP="000521BF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s-MX" w:eastAsia="es-CO"/>
        </w:rPr>
      </w:pPr>
      <w:r w:rsidRPr="00C047F5">
        <w:rPr>
          <w:rFonts w:ascii="Calibri" w:hAnsi="Calibri" w:cs="Calibri"/>
          <w:color w:val="000000"/>
          <w:sz w:val="22"/>
          <w:szCs w:val="22"/>
          <w:lang w:val="es-MX" w:eastAsia="es-CO"/>
        </w:rPr>
        <w:t xml:space="preserve">HILLER, Frederick y LIEBERMAN, G. </w:t>
      </w:r>
      <w:r w:rsidRPr="00C047F5">
        <w:rPr>
          <w:rFonts w:ascii="Calibri" w:hAnsi="Calibri" w:cs="Calibri"/>
          <w:b/>
          <w:bCs/>
          <w:color w:val="000000"/>
          <w:sz w:val="22"/>
          <w:szCs w:val="22"/>
          <w:lang w:val="es-MX" w:eastAsia="es-CO"/>
        </w:rPr>
        <w:t>Investigación de Operaciones</w:t>
      </w:r>
      <w:r w:rsidRPr="00C047F5">
        <w:rPr>
          <w:rFonts w:ascii="Calibri" w:hAnsi="Calibri" w:cs="Calibri"/>
          <w:color w:val="000000"/>
          <w:sz w:val="22"/>
          <w:szCs w:val="22"/>
          <w:lang w:val="es-MX" w:eastAsia="es-CO"/>
        </w:rPr>
        <w:t xml:space="preserve">. 5 ed. México: McGraw-Hill, 2001. </w:t>
      </w:r>
    </w:p>
    <w:p w:rsidR="000521BF" w:rsidRPr="00145E91" w:rsidRDefault="000521BF" w:rsidP="000521BF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0521BF" w:rsidRDefault="000521BF" w:rsidP="000521BF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521BF" w:rsidRDefault="000521BF" w:rsidP="00331D5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521BF" w:rsidRDefault="000521BF" w:rsidP="00331D5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521BF" w:rsidRDefault="000521BF" w:rsidP="00331D5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521BF" w:rsidRDefault="000521BF" w:rsidP="00331D5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521BF" w:rsidRDefault="000521BF" w:rsidP="00331D5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521BF" w:rsidRDefault="000521BF" w:rsidP="00331D5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521BF" w:rsidRDefault="000521BF" w:rsidP="00331D5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A771B" w:rsidRDefault="00AA771B" w:rsidP="00331D5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521BF" w:rsidRDefault="000521BF" w:rsidP="00331D5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32C90" w:rsidRDefault="00232C90" w:rsidP="00331D5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32C90" w:rsidRDefault="00232C90" w:rsidP="00331D5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331D56" w:rsidRPr="00145E91" w:rsidRDefault="00331D56" w:rsidP="00331D56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45E91">
        <w:rPr>
          <w:rFonts w:asciiTheme="minorHAnsi" w:hAnsiTheme="minorHAnsi" w:cstheme="minorHAnsi"/>
          <w:b/>
          <w:sz w:val="22"/>
          <w:szCs w:val="22"/>
        </w:rPr>
        <w:lastRenderedPageBreak/>
        <w:t>Estudiantes</w:t>
      </w:r>
      <w:r w:rsidR="00400364" w:rsidRPr="00145E91">
        <w:rPr>
          <w:rFonts w:asciiTheme="minorHAnsi" w:hAnsiTheme="minorHAnsi" w:cstheme="minorHAnsi"/>
          <w:b/>
          <w:sz w:val="22"/>
          <w:szCs w:val="22"/>
        </w:rPr>
        <w:t xml:space="preserve"> del Grupo</w:t>
      </w:r>
      <w:r w:rsidR="00106935" w:rsidRPr="00145E91">
        <w:rPr>
          <w:rFonts w:asciiTheme="minorHAnsi" w:hAnsiTheme="minorHAnsi" w:cstheme="minorHAnsi"/>
          <w:b/>
          <w:sz w:val="22"/>
          <w:szCs w:val="22"/>
        </w:rPr>
        <w:t>:</w:t>
      </w:r>
    </w:p>
    <w:p w:rsidR="00106935" w:rsidRPr="00145E91" w:rsidRDefault="00106935" w:rsidP="00331D5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76"/>
        <w:gridCol w:w="4867"/>
        <w:gridCol w:w="2678"/>
        <w:gridCol w:w="1835"/>
      </w:tblGrid>
      <w:tr w:rsidR="00E9023F" w:rsidRPr="00145E91" w:rsidTr="00AB3F0C">
        <w:trPr>
          <w:trHeight w:val="567"/>
          <w:tblHeader/>
        </w:trPr>
        <w:tc>
          <w:tcPr>
            <w:tcW w:w="476" w:type="dxa"/>
            <w:shd w:val="clear" w:color="auto" w:fill="D9D9D9" w:themeFill="background1" w:themeFillShade="D9"/>
          </w:tcPr>
          <w:p w:rsidR="00E9023F" w:rsidRPr="00145E91" w:rsidRDefault="00E9023F" w:rsidP="004003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  <w:shd w:val="clear" w:color="auto" w:fill="D9D9D9" w:themeFill="background1" w:themeFillShade="D9"/>
          </w:tcPr>
          <w:p w:rsidR="00E9023F" w:rsidRPr="00145E91" w:rsidRDefault="00E9023F" w:rsidP="0040036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5E91">
              <w:rPr>
                <w:rFonts w:asciiTheme="minorHAnsi" w:hAnsiTheme="minorHAnsi" w:cstheme="minorHAnsi"/>
                <w:b/>
                <w:sz w:val="22"/>
                <w:szCs w:val="22"/>
              </w:rPr>
              <w:t>Nombre Completo</w:t>
            </w:r>
          </w:p>
        </w:tc>
        <w:tc>
          <w:tcPr>
            <w:tcW w:w="2678" w:type="dxa"/>
            <w:shd w:val="clear" w:color="auto" w:fill="D9D9D9" w:themeFill="background1" w:themeFillShade="D9"/>
          </w:tcPr>
          <w:p w:rsidR="00E9023F" w:rsidRPr="00145E91" w:rsidRDefault="00E9023F" w:rsidP="0040036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5E91">
              <w:rPr>
                <w:rFonts w:asciiTheme="minorHAnsi" w:hAnsiTheme="minorHAnsi" w:cstheme="minorHAnsi"/>
                <w:b/>
                <w:sz w:val="22"/>
                <w:szCs w:val="22"/>
              </w:rPr>
              <w:t>Documento</w:t>
            </w:r>
          </w:p>
        </w:tc>
        <w:tc>
          <w:tcPr>
            <w:tcW w:w="1835" w:type="dxa"/>
            <w:shd w:val="clear" w:color="auto" w:fill="D9D9D9" w:themeFill="background1" w:themeFillShade="D9"/>
          </w:tcPr>
          <w:p w:rsidR="00E9023F" w:rsidRPr="00145E91" w:rsidRDefault="00E9023F" w:rsidP="0040036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5E91">
              <w:rPr>
                <w:rFonts w:asciiTheme="minorHAnsi" w:hAnsiTheme="minorHAnsi" w:cstheme="minorHAnsi"/>
                <w:b/>
                <w:sz w:val="22"/>
                <w:szCs w:val="22"/>
              </w:rPr>
              <w:t>Teléfono</w:t>
            </w: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331D5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331D5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331D5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331D5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331D5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331D5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331D5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331D5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331D5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331D5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331D5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331D5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331D5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331D5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331D5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331D5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331D5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331D5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331D5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331D5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476" w:type="dxa"/>
          </w:tcPr>
          <w:p w:rsidR="00E9023F" w:rsidRPr="00145E91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E9023F" w:rsidRPr="00145E91" w:rsidRDefault="00E9023F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1A6B75" w:rsidRPr="00145E91" w:rsidTr="00145E91">
        <w:trPr>
          <w:trHeight w:val="397"/>
        </w:trPr>
        <w:tc>
          <w:tcPr>
            <w:tcW w:w="476" w:type="dxa"/>
          </w:tcPr>
          <w:p w:rsidR="001A6B75" w:rsidRPr="00145E91" w:rsidRDefault="001A6B75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1A6B75" w:rsidRPr="00145E91" w:rsidTr="00145E91">
        <w:trPr>
          <w:trHeight w:val="397"/>
        </w:trPr>
        <w:tc>
          <w:tcPr>
            <w:tcW w:w="476" w:type="dxa"/>
          </w:tcPr>
          <w:p w:rsidR="001A6B75" w:rsidRPr="00145E91" w:rsidRDefault="001A6B75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1A6B75" w:rsidRPr="00145E91" w:rsidTr="00145E91">
        <w:trPr>
          <w:trHeight w:val="397"/>
        </w:trPr>
        <w:tc>
          <w:tcPr>
            <w:tcW w:w="476" w:type="dxa"/>
          </w:tcPr>
          <w:p w:rsidR="001A6B75" w:rsidRPr="00145E91" w:rsidRDefault="001A6B75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1A6B75" w:rsidRPr="00145E91" w:rsidTr="00145E91">
        <w:trPr>
          <w:trHeight w:val="397"/>
        </w:trPr>
        <w:tc>
          <w:tcPr>
            <w:tcW w:w="476" w:type="dxa"/>
          </w:tcPr>
          <w:p w:rsidR="001A6B75" w:rsidRPr="00145E91" w:rsidRDefault="001A6B75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1A6B75" w:rsidRPr="00145E91" w:rsidTr="00145E91">
        <w:trPr>
          <w:trHeight w:val="397"/>
        </w:trPr>
        <w:tc>
          <w:tcPr>
            <w:tcW w:w="476" w:type="dxa"/>
          </w:tcPr>
          <w:p w:rsidR="001A6B75" w:rsidRPr="00145E91" w:rsidRDefault="001A6B75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1A6B75" w:rsidRPr="00145E91" w:rsidTr="00145E91">
        <w:trPr>
          <w:trHeight w:val="397"/>
        </w:trPr>
        <w:tc>
          <w:tcPr>
            <w:tcW w:w="476" w:type="dxa"/>
          </w:tcPr>
          <w:p w:rsidR="001A6B75" w:rsidRPr="00145E91" w:rsidRDefault="001A6B75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1A6B75" w:rsidRPr="00145E91" w:rsidTr="00145E91">
        <w:trPr>
          <w:trHeight w:val="397"/>
        </w:trPr>
        <w:tc>
          <w:tcPr>
            <w:tcW w:w="476" w:type="dxa"/>
          </w:tcPr>
          <w:p w:rsidR="001A6B75" w:rsidRPr="00145E91" w:rsidRDefault="001A6B75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1A6B75" w:rsidRPr="00145E91" w:rsidTr="00145E91">
        <w:trPr>
          <w:trHeight w:val="397"/>
        </w:trPr>
        <w:tc>
          <w:tcPr>
            <w:tcW w:w="476" w:type="dxa"/>
          </w:tcPr>
          <w:p w:rsidR="001A6B75" w:rsidRPr="00145E91" w:rsidRDefault="001A6B75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1A6B75" w:rsidRPr="00145E91" w:rsidTr="00145E91">
        <w:trPr>
          <w:trHeight w:val="397"/>
        </w:trPr>
        <w:tc>
          <w:tcPr>
            <w:tcW w:w="476" w:type="dxa"/>
          </w:tcPr>
          <w:p w:rsidR="001A6B75" w:rsidRPr="00145E91" w:rsidRDefault="001A6B75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1A6B75" w:rsidRPr="00145E91" w:rsidTr="00145E91">
        <w:trPr>
          <w:trHeight w:val="397"/>
        </w:trPr>
        <w:tc>
          <w:tcPr>
            <w:tcW w:w="476" w:type="dxa"/>
          </w:tcPr>
          <w:p w:rsidR="001A6B75" w:rsidRPr="00145E91" w:rsidRDefault="001A6B75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1A6B75" w:rsidRPr="00145E91" w:rsidTr="00145E91">
        <w:trPr>
          <w:trHeight w:val="397"/>
        </w:trPr>
        <w:tc>
          <w:tcPr>
            <w:tcW w:w="476" w:type="dxa"/>
          </w:tcPr>
          <w:p w:rsidR="001A6B75" w:rsidRPr="00145E91" w:rsidRDefault="001A6B75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1A6B75" w:rsidRPr="00145E91" w:rsidTr="00145E91">
        <w:trPr>
          <w:trHeight w:val="397"/>
        </w:trPr>
        <w:tc>
          <w:tcPr>
            <w:tcW w:w="476" w:type="dxa"/>
          </w:tcPr>
          <w:p w:rsidR="001A6B75" w:rsidRPr="00145E91" w:rsidRDefault="001A6B75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1A6B75" w:rsidRPr="00145E91" w:rsidTr="00145E91">
        <w:trPr>
          <w:trHeight w:val="397"/>
        </w:trPr>
        <w:tc>
          <w:tcPr>
            <w:tcW w:w="476" w:type="dxa"/>
          </w:tcPr>
          <w:p w:rsidR="001A6B75" w:rsidRPr="00145E91" w:rsidRDefault="001A6B75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1A6B75" w:rsidRPr="00145E91" w:rsidTr="00145E91">
        <w:trPr>
          <w:trHeight w:val="397"/>
        </w:trPr>
        <w:tc>
          <w:tcPr>
            <w:tcW w:w="476" w:type="dxa"/>
          </w:tcPr>
          <w:p w:rsidR="001A6B75" w:rsidRPr="00145E91" w:rsidRDefault="001A6B75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1A6B75" w:rsidRPr="00145E91" w:rsidTr="00145E91">
        <w:trPr>
          <w:trHeight w:val="397"/>
        </w:trPr>
        <w:tc>
          <w:tcPr>
            <w:tcW w:w="476" w:type="dxa"/>
          </w:tcPr>
          <w:p w:rsidR="001A6B75" w:rsidRPr="00145E91" w:rsidRDefault="001A6B75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1A6B75" w:rsidRPr="00145E91" w:rsidRDefault="001A6B75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145E91" w:rsidRPr="00145E91" w:rsidTr="00145E91">
        <w:trPr>
          <w:trHeight w:val="397"/>
        </w:trPr>
        <w:tc>
          <w:tcPr>
            <w:tcW w:w="476" w:type="dxa"/>
          </w:tcPr>
          <w:p w:rsidR="00145E91" w:rsidRPr="00145E91" w:rsidRDefault="00145E91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145E91" w:rsidRPr="00145E91" w:rsidRDefault="00145E91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145E91" w:rsidRPr="00145E91" w:rsidRDefault="00145E91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145E91" w:rsidRPr="00145E91" w:rsidRDefault="00145E91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145E91" w:rsidRPr="00145E91" w:rsidTr="00145E91">
        <w:trPr>
          <w:trHeight w:val="397"/>
        </w:trPr>
        <w:tc>
          <w:tcPr>
            <w:tcW w:w="476" w:type="dxa"/>
          </w:tcPr>
          <w:p w:rsidR="00145E91" w:rsidRPr="00145E91" w:rsidRDefault="00145E91" w:rsidP="00400364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67" w:type="dxa"/>
          </w:tcPr>
          <w:p w:rsidR="00145E91" w:rsidRPr="00145E91" w:rsidRDefault="00145E91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:rsidR="00145E91" w:rsidRPr="00145E91" w:rsidRDefault="00145E91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5" w:type="dxa"/>
          </w:tcPr>
          <w:p w:rsidR="00145E91" w:rsidRPr="00145E91" w:rsidRDefault="00145E91" w:rsidP="0040036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9023F" w:rsidRPr="00145E91" w:rsidTr="00145E91">
        <w:trPr>
          <w:trHeight w:val="397"/>
        </w:trPr>
        <w:tc>
          <w:tcPr>
            <w:tcW w:w="5343" w:type="dxa"/>
            <w:gridSpan w:val="2"/>
          </w:tcPr>
          <w:p w:rsidR="00E9023F" w:rsidRPr="00145E91" w:rsidRDefault="00E9023F" w:rsidP="00400364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5E91">
              <w:rPr>
                <w:rFonts w:asciiTheme="minorHAnsi" w:hAnsiTheme="minorHAnsi" w:cstheme="minorHAnsi"/>
                <w:b/>
                <w:sz w:val="22"/>
                <w:szCs w:val="22"/>
              </w:rPr>
              <w:t>Firma del Docente</w:t>
            </w:r>
          </w:p>
        </w:tc>
        <w:tc>
          <w:tcPr>
            <w:tcW w:w="4513" w:type="dxa"/>
            <w:gridSpan w:val="2"/>
          </w:tcPr>
          <w:p w:rsidR="00E9023F" w:rsidRPr="00145E91" w:rsidRDefault="00E9023F" w:rsidP="00331D5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EF590B" w:rsidRPr="003D3DA4" w:rsidRDefault="00EF590B" w:rsidP="00400364">
      <w:pPr>
        <w:ind w:right="-1120"/>
        <w:jc w:val="both"/>
        <w:rPr>
          <w:rFonts w:asciiTheme="minorHAnsi" w:hAnsiTheme="minorHAnsi" w:cs="Times New Roman"/>
        </w:rPr>
      </w:pPr>
    </w:p>
    <w:sectPr w:rsidR="00EF590B" w:rsidRPr="003D3DA4" w:rsidSect="00D7532C">
      <w:headerReference w:type="default" r:id="rId10"/>
      <w:footerReference w:type="default" r:id="rId11"/>
      <w:pgSz w:w="12242" w:h="15593" w:code="1259"/>
      <w:pgMar w:top="851" w:right="1134" w:bottom="851" w:left="1134" w:header="170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1E6" w:rsidRDefault="00B831E6">
      <w:r>
        <w:separator/>
      </w:r>
    </w:p>
  </w:endnote>
  <w:endnote w:type="continuationSeparator" w:id="0">
    <w:p w:rsidR="00B831E6" w:rsidRDefault="00B83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orndale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23F" w:rsidRPr="000763B6" w:rsidRDefault="00E9023F" w:rsidP="00400364">
    <w:pPr>
      <w:pStyle w:val="Piedepgina"/>
      <w:jc w:val="center"/>
      <w:rPr>
        <w:rFonts w:asciiTheme="minorHAnsi" w:hAnsiTheme="minorHAnsi"/>
        <w:sz w:val="22"/>
        <w:szCs w:val="22"/>
      </w:rPr>
    </w:pPr>
    <w:r w:rsidRPr="000763B6">
      <w:rPr>
        <w:rFonts w:asciiTheme="minorHAnsi" w:hAnsiTheme="minorHAnsi"/>
        <w:sz w:val="22"/>
        <w:szCs w:val="22"/>
      </w:rPr>
      <w:t xml:space="preserve">Página </w:t>
    </w:r>
    <w:r w:rsidR="00F64EB6" w:rsidRPr="000763B6">
      <w:rPr>
        <w:rFonts w:asciiTheme="minorHAnsi" w:hAnsiTheme="minorHAnsi"/>
        <w:sz w:val="22"/>
        <w:szCs w:val="22"/>
      </w:rPr>
      <w:fldChar w:fldCharType="begin"/>
    </w:r>
    <w:r w:rsidRPr="000763B6">
      <w:rPr>
        <w:rFonts w:asciiTheme="minorHAnsi" w:hAnsiTheme="minorHAnsi"/>
        <w:sz w:val="22"/>
        <w:szCs w:val="22"/>
      </w:rPr>
      <w:instrText xml:space="preserve"> PAGE   \* MERGEFORMAT </w:instrText>
    </w:r>
    <w:r w:rsidR="00F64EB6" w:rsidRPr="000763B6">
      <w:rPr>
        <w:rFonts w:asciiTheme="minorHAnsi" w:hAnsiTheme="minorHAnsi"/>
        <w:sz w:val="22"/>
        <w:szCs w:val="22"/>
      </w:rPr>
      <w:fldChar w:fldCharType="separate"/>
    </w:r>
    <w:r w:rsidR="00D46305">
      <w:rPr>
        <w:rFonts w:asciiTheme="minorHAnsi" w:hAnsiTheme="minorHAnsi"/>
        <w:noProof/>
        <w:sz w:val="22"/>
        <w:szCs w:val="22"/>
      </w:rPr>
      <w:t>6</w:t>
    </w:r>
    <w:r w:rsidR="00F64EB6" w:rsidRPr="000763B6">
      <w:rPr>
        <w:rFonts w:asciiTheme="minorHAnsi" w:hAnsiTheme="minorHAnsi"/>
        <w:sz w:val="22"/>
        <w:szCs w:val="22"/>
      </w:rPr>
      <w:fldChar w:fldCharType="end"/>
    </w:r>
    <w:r w:rsidRPr="000763B6">
      <w:rPr>
        <w:rFonts w:asciiTheme="minorHAnsi" w:hAnsiTheme="minorHAnsi"/>
        <w:sz w:val="22"/>
        <w:szCs w:val="22"/>
      </w:rPr>
      <w:t xml:space="preserve"> de </w:t>
    </w:r>
    <w:r w:rsidR="00B831E6">
      <w:fldChar w:fldCharType="begin"/>
    </w:r>
    <w:r w:rsidR="00B831E6">
      <w:instrText xml:space="preserve"> NUMPAGES   \* MERGEFORMAT </w:instrText>
    </w:r>
    <w:r w:rsidR="00B831E6">
      <w:fldChar w:fldCharType="separate"/>
    </w:r>
    <w:r w:rsidR="00D46305" w:rsidRPr="00D46305">
      <w:rPr>
        <w:rFonts w:asciiTheme="minorHAnsi" w:hAnsiTheme="minorHAnsi"/>
        <w:noProof/>
        <w:sz w:val="22"/>
        <w:szCs w:val="22"/>
      </w:rPr>
      <w:t>6</w:t>
    </w:r>
    <w:r w:rsidR="00B831E6">
      <w:rPr>
        <w:rFonts w:asciiTheme="minorHAnsi" w:hAnsiTheme="minorHAnsi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1E6" w:rsidRDefault="00B831E6">
      <w:r>
        <w:separator/>
      </w:r>
    </w:p>
  </w:footnote>
  <w:footnote w:type="continuationSeparator" w:id="0">
    <w:p w:rsidR="00B831E6" w:rsidRDefault="00B83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35"/>
      <w:gridCol w:w="5578"/>
      <w:gridCol w:w="992"/>
      <w:gridCol w:w="1418"/>
    </w:tblGrid>
    <w:tr w:rsidR="00E9023F" w:rsidRPr="000763B6" w:rsidTr="00A349D1">
      <w:trPr>
        <w:trHeight w:val="278"/>
      </w:trPr>
      <w:tc>
        <w:tcPr>
          <w:tcW w:w="1935" w:type="dxa"/>
          <w:vMerge w:val="restart"/>
        </w:tcPr>
        <w:p w:rsidR="00E9023F" w:rsidRPr="000763B6" w:rsidRDefault="00E9023F" w:rsidP="006C5CA1">
          <w:pPr>
            <w:rPr>
              <w:rFonts w:ascii="Times New Roman" w:hAnsi="Times New Roman" w:cs="Times New Roman"/>
            </w:rPr>
          </w:pPr>
          <w:r w:rsidRPr="000763B6">
            <w:rPr>
              <w:rFonts w:ascii="Times New Roman" w:hAnsi="Times New Roman" w:cs="Times New Roman"/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107950</wp:posOffset>
                </wp:positionV>
                <wp:extent cx="800100" cy="375920"/>
                <wp:effectExtent l="19050" t="0" r="0" b="0"/>
                <wp:wrapNone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78" w:type="dxa"/>
          <w:vMerge w:val="restart"/>
          <w:vAlign w:val="center"/>
        </w:tcPr>
        <w:p w:rsidR="00E9023F" w:rsidRPr="000763B6" w:rsidRDefault="00637C06" w:rsidP="00F723D9">
          <w:pPr>
            <w:jc w:val="center"/>
            <w:rPr>
              <w:rFonts w:ascii="Times New Roman" w:hAnsi="Times New Roman" w:cs="Times New Roman"/>
              <w:b/>
              <w:sz w:val="22"/>
              <w:szCs w:val="22"/>
            </w:rPr>
          </w:pPr>
          <w:r>
            <w:rPr>
              <w:rFonts w:ascii="Times New Roman" w:hAnsi="Times New Roman" w:cs="Times New Roman"/>
              <w:b/>
              <w:sz w:val="22"/>
              <w:szCs w:val="22"/>
            </w:rPr>
            <w:t>COMPROMISO ACADÉMICO</w:t>
          </w:r>
        </w:p>
      </w:tc>
      <w:tc>
        <w:tcPr>
          <w:tcW w:w="992" w:type="dxa"/>
        </w:tcPr>
        <w:p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  <w:r w:rsidRPr="000763B6">
            <w:rPr>
              <w:rFonts w:ascii="Times New Roman" w:hAnsi="Times New Roman" w:cs="Times New Roman"/>
              <w:sz w:val="22"/>
              <w:szCs w:val="22"/>
            </w:rPr>
            <w:t>Código</w:t>
          </w:r>
        </w:p>
      </w:tc>
      <w:tc>
        <w:tcPr>
          <w:tcW w:w="1418" w:type="dxa"/>
        </w:tcPr>
        <w:p w:rsidR="00E9023F" w:rsidRPr="000763B6" w:rsidRDefault="00637C06" w:rsidP="00D83CDE">
          <w:pPr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FDE 049</w:t>
          </w:r>
        </w:p>
      </w:tc>
    </w:tr>
    <w:tr w:rsidR="00E9023F" w:rsidRPr="000763B6" w:rsidTr="00A349D1">
      <w:trPr>
        <w:trHeight w:val="277"/>
      </w:trPr>
      <w:tc>
        <w:tcPr>
          <w:tcW w:w="1935" w:type="dxa"/>
          <w:vMerge/>
        </w:tcPr>
        <w:p w:rsidR="00E9023F" w:rsidRPr="000763B6" w:rsidRDefault="00E9023F" w:rsidP="006C5CA1">
          <w:pPr>
            <w:rPr>
              <w:rFonts w:ascii="Times New Roman" w:hAnsi="Times New Roman" w:cs="Times New Roman"/>
            </w:rPr>
          </w:pPr>
        </w:p>
      </w:tc>
      <w:tc>
        <w:tcPr>
          <w:tcW w:w="5578" w:type="dxa"/>
          <w:vMerge/>
        </w:tcPr>
        <w:p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</w:p>
      </w:tc>
      <w:tc>
        <w:tcPr>
          <w:tcW w:w="992" w:type="dxa"/>
        </w:tcPr>
        <w:p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  <w:r w:rsidRPr="000763B6">
            <w:rPr>
              <w:rFonts w:ascii="Times New Roman" w:hAnsi="Times New Roman" w:cs="Times New Roman"/>
              <w:sz w:val="22"/>
              <w:szCs w:val="22"/>
            </w:rPr>
            <w:t>Versión</w:t>
          </w:r>
        </w:p>
      </w:tc>
      <w:tc>
        <w:tcPr>
          <w:tcW w:w="1418" w:type="dxa"/>
        </w:tcPr>
        <w:p w:rsidR="00E9023F" w:rsidRPr="000763B6" w:rsidRDefault="00637C06" w:rsidP="00B42D87">
          <w:pPr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04</w:t>
          </w:r>
        </w:p>
      </w:tc>
    </w:tr>
    <w:tr w:rsidR="00E9023F" w:rsidRPr="000763B6" w:rsidTr="00A349D1">
      <w:trPr>
        <w:trHeight w:val="277"/>
      </w:trPr>
      <w:tc>
        <w:tcPr>
          <w:tcW w:w="1935" w:type="dxa"/>
          <w:vMerge/>
        </w:tcPr>
        <w:p w:rsidR="00E9023F" w:rsidRPr="000763B6" w:rsidRDefault="00E9023F" w:rsidP="006C5CA1">
          <w:pPr>
            <w:rPr>
              <w:rFonts w:ascii="Times New Roman" w:hAnsi="Times New Roman" w:cs="Times New Roman"/>
            </w:rPr>
          </w:pPr>
        </w:p>
      </w:tc>
      <w:tc>
        <w:tcPr>
          <w:tcW w:w="5578" w:type="dxa"/>
          <w:vMerge/>
        </w:tcPr>
        <w:p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</w:p>
      </w:tc>
      <w:tc>
        <w:tcPr>
          <w:tcW w:w="992" w:type="dxa"/>
        </w:tcPr>
        <w:p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  <w:r w:rsidRPr="000763B6">
            <w:rPr>
              <w:rFonts w:ascii="Times New Roman" w:hAnsi="Times New Roman" w:cs="Times New Roman"/>
              <w:sz w:val="22"/>
              <w:szCs w:val="22"/>
            </w:rPr>
            <w:t>Fecha</w:t>
          </w:r>
        </w:p>
      </w:tc>
      <w:tc>
        <w:tcPr>
          <w:tcW w:w="1418" w:type="dxa"/>
        </w:tcPr>
        <w:p w:rsidR="00E9023F" w:rsidRPr="000763B6" w:rsidRDefault="00637C06" w:rsidP="001A6B75">
          <w:pPr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2016/07/10</w:t>
          </w:r>
        </w:p>
      </w:tc>
    </w:tr>
  </w:tbl>
  <w:p w:rsidR="00E9023F" w:rsidRPr="000763B6" w:rsidRDefault="00E9023F" w:rsidP="00EF59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90FEA"/>
    <w:multiLevelType w:val="hybridMultilevel"/>
    <w:tmpl w:val="6C5212E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D27C10"/>
    <w:multiLevelType w:val="hybridMultilevel"/>
    <w:tmpl w:val="10F4CD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D35A0"/>
    <w:multiLevelType w:val="hybridMultilevel"/>
    <w:tmpl w:val="E510507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12E68"/>
    <w:multiLevelType w:val="hybridMultilevel"/>
    <w:tmpl w:val="1FEE70A4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FC75A5A"/>
    <w:multiLevelType w:val="hybridMultilevel"/>
    <w:tmpl w:val="43104E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61D91"/>
    <w:multiLevelType w:val="hybridMultilevel"/>
    <w:tmpl w:val="763AF994"/>
    <w:lvl w:ilvl="0" w:tplc="527A7E66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CF"/>
    <w:rsid w:val="00006441"/>
    <w:rsid w:val="00006D4E"/>
    <w:rsid w:val="0001659E"/>
    <w:rsid w:val="00026779"/>
    <w:rsid w:val="000351F0"/>
    <w:rsid w:val="000370F5"/>
    <w:rsid w:val="0004106D"/>
    <w:rsid w:val="000415C0"/>
    <w:rsid w:val="000428CC"/>
    <w:rsid w:val="000521BF"/>
    <w:rsid w:val="00061822"/>
    <w:rsid w:val="00075CEB"/>
    <w:rsid w:val="000763B6"/>
    <w:rsid w:val="00096E75"/>
    <w:rsid w:val="000A7EB5"/>
    <w:rsid w:val="000B23F5"/>
    <w:rsid w:val="000C74D1"/>
    <w:rsid w:val="000D0911"/>
    <w:rsid w:val="000E0614"/>
    <w:rsid w:val="000E0C17"/>
    <w:rsid w:val="000F244B"/>
    <w:rsid w:val="00102EC3"/>
    <w:rsid w:val="00104EFE"/>
    <w:rsid w:val="00106935"/>
    <w:rsid w:val="00145E91"/>
    <w:rsid w:val="00146289"/>
    <w:rsid w:val="001521A8"/>
    <w:rsid w:val="001538EA"/>
    <w:rsid w:val="001804CB"/>
    <w:rsid w:val="001826F0"/>
    <w:rsid w:val="001909B0"/>
    <w:rsid w:val="00190B46"/>
    <w:rsid w:val="001A6B75"/>
    <w:rsid w:val="001B0644"/>
    <w:rsid w:val="001C731C"/>
    <w:rsid w:val="001D4817"/>
    <w:rsid w:val="001F433F"/>
    <w:rsid w:val="00232C90"/>
    <w:rsid w:val="00265683"/>
    <w:rsid w:val="00281E86"/>
    <w:rsid w:val="002915CE"/>
    <w:rsid w:val="00291B7A"/>
    <w:rsid w:val="002E3319"/>
    <w:rsid w:val="002F06FA"/>
    <w:rsid w:val="002F1ED9"/>
    <w:rsid w:val="002F2C05"/>
    <w:rsid w:val="0030131C"/>
    <w:rsid w:val="00331D56"/>
    <w:rsid w:val="00364115"/>
    <w:rsid w:val="0036494A"/>
    <w:rsid w:val="003906F6"/>
    <w:rsid w:val="00395E46"/>
    <w:rsid w:val="003A7385"/>
    <w:rsid w:val="003C3784"/>
    <w:rsid w:val="003D3DA4"/>
    <w:rsid w:val="003E4918"/>
    <w:rsid w:val="00400364"/>
    <w:rsid w:val="00403A93"/>
    <w:rsid w:val="00410021"/>
    <w:rsid w:val="00411AFA"/>
    <w:rsid w:val="00412116"/>
    <w:rsid w:val="00423AD2"/>
    <w:rsid w:val="0046212D"/>
    <w:rsid w:val="00462281"/>
    <w:rsid w:val="004725E4"/>
    <w:rsid w:val="00476647"/>
    <w:rsid w:val="00481DBF"/>
    <w:rsid w:val="004836B9"/>
    <w:rsid w:val="004A524B"/>
    <w:rsid w:val="004B1485"/>
    <w:rsid w:val="004B64E6"/>
    <w:rsid w:val="004C1963"/>
    <w:rsid w:val="004C7BED"/>
    <w:rsid w:val="004D13F1"/>
    <w:rsid w:val="004D2ABE"/>
    <w:rsid w:val="004D3009"/>
    <w:rsid w:val="004F1AED"/>
    <w:rsid w:val="004F40E3"/>
    <w:rsid w:val="00507761"/>
    <w:rsid w:val="00535B1D"/>
    <w:rsid w:val="00540160"/>
    <w:rsid w:val="00554FB6"/>
    <w:rsid w:val="005625FD"/>
    <w:rsid w:val="0056444F"/>
    <w:rsid w:val="005700CD"/>
    <w:rsid w:val="005B4F3D"/>
    <w:rsid w:val="005C5F47"/>
    <w:rsid w:val="005D676C"/>
    <w:rsid w:val="00636F22"/>
    <w:rsid w:val="00637C06"/>
    <w:rsid w:val="006435AC"/>
    <w:rsid w:val="0064429B"/>
    <w:rsid w:val="00645495"/>
    <w:rsid w:val="006457EB"/>
    <w:rsid w:val="006644D4"/>
    <w:rsid w:val="00667B21"/>
    <w:rsid w:val="00692D26"/>
    <w:rsid w:val="006A02B1"/>
    <w:rsid w:val="006B3F69"/>
    <w:rsid w:val="006C1584"/>
    <w:rsid w:val="006C3791"/>
    <w:rsid w:val="006C5CA1"/>
    <w:rsid w:val="006D2FCB"/>
    <w:rsid w:val="006D5B47"/>
    <w:rsid w:val="00724833"/>
    <w:rsid w:val="00731BCD"/>
    <w:rsid w:val="007420BC"/>
    <w:rsid w:val="00762E6D"/>
    <w:rsid w:val="0077052C"/>
    <w:rsid w:val="00775FD1"/>
    <w:rsid w:val="0078169E"/>
    <w:rsid w:val="007B0825"/>
    <w:rsid w:val="007C0074"/>
    <w:rsid w:val="007F5484"/>
    <w:rsid w:val="00822DD7"/>
    <w:rsid w:val="00823922"/>
    <w:rsid w:val="0083426D"/>
    <w:rsid w:val="00843872"/>
    <w:rsid w:val="00852B7A"/>
    <w:rsid w:val="00860185"/>
    <w:rsid w:val="00872A48"/>
    <w:rsid w:val="0089402D"/>
    <w:rsid w:val="00897304"/>
    <w:rsid w:val="008A3E39"/>
    <w:rsid w:val="008C177E"/>
    <w:rsid w:val="008D7CB6"/>
    <w:rsid w:val="00902DD2"/>
    <w:rsid w:val="0094487E"/>
    <w:rsid w:val="00951ACC"/>
    <w:rsid w:val="0096190E"/>
    <w:rsid w:val="009B781A"/>
    <w:rsid w:val="009F3283"/>
    <w:rsid w:val="00A0225E"/>
    <w:rsid w:val="00A25EB2"/>
    <w:rsid w:val="00A33EF1"/>
    <w:rsid w:val="00A349D1"/>
    <w:rsid w:val="00A66AE6"/>
    <w:rsid w:val="00A753B0"/>
    <w:rsid w:val="00A876CD"/>
    <w:rsid w:val="00AA2D61"/>
    <w:rsid w:val="00AA62FA"/>
    <w:rsid w:val="00AA771B"/>
    <w:rsid w:val="00AB3F0C"/>
    <w:rsid w:val="00AC19CA"/>
    <w:rsid w:val="00AD4D49"/>
    <w:rsid w:val="00AD5994"/>
    <w:rsid w:val="00AD63BA"/>
    <w:rsid w:val="00B0068B"/>
    <w:rsid w:val="00B21031"/>
    <w:rsid w:val="00B22ACF"/>
    <w:rsid w:val="00B26881"/>
    <w:rsid w:val="00B42D87"/>
    <w:rsid w:val="00B54724"/>
    <w:rsid w:val="00B60150"/>
    <w:rsid w:val="00B67A0B"/>
    <w:rsid w:val="00B724EA"/>
    <w:rsid w:val="00B831E6"/>
    <w:rsid w:val="00B85F6A"/>
    <w:rsid w:val="00BE784D"/>
    <w:rsid w:val="00BF06A8"/>
    <w:rsid w:val="00BF6846"/>
    <w:rsid w:val="00BF6C06"/>
    <w:rsid w:val="00C01562"/>
    <w:rsid w:val="00C047F5"/>
    <w:rsid w:val="00C04B4F"/>
    <w:rsid w:val="00C16736"/>
    <w:rsid w:val="00C25ECE"/>
    <w:rsid w:val="00C37006"/>
    <w:rsid w:val="00C421B4"/>
    <w:rsid w:val="00C43FD9"/>
    <w:rsid w:val="00C444A8"/>
    <w:rsid w:val="00C736BC"/>
    <w:rsid w:val="00CA5715"/>
    <w:rsid w:val="00CB4A6D"/>
    <w:rsid w:val="00CC4EB3"/>
    <w:rsid w:val="00CF105E"/>
    <w:rsid w:val="00D14112"/>
    <w:rsid w:val="00D345F6"/>
    <w:rsid w:val="00D34856"/>
    <w:rsid w:val="00D40404"/>
    <w:rsid w:val="00D46305"/>
    <w:rsid w:val="00D7532C"/>
    <w:rsid w:val="00D76294"/>
    <w:rsid w:val="00D81BF0"/>
    <w:rsid w:val="00D83CDE"/>
    <w:rsid w:val="00D941F8"/>
    <w:rsid w:val="00DA0906"/>
    <w:rsid w:val="00DB1162"/>
    <w:rsid w:val="00DF2623"/>
    <w:rsid w:val="00E043C2"/>
    <w:rsid w:val="00E26D44"/>
    <w:rsid w:val="00E270EC"/>
    <w:rsid w:val="00E55B3B"/>
    <w:rsid w:val="00E5603C"/>
    <w:rsid w:val="00E63618"/>
    <w:rsid w:val="00E82825"/>
    <w:rsid w:val="00E9023F"/>
    <w:rsid w:val="00E967F6"/>
    <w:rsid w:val="00EB625E"/>
    <w:rsid w:val="00EC4781"/>
    <w:rsid w:val="00ED70A0"/>
    <w:rsid w:val="00EF590B"/>
    <w:rsid w:val="00EF74BB"/>
    <w:rsid w:val="00F01DAE"/>
    <w:rsid w:val="00F03C1B"/>
    <w:rsid w:val="00F561CA"/>
    <w:rsid w:val="00F64EB6"/>
    <w:rsid w:val="00F71D7D"/>
    <w:rsid w:val="00F723D9"/>
    <w:rsid w:val="00F7445E"/>
    <w:rsid w:val="00F8369A"/>
    <w:rsid w:val="00F83CD2"/>
    <w:rsid w:val="00F8786A"/>
    <w:rsid w:val="00FA4CE5"/>
    <w:rsid w:val="00FB0F1D"/>
    <w:rsid w:val="00FB506D"/>
    <w:rsid w:val="00FB7968"/>
    <w:rsid w:val="00FC3C03"/>
    <w:rsid w:val="00FC58BA"/>
    <w:rsid w:val="00FE043A"/>
    <w:rsid w:val="00F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5BB982"/>
  <w15:docId w15:val="{5EFF20F4-B03F-450E-B51C-35E6DCE7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D56"/>
    <w:rPr>
      <w:rFonts w:ascii="Arial" w:hAnsi="Arial" w:cs="Arial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31D56"/>
    <w:pPr>
      <w:tabs>
        <w:tab w:val="center" w:pos="4252"/>
        <w:tab w:val="right" w:pos="8504"/>
      </w:tabs>
    </w:pPr>
    <w:rPr>
      <w:rFonts w:ascii="Times New Roman" w:hAnsi="Times New Roman" w:cs="Times New Roman"/>
      <w:sz w:val="20"/>
      <w:szCs w:val="20"/>
      <w:lang w:val="es-ES_tradnl"/>
    </w:rPr>
  </w:style>
  <w:style w:type="table" w:styleId="Tablaconcuadrcula">
    <w:name w:val="Table Grid"/>
    <w:basedOn w:val="Tablanormal"/>
    <w:rsid w:val="00331D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775FD1"/>
    <w:pPr>
      <w:tabs>
        <w:tab w:val="center" w:pos="4419"/>
        <w:tab w:val="right" w:pos="8838"/>
      </w:tabs>
    </w:pPr>
  </w:style>
  <w:style w:type="paragraph" w:customStyle="1" w:styleId="Ttulodelatabla">
    <w:name w:val="Título de la tabla"/>
    <w:basedOn w:val="Normal"/>
    <w:rsid w:val="00775FD1"/>
    <w:pPr>
      <w:widowControl w:val="0"/>
      <w:suppressAutoHyphens/>
      <w:spacing w:after="120"/>
      <w:jc w:val="center"/>
    </w:pPr>
    <w:rPr>
      <w:rFonts w:ascii="Thorndale" w:hAnsi="Thorndale" w:cs="Times New Roman"/>
      <w:b/>
      <w:i/>
      <w:color w:val="00000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105E"/>
    <w:rPr>
      <w:rFonts w:ascii="Arial" w:hAnsi="Arial" w:cs="Arial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C421B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C421B4"/>
    <w:rPr>
      <w:rFonts w:ascii="Arial" w:hAnsi="Arial" w:cs="Arial"/>
      <w:lang w:val="es-ES" w:eastAsia="es-ES"/>
    </w:rPr>
  </w:style>
  <w:style w:type="character" w:styleId="Refdenotaalpie">
    <w:name w:val="footnote reference"/>
    <w:basedOn w:val="Fuentedeprrafopredeter"/>
    <w:rsid w:val="00C421B4"/>
    <w:rPr>
      <w:vertAlign w:val="superscript"/>
    </w:rPr>
  </w:style>
  <w:style w:type="paragraph" w:styleId="Prrafodelista">
    <w:name w:val="List Paragraph"/>
    <w:basedOn w:val="Normal"/>
    <w:uiPriority w:val="99"/>
    <w:qFormat/>
    <w:rsid w:val="00636F22"/>
    <w:pPr>
      <w:ind w:left="720"/>
      <w:contextualSpacing/>
    </w:pPr>
  </w:style>
  <w:style w:type="character" w:styleId="Hipervnculo">
    <w:name w:val="Hyperlink"/>
    <w:basedOn w:val="Fuentedeprrafopredeter"/>
    <w:rsid w:val="00FC58BA"/>
    <w:rPr>
      <w:color w:val="0000FF" w:themeColor="hyperlink"/>
      <w:u w:val="single"/>
    </w:rPr>
  </w:style>
  <w:style w:type="paragraph" w:customStyle="1" w:styleId="Default">
    <w:name w:val="Default"/>
    <w:rsid w:val="00DF2623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232C9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32C90"/>
    <w:rPr>
      <w:rFonts w:ascii="Segoe UI" w:hAnsi="Segoe UI" w:cs="Segoe UI"/>
      <w:sz w:val="18"/>
      <w:szCs w:val="18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403A93"/>
    <w:pPr>
      <w:spacing w:before="200" w:after="120" w:line="480" w:lineRule="auto"/>
    </w:pPr>
    <w:rPr>
      <w:rFonts w:ascii="Calibri" w:hAnsi="Calibri" w:cs="Times New Roman"/>
      <w:sz w:val="20"/>
      <w:szCs w:val="20"/>
      <w:lang w:val="es-CO" w:eastAsia="en-US" w:bidi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403A93"/>
    <w:rPr>
      <w:rFonts w:ascii="Calibri" w:hAnsi="Calibri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m.edu.co/docs/Reglamento_estudiantil_2009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ceanroldan@itm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9B78C-61F3-48A5-94E0-14E0F10D1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1284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DOCENTE:</vt:lpstr>
    </vt:vector>
  </TitlesOfParts>
  <Company>Politecnico Colombiano Jaime Isaza Cadavid</Company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DOCENTE:</dc:title>
  <dc:creator>iso</dc:creator>
  <cp:lastModifiedBy>Ocean Roldan Correa</cp:lastModifiedBy>
  <cp:revision>7</cp:revision>
  <cp:lastPrinted>2019-08-14T22:05:00Z</cp:lastPrinted>
  <dcterms:created xsi:type="dcterms:W3CDTF">2019-08-14T21:49:00Z</dcterms:created>
  <dcterms:modified xsi:type="dcterms:W3CDTF">2019-08-14T22:52:00Z</dcterms:modified>
</cp:coreProperties>
</file>