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20" w14:textId="15398A71" w:rsidR="00D86EA2" w:rsidRPr="00AA1A1F" w:rsidRDefault="00AE0D6E" w:rsidP="00AA1A1F">
      <w:pPr>
        <w:pStyle w:val="berschrift3"/>
        <w:keepNext w:val="0"/>
        <w:keepLines w:val="0"/>
        <w:spacing w:before="280" w:after="80" w:line="240" w:lineRule="auto"/>
        <w:rPr>
          <w:rFonts w:ascii="Arial" w:eastAsia="Arial" w:hAnsi="Arial" w:cs="Arial"/>
          <w:b w:val="0"/>
          <w:bCs w:val="0"/>
          <w:i w:val="0"/>
          <w:iCs w:val="0"/>
          <w:sz w:val="52"/>
          <w:szCs w:val="52"/>
          <w:lang w:val="en-US"/>
        </w:rPr>
      </w:pPr>
      <w:bookmarkStart w:id="0" w:name="_nfrxbyge6cp5" w:colFirst="0" w:colLast="0"/>
      <w:bookmarkStart w:id="1" w:name="_GoBack"/>
      <w:bookmarkEnd w:id="0"/>
      <w:r w:rsidRPr="00AA1A1F">
        <w:rPr>
          <w:rFonts w:ascii="Arial" w:eastAsia="Arial" w:hAnsi="Arial" w:cs="Arial"/>
          <w:b w:val="0"/>
          <w:bCs w:val="0"/>
          <w:i w:val="0"/>
          <w:iCs w:val="0"/>
          <w:sz w:val="52"/>
          <w:szCs w:val="52"/>
          <w:lang w:val="en-US"/>
        </w:rPr>
        <w:t xml:space="preserve">Synopsis of Revisions Based on </w:t>
      </w:r>
      <w:r w:rsidR="00AA1A1F">
        <w:rPr>
          <w:rFonts w:ascii="Arial" w:eastAsia="Arial" w:hAnsi="Arial" w:cs="Arial"/>
          <w:b w:val="0"/>
          <w:bCs w:val="0"/>
          <w:i w:val="0"/>
          <w:iCs w:val="0"/>
          <w:sz w:val="52"/>
          <w:szCs w:val="52"/>
          <w:lang w:val="en-US"/>
        </w:rPr>
        <w:t>R</w:t>
      </w:r>
      <w:r w:rsidRPr="00AA1A1F">
        <w:rPr>
          <w:rFonts w:ascii="Arial" w:eastAsia="Arial" w:hAnsi="Arial" w:cs="Arial"/>
          <w:b w:val="0"/>
          <w:bCs w:val="0"/>
          <w:i w:val="0"/>
          <w:iCs w:val="0"/>
          <w:sz w:val="52"/>
          <w:szCs w:val="52"/>
          <w:lang w:val="en-US"/>
        </w:rPr>
        <w:t>eviewer Feedback</w:t>
      </w:r>
    </w:p>
    <w:bookmarkEnd w:id="1"/>
    <w:p w14:paraId="00000021" w14:textId="77777777" w:rsidR="00D86EA2" w:rsidRPr="00AA1A1F" w:rsidRDefault="00AE0D6E">
      <w:pPr>
        <w:spacing w:before="240" w:after="240"/>
        <w:rPr>
          <w:lang w:val="en-US"/>
        </w:rPr>
      </w:pPr>
      <w:r w:rsidRPr="00226998">
        <w:rPr>
          <w:lang w:val="en-US"/>
        </w:rPr>
        <w:t xml:space="preserve">Following expert review of the original item pool, revisions were implemented to enhance the </w:t>
      </w:r>
      <w:r w:rsidRPr="00226998">
        <w:rPr>
          <w:b/>
          <w:bCs/>
          <w:lang w:val="en-US"/>
        </w:rPr>
        <w:t>clarity</w:t>
      </w:r>
      <w:r w:rsidRPr="00226998">
        <w:rPr>
          <w:lang w:val="en-US"/>
        </w:rPr>
        <w:t xml:space="preserve">, </w:t>
      </w:r>
      <w:r w:rsidRPr="00226998">
        <w:rPr>
          <w:b/>
          <w:bCs/>
          <w:lang w:val="en-US"/>
        </w:rPr>
        <w:t>content validity</w:t>
      </w:r>
      <w:r w:rsidRPr="00226998">
        <w:rPr>
          <w:lang w:val="en-US"/>
        </w:rPr>
        <w:t xml:space="preserve">, and </w:t>
      </w:r>
      <w:r w:rsidRPr="00226998">
        <w:rPr>
          <w:b/>
          <w:bCs/>
          <w:lang w:val="en-US"/>
        </w:rPr>
        <w:t>construct alignment</w:t>
      </w:r>
      <w:r w:rsidRPr="00226998">
        <w:rPr>
          <w:lang w:val="en-US"/>
        </w:rPr>
        <w:t xml:space="preserve"> of the Perceived Bio-Inspiration scale. </w:t>
      </w:r>
      <w:r w:rsidRPr="00AA1A1F">
        <w:rPr>
          <w:lang w:val="en-US"/>
        </w:rPr>
        <w:t>The main changes include:</w:t>
      </w:r>
    </w:p>
    <w:p w14:paraId="00000022" w14:textId="77777777" w:rsidR="00D86EA2" w:rsidRPr="00226998" w:rsidRDefault="00AE0D6E">
      <w:pPr>
        <w:numPr>
          <w:ilvl w:val="0"/>
          <w:numId w:val="2"/>
        </w:numPr>
        <w:spacing w:before="240"/>
        <w:rPr>
          <w:lang w:val="en-US"/>
        </w:rPr>
      </w:pPr>
      <w:r w:rsidRPr="00226998">
        <w:rPr>
          <w:b/>
          <w:bCs/>
          <w:lang w:val="en-US"/>
        </w:rPr>
        <w:t>Improved Clarity of Item Wording</w:t>
      </w:r>
      <w:r w:rsidRPr="00226998">
        <w:rPr>
          <w:b/>
          <w:bCs/>
          <w:lang w:val="en-US"/>
        </w:rPr>
        <w:br/>
      </w:r>
      <w:r w:rsidRPr="00226998">
        <w:rPr>
          <w:lang w:val="en-US"/>
        </w:rPr>
        <w:t xml:space="preserve"> Several items across all three subdimensions were refined to increase readability and comprehension for lay participants. This was in response to feedback from multiple reviewers who expressed uncertainty about clarity, especially regarding technical language and abstract phrasing. Specifically, we removed terms referring to “biology” and “bio-inspired research” as experts were skeptical that the words would be understandable to a layperson audience.</w:t>
      </w:r>
    </w:p>
    <w:p w14:paraId="00000023" w14:textId="2AEFCDB6" w:rsidR="00D86EA2" w:rsidRPr="00226998" w:rsidRDefault="00AE0D6E">
      <w:pPr>
        <w:numPr>
          <w:ilvl w:val="0"/>
          <w:numId w:val="2"/>
        </w:numPr>
        <w:rPr>
          <w:lang w:val="en-US"/>
        </w:rPr>
      </w:pPr>
      <w:r w:rsidRPr="00226998">
        <w:rPr>
          <w:b/>
          <w:bCs/>
          <w:lang w:val="en-US"/>
        </w:rPr>
        <w:t>Strengthened Construct Representation</w:t>
      </w:r>
      <w:r w:rsidRPr="00226998">
        <w:rPr>
          <w:b/>
          <w:bCs/>
          <w:lang w:val="en-US"/>
        </w:rPr>
        <w:br/>
      </w:r>
      <w:r w:rsidRPr="00226998">
        <w:rPr>
          <w:lang w:val="en-US"/>
        </w:rPr>
        <w:t xml:space="preserve"> Items were rephrased or slightly adjusted to better reflect the theoretical meaning of their respective subdimension:</w:t>
      </w:r>
    </w:p>
    <w:p w14:paraId="00000024" w14:textId="77777777" w:rsidR="00D86EA2" w:rsidRPr="00226998" w:rsidRDefault="00AE0D6E">
      <w:pPr>
        <w:numPr>
          <w:ilvl w:val="1"/>
          <w:numId w:val="2"/>
        </w:numPr>
        <w:rPr>
          <w:lang w:val="en-US"/>
        </w:rPr>
      </w:pPr>
      <w:r w:rsidRPr="00226998">
        <w:rPr>
          <w:lang w:val="en-US"/>
        </w:rPr>
        <w:t>We replaced all references to “nature” with references to the “natural world”</w:t>
      </w:r>
    </w:p>
    <w:p w14:paraId="00000025" w14:textId="77777777" w:rsidR="00D86EA2" w:rsidRDefault="00AE0D6E">
      <w:pPr>
        <w:numPr>
          <w:ilvl w:val="2"/>
          <w:numId w:val="2"/>
        </w:numPr>
        <w:rPr>
          <w:i/>
          <w:iCs/>
        </w:rPr>
      </w:pPr>
      <w:r w:rsidRPr="00226998">
        <w:rPr>
          <w:i/>
          <w:iCs/>
          <w:lang w:val="en-US"/>
        </w:rPr>
        <w:t xml:space="preserve">“‘Nature’ and ‘culture’ constitute a word pair whose interplay has varied through history and has been described by numerous authors. They are often regarded as two discrete opposite sides of a dualism, whereby culture typically denotes everything that is anthropogenic, in contrast to non-man-made ‘living nature’ (biotic, i.e. plants, animals, fungi, bacteria) </w:t>
      </w:r>
      <w:r w:rsidRPr="00226998">
        <w:rPr>
          <w:i/>
          <w:iCs/>
          <w:lang w:val="en-US"/>
        </w:rPr>
        <w:lastRenderedPageBreak/>
        <w:t xml:space="preserve">and ‘non-living nature’ (abiotic, i.e. stones, liquids, gases). </w:t>
      </w:r>
      <w:proofErr w:type="spellStart"/>
      <w:r>
        <w:rPr>
          <w:i/>
          <w:iCs/>
        </w:rPr>
        <w:t>From</w:t>
      </w:r>
      <w:proofErr w:type="spellEnd"/>
      <w:r>
        <w:rPr>
          <w:i/>
          <w:iCs/>
        </w:rPr>
        <w:t xml:space="preserve"> Speck et al. 2017.” </w:t>
      </w:r>
    </w:p>
    <w:p w14:paraId="00000026" w14:textId="77777777" w:rsidR="00D86EA2" w:rsidRPr="00226998" w:rsidRDefault="00AE0D6E">
      <w:pPr>
        <w:numPr>
          <w:ilvl w:val="1"/>
          <w:numId w:val="2"/>
        </w:numPr>
        <w:rPr>
          <w:lang w:val="en-US"/>
        </w:rPr>
      </w:pPr>
      <w:r w:rsidRPr="00226998">
        <w:rPr>
          <w:lang w:val="en-US"/>
        </w:rPr>
        <w:t xml:space="preserve">We removed the </w:t>
      </w:r>
      <w:r w:rsidRPr="00226998">
        <w:rPr>
          <w:i/>
          <w:iCs/>
          <w:lang w:val="en-US"/>
        </w:rPr>
        <w:t>Functional Analogy (FA)</w:t>
      </w:r>
      <w:r w:rsidRPr="00226998">
        <w:rPr>
          <w:lang w:val="en-US"/>
        </w:rPr>
        <w:t xml:space="preserve"> dimension entirely as it was not appropriate for the textual vignettes in the study. </w:t>
      </w:r>
    </w:p>
    <w:p w14:paraId="00000027" w14:textId="77777777" w:rsidR="00D86EA2" w:rsidRPr="00226998" w:rsidRDefault="00AE0D6E">
      <w:pPr>
        <w:numPr>
          <w:ilvl w:val="0"/>
          <w:numId w:val="2"/>
        </w:numPr>
        <w:spacing w:after="240"/>
        <w:rPr>
          <w:lang w:val="en-US"/>
        </w:rPr>
      </w:pPr>
      <w:r w:rsidRPr="00226998">
        <w:rPr>
          <w:b/>
          <w:bCs/>
          <w:lang w:val="en-US"/>
        </w:rPr>
        <w:t>Balanced Positivity/Negativity Across Items</w:t>
      </w:r>
      <w:r w:rsidRPr="00226998">
        <w:rPr>
          <w:b/>
          <w:bCs/>
          <w:lang w:val="en-US"/>
        </w:rPr>
        <w:br/>
      </w:r>
      <w:r w:rsidRPr="00226998">
        <w:rPr>
          <w:lang w:val="en-US"/>
        </w:rPr>
        <w:t>Reverse-coded or more nuanced statements (e.g., items highlighting artificiality or ambiguity in naturalness) were retained or introduced where appropriate to reduce acquiescence bias and enhance measurement balance.</w:t>
      </w:r>
    </w:p>
    <w:p w14:paraId="00000028" w14:textId="77777777" w:rsidR="00D86EA2" w:rsidRPr="00226998" w:rsidRDefault="00D86EA2">
      <w:pPr>
        <w:rPr>
          <w:lang w:val="en-US"/>
        </w:rPr>
      </w:pPr>
    </w:p>
    <w:sectPr w:rsidR="00D86EA2" w:rsidRPr="00226998">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2CAA33" w14:textId="77777777" w:rsidR="000D5A1F" w:rsidRDefault="000D5A1F">
      <w:pPr>
        <w:spacing w:line="240" w:lineRule="auto"/>
      </w:pPr>
      <w:r>
        <w:separator/>
      </w:r>
    </w:p>
  </w:endnote>
  <w:endnote w:type="continuationSeparator" w:id="0">
    <w:p w14:paraId="55984D11" w14:textId="77777777" w:rsidR="000D5A1F" w:rsidRDefault="000D5A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Italic r:id="rId1" w:fontKey="{30059796-37F3-4A95-9EF9-E3FA9774E81C}"/>
  </w:font>
  <w:font w:name="Segoe UI">
    <w:panose1 w:val="020B0502040204020203"/>
    <w:charset w:val="00"/>
    <w:family w:val="swiss"/>
    <w:pitch w:val="variable"/>
    <w:sig w:usb0="E4002EFF" w:usb1="C000E47F" w:usb2="00000009" w:usb3="00000000" w:csb0="000001FF" w:csb1="00000000"/>
    <w:embedRegular r:id="rId2" w:fontKey="{DA39039F-98FE-43E9-83AA-F1D8753C42F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fontKey="{CCA6866D-F974-4F10-BFAD-58BB2BFE7765}"/>
  </w:font>
  <w:font w:name="Cambria">
    <w:panose1 w:val="02040503050406030204"/>
    <w:charset w:val="00"/>
    <w:family w:val="roman"/>
    <w:pitch w:val="variable"/>
    <w:sig w:usb0="E00006FF" w:usb1="420024FF" w:usb2="02000000" w:usb3="00000000" w:csb0="0000019F" w:csb1="00000000"/>
    <w:embedRegular r:id="rId4" w:fontKey="{7154E97C-D936-464B-93D7-CEEBBEC5A6A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28D8AB" w14:textId="77777777" w:rsidR="000D5A1F" w:rsidRDefault="000D5A1F">
      <w:pPr>
        <w:spacing w:line="240" w:lineRule="auto"/>
      </w:pPr>
      <w:r>
        <w:separator/>
      </w:r>
    </w:p>
  </w:footnote>
  <w:footnote w:type="continuationSeparator" w:id="0">
    <w:p w14:paraId="5C63E1CD" w14:textId="77777777" w:rsidR="000D5A1F" w:rsidRDefault="000D5A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29" w14:textId="33D79E48" w:rsidR="00D86EA2" w:rsidRPr="00226998" w:rsidRDefault="00AA1A1F">
    <w:pPr>
      <w:spacing w:line="276" w:lineRule="auto"/>
      <w:rPr>
        <w:lang w:val="en-US"/>
      </w:rPr>
    </w:pPr>
    <w:r w:rsidRPr="00AA1A1F">
      <w:rPr>
        <w:rFonts w:ascii="Arial" w:eastAsia="Arial" w:hAnsi="Arial" w:cs="Arial"/>
        <w:b/>
        <w:bCs/>
        <w:color w:val="999999"/>
        <w:sz w:val="26"/>
        <w:szCs w:val="26"/>
        <w:lang w:val="en-US"/>
      </w:rPr>
      <w:t xml:space="preserve">Synopsis of Revisions </w:t>
    </w:r>
    <w:r>
      <w:rPr>
        <w:rFonts w:ascii="Arial" w:eastAsia="Arial" w:hAnsi="Arial" w:cs="Arial"/>
        <w:b/>
        <w:bCs/>
        <w:color w:val="999999"/>
        <w:sz w:val="26"/>
        <w:szCs w:val="26"/>
        <w:lang w:val="en-US"/>
      </w:rPr>
      <w:t xml:space="preserve">for </w:t>
    </w:r>
    <w:r w:rsidR="00226998" w:rsidRPr="00226998">
      <w:rPr>
        <w:rFonts w:ascii="Arial" w:eastAsia="Arial" w:hAnsi="Arial" w:cs="Arial"/>
        <w:b/>
        <w:bCs/>
        <w:color w:val="999999"/>
        <w:sz w:val="26"/>
        <w:szCs w:val="26"/>
        <w:lang w:val="en-US"/>
      </w:rPr>
      <w:t>Perceived Bio-Inspiration Scale (PBS)</w:t>
    </w:r>
    <w:r w:rsidR="00AE0D6E" w:rsidRPr="00226998">
      <w:rPr>
        <w:rFonts w:ascii="Arial" w:eastAsia="Arial" w:hAnsi="Arial" w:cs="Arial"/>
        <w:b/>
        <w:bCs/>
        <w:color w:val="999999"/>
        <w:sz w:val="26"/>
        <w:szCs w:val="26"/>
        <w:lang w:val="en-US"/>
      </w:rPr>
      <w:tab/>
    </w:r>
    <w:r w:rsidR="00AE0D6E">
      <w:rPr>
        <w:rFonts w:ascii="Arial" w:eastAsia="Arial" w:hAnsi="Arial" w:cs="Arial"/>
        <w:b/>
        <w:bCs/>
        <w:color w:val="999999"/>
        <w:sz w:val="26"/>
        <w:szCs w:val="26"/>
      </w:rPr>
      <w:fldChar w:fldCharType="begin"/>
    </w:r>
    <w:r w:rsidR="00AE0D6E" w:rsidRPr="00226998">
      <w:rPr>
        <w:rFonts w:ascii="Arial" w:eastAsia="Arial" w:hAnsi="Arial" w:cs="Arial"/>
        <w:b/>
        <w:bCs/>
        <w:color w:val="999999"/>
        <w:sz w:val="26"/>
        <w:szCs w:val="26"/>
        <w:lang w:val="en-US"/>
      </w:rPr>
      <w:instrText>PAGE</w:instrText>
    </w:r>
    <w:r w:rsidR="00AE0D6E">
      <w:rPr>
        <w:rFonts w:ascii="Arial" w:eastAsia="Arial" w:hAnsi="Arial" w:cs="Arial"/>
        <w:b/>
        <w:bCs/>
        <w:color w:val="999999"/>
        <w:sz w:val="26"/>
        <w:szCs w:val="26"/>
      </w:rPr>
      <w:fldChar w:fldCharType="separate"/>
    </w:r>
    <w:r w:rsidR="00226998" w:rsidRPr="00226998">
      <w:rPr>
        <w:rFonts w:ascii="Arial" w:eastAsia="Arial" w:hAnsi="Arial" w:cs="Arial"/>
        <w:b/>
        <w:bCs/>
        <w:noProof/>
        <w:color w:val="999999"/>
        <w:sz w:val="26"/>
        <w:szCs w:val="26"/>
        <w:lang w:val="en-US"/>
      </w:rPr>
      <w:t>1</w:t>
    </w:r>
    <w:r w:rsidR="00AE0D6E">
      <w:rPr>
        <w:rFonts w:ascii="Arial" w:eastAsia="Arial" w:hAnsi="Arial" w:cs="Arial"/>
        <w:b/>
        <w:bCs/>
        <w:color w:val="999999"/>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F75EFC"/>
    <w:multiLevelType w:val="multilevel"/>
    <w:tmpl w:val="5100CA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6E23AA1"/>
    <w:multiLevelType w:val="multilevel"/>
    <w:tmpl w:val="D4EC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EA2"/>
    <w:rsid w:val="000D5A1F"/>
    <w:rsid w:val="00226998"/>
    <w:rsid w:val="009715EC"/>
    <w:rsid w:val="00AA1A1F"/>
    <w:rsid w:val="00AE0D6E"/>
    <w:rsid w:val="00D86EA2"/>
    <w:rsid w:val="00FC5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7E0369"/>
  <w15:docId w15:val="{B411A76F-9699-4A3E-852C-588020D76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de" w:eastAsia="en-US" w:bidi="ar-SA"/>
      </w:rPr>
    </w:rPrDefault>
    <w:pPrDefault>
      <w:pPr>
        <w:spacing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jc w:val="center"/>
      <w:outlineLvl w:val="0"/>
    </w:pPr>
    <w:rPr>
      <w:b/>
      <w:bCs/>
    </w:rPr>
  </w:style>
  <w:style w:type="paragraph" w:styleId="berschrift2">
    <w:name w:val="heading 2"/>
    <w:basedOn w:val="Standard"/>
    <w:next w:val="Standard"/>
    <w:uiPriority w:val="9"/>
    <w:unhideWhenUsed/>
    <w:qFormat/>
    <w:pPr>
      <w:keepNext/>
      <w:keepLines/>
      <w:outlineLvl w:val="1"/>
    </w:pPr>
    <w:rPr>
      <w:b/>
      <w:bCs/>
    </w:rPr>
  </w:style>
  <w:style w:type="paragraph" w:styleId="berschrift3">
    <w:name w:val="heading 3"/>
    <w:basedOn w:val="Standard"/>
    <w:next w:val="Standard"/>
    <w:uiPriority w:val="9"/>
    <w:unhideWhenUsed/>
    <w:qFormat/>
    <w:pPr>
      <w:keepNext/>
      <w:keepLines/>
      <w:outlineLvl w:val="2"/>
    </w:pPr>
    <w:rPr>
      <w:b/>
      <w:bCs/>
      <w:i/>
      <w:iCs/>
    </w:rPr>
  </w:style>
  <w:style w:type="paragraph" w:styleId="berschrift4">
    <w:name w:val="heading 4"/>
    <w:basedOn w:val="Standard"/>
    <w:next w:val="Standard"/>
    <w:uiPriority w:val="9"/>
    <w:semiHidden/>
    <w:unhideWhenUsed/>
    <w:qFormat/>
    <w:pPr>
      <w:keepNext/>
      <w:keepLines/>
      <w:ind w:firstLine="720"/>
      <w:outlineLvl w:val="3"/>
    </w:pPr>
    <w:rPr>
      <w:b/>
      <w:bCs/>
      <w:i/>
      <w:iCs/>
    </w:rPr>
  </w:style>
  <w:style w:type="paragraph" w:styleId="berschrift5">
    <w:name w:val="heading 5"/>
    <w:basedOn w:val="Standard"/>
    <w:next w:val="Standard"/>
    <w:uiPriority w:val="9"/>
    <w:semiHidden/>
    <w:unhideWhenUsed/>
    <w:qFormat/>
    <w:pPr>
      <w:keepNext/>
      <w:keepLines/>
      <w:outlineLvl w:val="4"/>
    </w:pPr>
    <w:rPr>
      <w:i/>
      <w:iCs/>
    </w:rPr>
  </w:style>
  <w:style w:type="paragraph" w:styleId="berschrift6">
    <w:name w:val="heading 6"/>
    <w:basedOn w:val="Standard"/>
    <w:next w:val="Standard"/>
    <w:uiPriority w:val="9"/>
    <w:semiHidden/>
    <w:unhideWhenUsed/>
    <w:qFormat/>
    <w:pPr>
      <w:keepNext/>
      <w:keepLines/>
      <w:spacing w:before="160"/>
      <w:outlineLvl w:val="5"/>
    </w:pPr>
    <w:rPr>
      <w:rFonts w:ascii="Trebuchet MS" w:eastAsia="Trebuchet MS" w:hAnsi="Trebuchet MS" w:cs="Trebuchet MS"/>
      <w:i/>
      <w:iCs/>
      <w:color w:val="666666"/>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before="2160"/>
      <w:jc w:val="center"/>
    </w:pPr>
    <w:rPr>
      <w:b/>
      <w:bCs/>
    </w:rPr>
  </w:style>
  <w:style w:type="paragraph" w:styleId="Untertitel">
    <w:name w:val="Subtitle"/>
    <w:basedOn w:val="Standard"/>
    <w:next w:val="Standard"/>
    <w:uiPriority w:val="11"/>
    <w:qFormat/>
    <w:pPr>
      <w:keepNext/>
      <w:keepLines/>
      <w:jc w:val="center"/>
    </w:p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sz w:val="20"/>
      <w:szCs w:val="20"/>
    </w:rPr>
  </w:style>
  <w:style w:type="character" w:styleId="Kommentarzeichen">
    <w:name w:val="annotation reference"/>
    <w:basedOn w:val="Absatz-Standardschriftart"/>
    <w:uiPriority w:val="99"/>
    <w:semiHidden/>
    <w:unhideWhenUsed/>
    <w:rPr>
      <w:sz w:val="16"/>
      <w:szCs w:val="16"/>
    </w:rPr>
  </w:style>
  <w:style w:type="paragraph" w:styleId="Sprechblasentext">
    <w:name w:val="Balloon Text"/>
    <w:basedOn w:val="Standard"/>
    <w:link w:val="SprechblasentextZchn"/>
    <w:uiPriority w:val="99"/>
    <w:semiHidden/>
    <w:unhideWhenUsed/>
    <w:rsid w:val="00226998"/>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226998"/>
    <w:rPr>
      <w:rFonts w:ascii="Segoe UI" w:hAnsi="Segoe UI" w:cs="Segoe UI"/>
      <w:sz w:val="18"/>
      <w:szCs w:val="18"/>
    </w:rPr>
  </w:style>
  <w:style w:type="paragraph" w:styleId="Kopfzeile">
    <w:name w:val="header"/>
    <w:basedOn w:val="Standard"/>
    <w:link w:val="KopfzeileZchn"/>
    <w:uiPriority w:val="99"/>
    <w:unhideWhenUsed/>
    <w:rsid w:val="00226998"/>
    <w:pPr>
      <w:tabs>
        <w:tab w:val="center" w:pos="4703"/>
        <w:tab w:val="right" w:pos="9406"/>
      </w:tabs>
      <w:spacing w:line="240" w:lineRule="auto"/>
    </w:pPr>
  </w:style>
  <w:style w:type="character" w:customStyle="1" w:styleId="KopfzeileZchn">
    <w:name w:val="Kopfzeile Zchn"/>
    <w:basedOn w:val="Absatz-Standardschriftart"/>
    <w:link w:val="Kopfzeile"/>
    <w:uiPriority w:val="99"/>
    <w:rsid w:val="00226998"/>
  </w:style>
  <w:style w:type="paragraph" w:styleId="Fuzeile">
    <w:name w:val="footer"/>
    <w:basedOn w:val="Standard"/>
    <w:link w:val="FuzeileZchn"/>
    <w:uiPriority w:val="99"/>
    <w:unhideWhenUsed/>
    <w:rsid w:val="00226998"/>
    <w:pPr>
      <w:tabs>
        <w:tab w:val="center" w:pos="4703"/>
        <w:tab w:val="right" w:pos="9406"/>
      </w:tabs>
      <w:spacing w:line="240" w:lineRule="auto"/>
    </w:pPr>
  </w:style>
  <w:style w:type="character" w:customStyle="1" w:styleId="FuzeileZchn">
    <w:name w:val="Fußzeile Zchn"/>
    <w:basedOn w:val="Absatz-Standardschriftart"/>
    <w:link w:val="Fuzeile"/>
    <w:uiPriority w:val="99"/>
    <w:rsid w:val="002269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272</Words>
  <Characters>1551</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Julius Fenn</dc:creator>
  <cp:lastModifiedBy>Julius Fenn</cp:lastModifiedBy>
  <cp:revision>2</cp:revision>
  <dcterms:created xsi:type="dcterms:W3CDTF">2025-12-03T17:01:00Z</dcterms:created>
  <dcterms:modified xsi:type="dcterms:W3CDTF">2025-12-03T17:01:00Z</dcterms:modified>
</cp:coreProperties>
</file>