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D3EA52" w14:textId="77777777" w:rsidR="005F4CDB" w:rsidRDefault="005F4CDB" w:rsidP="002661EB">
      <w:pPr>
        <w:spacing w:line="360" w:lineRule="auto"/>
        <w:rPr>
          <w:rFonts w:ascii="Times New Roman" w:hAnsi="Times New Roman" w:cs="Times New Roman"/>
          <w:sz w:val="24"/>
          <w:szCs w:val="24"/>
        </w:rPr>
      </w:pPr>
    </w:p>
    <w:p w14:paraId="6ED12421" w14:textId="77777777" w:rsidR="001C1FC2" w:rsidRDefault="001C1FC2" w:rsidP="001C1FC2">
      <w:r>
        <w:rPr>
          <w:highlight w:val="yellow"/>
        </w:rPr>
        <w:t>First: Short Framing on Climate Change</w:t>
      </w:r>
      <w:r>
        <w:t xml:space="preserve"> </w:t>
      </w:r>
    </w:p>
    <w:p w14:paraId="6863E5BF" w14:textId="77777777" w:rsidR="001C1FC2" w:rsidRPr="00694EF3" w:rsidRDefault="001C1FC2" w:rsidP="001C1FC2">
      <w:pPr>
        <w:rPr>
          <w:b/>
        </w:rPr>
      </w:pPr>
      <w:r w:rsidRPr="00694EF3">
        <w:rPr>
          <w:b/>
        </w:rPr>
        <w:t xml:space="preserve">Please read the following text carefully. The </w:t>
      </w:r>
      <w:r>
        <w:rPr>
          <w:b/>
        </w:rPr>
        <w:t>technology</w:t>
      </w:r>
      <w:r w:rsidRPr="00694EF3">
        <w:rPr>
          <w:b/>
        </w:rPr>
        <w:t xml:space="preserve"> </w:t>
      </w:r>
      <w:r>
        <w:rPr>
          <w:b/>
        </w:rPr>
        <w:t>explained on the next page refers to it</w:t>
      </w:r>
      <w:r w:rsidRPr="00694EF3">
        <w:rPr>
          <w:b/>
        </w:rPr>
        <w:t xml:space="preserve">. </w:t>
      </w:r>
    </w:p>
    <w:p w14:paraId="2F84ECEB" w14:textId="77777777" w:rsidR="00051AFD" w:rsidRPr="00051AFD" w:rsidRDefault="00051AFD" w:rsidP="00051AFD">
      <w:pPr>
        <w:spacing w:after="0" w:line="240" w:lineRule="auto"/>
        <w:rPr>
          <w:rFonts w:ascii="Times New Roman" w:hAnsi="Times New Roman" w:cs="Times New Roman"/>
          <w:sz w:val="24"/>
          <w:szCs w:val="24"/>
        </w:rPr>
      </w:pPr>
      <w:r w:rsidRPr="00051AFD">
        <w:rPr>
          <w:rFonts w:ascii="Times New Roman" w:hAnsi="Times New Roman" w:cs="Times New Roman"/>
          <w:sz w:val="24"/>
          <w:szCs w:val="24"/>
        </w:rPr>
        <w:t xml:space="preserve">According to the latest report by the Intergovernmental Panel on Climate Change (IPCC), the global average surface temperature has risen at a rate of 1°C (1.8°F) compared to 1900. It is extremely likely that this effect is caused by increased emissions of greenhouse gases such as carbon dioxide (CO2). Greenhouse gas emissions are released for example by burning coal, oil and gas. One degree may not seem like much, but it already has an impact, which can worsen in the future as the temperature continues to rise: </w:t>
      </w:r>
    </w:p>
    <w:p w14:paraId="1981BD2E" w14:textId="77777777" w:rsidR="00051AFD" w:rsidRPr="00051AFD" w:rsidRDefault="00051AFD" w:rsidP="00051AFD">
      <w:pPr>
        <w:pStyle w:val="Listenabsatz"/>
        <w:numPr>
          <w:ilvl w:val="0"/>
          <w:numId w:val="7"/>
        </w:numPr>
        <w:spacing w:after="160" w:line="360" w:lineRule="auto"/>
        <w:jc w:val="left"/>
        <w:rPr>
          <w:rFonts w:cs="Times New Roman"/>
        </w:rPr>
      </w:pPr>
      <w:r w:rsidRPr="00051AFD">
        <w:rPr>
          <w:rFonts w:cs="Times New Roman"/>
        </w:rPr>
        <w:t xml:space="preserve">Increasingly extreme weather events, like heavy rainfall and storms. </w:t>
      </w:r>
    </w:p>
    <w:p w14:paraId="21433DF8" w14:textId="77777777" w:rsidR="00051AFD" w:rsidRPr="00051AFD" w:rsidRDefault="00051AFD" w:rsidP="00051AFD">
      <w:pPr>
        <w:pStyle w:val="Listenabsatz"/>
        <w:numPr>
          <w:ilvl w:val="0"/>
          <w:numId w:val="7"/>
        </w:numPr>
        <w:spacing w:after="160" w:line="360" w:lineRule="auto"/>
        <w:jc w:val="left"/>
        <w:rPr>
          <w:rFonts w:cs="Times New Roman"/>
        </w:rPr>
      </w:pPr>
      <w:r w:rsidRPr="00051AFD">
        <w:rPr>
          <w:rFonts w:cs="Times New Roman"/>
        </w:rPr>
        <w:t xml:space="preserve">Warming of the oceans due to human influence, which is leading to the melting of the polar ice caps. </w:t>
      </w:r>
    </w:p>
    <w:p w14:paraId="2BAD05AC" w14:textId="77777777" w:rsidR="00051AFD" w:rsidRPr="00051AFD" w:rsidRDefault="00051AFD" w:rsidP="00051AFD">
      <w:pPr>
        <w:pStyle w:val="Listenabsatz"/>
        <w:numPr>
          <w:ilvl w:val="0"/>
          <w:numId w:val="7"/>
        </w:numPr>
        <w:spacing w:after="160" w:line="360" w:lineRule="auto"/>
        <w:jc w:val="left"/>
        <w:rPr>
          <w:rFonts w:cs="Times New Roman"/>
        </w:rPr>
      </w:pPr>
      <w:r w:rsidRPr="00051AFD">
        <w:rPr>
          <w:rFonts w:cs="Times New Roman"/>
        </w:rPr>
        <w:t xml:space="preserve">Increased acidity of the ocean, because the water absorbs too much of the CO2 being released, which is leading to the destruction of coral reefs worldwide. </w:t>
      </w:r>
    </w:p>
    <w:p w14:paraId="27BF6244" w14:textId="77777777" w:rsidR="00051AFD" w:rsidRPr="00051AFD" w:rsidRDefault="00051AFD" w:rsidP="00051AFD">
      <w:pPr>
        <w:spacing w:after="0" w:line="240" w:lineRule="auto"/>
        <w:rPr>
          <w:rFonts w:ascii="Times New Roman" w:hAnsi="Times New Roman" w:cs="Times New Roman"/>
          <w:sz w:val="24"/>
          <w:szCs w:val="24"/>
        </w:rPr>
      </w:pPr>
      <w:r w:rsidRPr="00051AFD">
        <w:rPr>
          <w:rFonts w:ascii="Times New Roman" w:hAnsi="Times New Roman" w:cs="Times New Roman"/>
          <w:sz w:val="24"/>
          <w:szCs w:val="24"/>
        </w:rPr>
        <w:t xml:space="preserve">If greenhouse gas emissions continue as they are right now, by 2100 the global temperature could rise up to 3.3 – 5.7°C (5.94 – 10.26°F) compared to before 1900. </w:t>
      </w:r>
    </w:p>
    <w:p w14:paraId="7133ACA0" w14:textId="77777777" w:rsidR="001C1FC2" w:rsidRDefault="001C1FC2" w:rsidP="001C1FC2"/>
    <w:p w14:paraId="66726458" w14:textId="77777777" w:rsidR="001C1FC2" w:rsidRDefault="001C1FC2" w:rsidP="001C1FC2">
      <w:bookmarkStart w:id="0" w:name="_GoBack"/>
      <w:bookmarkEnd w:id="0"/>
    </w:p>
    <w:p w14:paraId="4D80654D" w14:textId="77777777" w:rsidR="001C1FC2" w:rsidRDefault="001C1FC2" w:rsidP="001C1FC2"/>
    <w:p w14:paraId="51BB12F0" w14:textId="77777777" w:rsidR="001C1FC2" w:rsidRDefault="001C1FC2" w:rsidP="001C1FC2"/>
    <w:p w14:paraId="10D26478" w14:textId="77777777" w:rsidR="001C1FC2" w:rsidRDefault="001C1FC2" w:rsidP="001C1FC2"/>
    <w:p w14:paraId="72651CEB" w14:textId="77777777" w:rsidR="001C1FC2" w:rsidRDefault="001C1FC2" w:rsidP="001C1FC2"/>
    <w:p w14:paraId="2C134E98" w14:textId="77777777" w:rsidR="0082390E" w:rsidRDefault="0082390E">
      <w:pPr>
        <w:rPr>
          <w:highlight w:val="yellow"/>
        </w:rPr>
      </w:pPr>
      <w:r>
        <w:rPr>
          <w:highlight w:val="yellow"/>
        </w:rPr>
        <w:br w:type="page"/>
      </w:r>
    </w:p>
    <w:p w14:paraId="7BBAF45B" w14:textId="77777777" w:rsidR="001C1FC2" w:rsidRDefault="001C1FC2" w:rsidP="001C1FC2">
      <w:r w:rsidRPr="007322AB">
        <w:rPr>
          <w:highlight w:val="yellow"/>
        </w:rPr>
        <w:lastRenderedPageBreak/>
        <w:t>Second: non-fictional technology: ‘Stratospheric Aerosol Injection’</w:t>
      </w:r>
    </w:p>
    <w:p w14:paraId="4E3D50C7" w14:textId="77777777" w:rsidR="001C1FC2" w:rsidRPr="00E1356E" w:rsidRDefault="001C1FC2" w:rsidP="001C1FC2">
      <w:pPr>
        <w:rPr>
          <w:b/>
        </w:rPr>
      </w:pPr>
      <w:r w:rsidRPr="00694EF3">
        <w:rPr>
          <w:b/>
        </w:rPr>
        <w:t xml:space="preserve">Please read the following text carefully. The questions </w:t>
      </w:r>
      <w:r>
        <w:rPr>
          <w:b/>
        </w:rPr>
        <w:t>later in the study</w:t>
      </w:r>
      <w:r w:rsidRPr="00694EF3">
        <w:rPr>
          <w:b/>
        </w:rPr>
        <w:t xml:space="preserve"> refer to it. </w:t>
      </w:r>
    </w:p>
    <w:p w14:paraId="2150B6BD" w14:textId="024F6002" w:rsidR="001C1FC2" w:rsidRPr="0082390E" w:rsidRDefault="001C1FC2" w:rsidP="0082390E">
      <w:pPr>
        <w:pBdr>
          <w:top w:val="nil"/>
          <w:left w:val="nil"/>
          <w:bottom w:val="nil"/>
          <w:right w:val="nil"/>
          <w:between w:val="nil"/>
        </w:pBdr>
        <w:spacing w:line="360" w:lineRule="auto"/>
        <w:rPr>
          <w:rFonts w:ascii="Times New Roman" w:hAnsi="Times New Roman" w:cs="Times New Roman"/>
          <w:sz w:val="24"/>
          <w:szCs w:val="24"/>
        </w:rPr>
      </w:pPr>
      <w:r w:rsidRPr="0082390E">
        <w:rPr>
          <w:rFonts w:ascii="Times New Roman" w:hAnsi="Times New Roman" w:cs="Times New Roman"/>
          <w:sz w:val="24"/>
          <w:szCs w:val="24"/>
        </w:rPr>
        <w:t xml:space="preserve">One possibility </w:t>
      </w:r>
      <w:r w:rsidR="00D27F5D">
        <w:rPr>
          <w:rFonts w:ascii="Times New Roman" w:hAnsi="Times New Roman" w:cs="Times New Roman"/>
          <w:sz w:val="24"/>
          <w:szCs w:val="24"/>
        </w:rPr>
        <w:t>for counteracting</w:t>
      </w:r>
      <w:r w:rsidRPr="0082390E">
        <w:rPr>
          <w:rFonts w:ascii="Times New Roman" w:hAnsi="Times New Roman" w:cs="Times New Roman"/>
          <w:sz w:val="24"/>
          <w:szCs w:val="24"/>
        </w:rPr>
        <w:t xml:space="preserve"> global warming is to reflect incoming heat from the </w:t>
      </w:r>
      <w:r w:rsidR="00D27F5D">
        <w:rPr>
          <w:rFonts w:ascii="Times New Roman" w:hAnsi="Times New Roman" w:cs="Times New Roman"/>
          <w:sz w:val="24"/>
          <w:szCs w:val="24"/>
        </w:rPr>
        <w:t xml:space="preserve">sun </w:t>
      </w:r>
      <w:r w:rsidRPr="0082390E">
        <w:rPr>
          <w:rFonts w:ascii="Times New Roman" w:hAnsi="Times New Roman" w:cs="Times New Roman"/>
          <w:sz w:val="24"/>
          <w:szCs w:val="24"/>
        </w:rPr>
        <w:t xml:space="preserve">back into </w:t>
      </w:r>
      <w:r w:rsidR="00D27F5D">
        <w:rPr>
          <w:rFonts w:ascii="Times New Roman" w:hAnsi="Times New Roman" w:cs="Times New Roman"/>
          <w:sz w:val="24"/>
          <w:szCs w:val="24"/>
        </w:rPr>
        <w:t xml:space="preserve">outer </w:t>
      </w:r>
      <w:r w:rsidRPr="0082390E">
        <w:rPr>
          <w:rFonts w:ascii="Times New Roman" w:hAnsi="Times New Roman" w:cs="Times New Roman"/>
          <w:sz w:val="24"/>
          <w:szCs w:val="24"/>
        </w:rPr>
        <w:t>space to prevent further warming of land and oceans. This is called Solar Radiation Management. One specific technique would be ‘Stratospheric Aerosol Injection’ using sulfur particles that are released in</w:t>
      </w:r>
      <w:r w:rsidR="00D27F5D">
        <w:rPr>
          <w:rFonts w:ascii="Times New Roman" w:hAnsi="Times New Roman" w:cs="Times New Roman"/>
          <w:sz w:val="24"/>
          <w:szCs w:val="24"/>
        </w:rPr>
        <w:t>to</w:t>
      </w:r>
      <w:r w:rsidRPr="0082390E">
        <w:rPr>
          <w:rFonts w:ascii="Times New Roman" w:hAnsi="Times New Roman" w:cs="Times New Roman"/>
          <w:sz w:val="24"/>
          <w:szCs w:val="24"/>
        </w:rPr>
        <w:t xml:space="preserve"> higher regions of the atmosphere</w:t>
      </w:r>
      <w:r w:rsidR="00D27F5D">
        <w:rPr>
          <w:rFonts w:ascii="Times New Roman" w:hAnsi="Times New Roman" w:cs="Times New Roman"/>
          <w:sz w:val="24"/>
          <w:szCs w:val="24"/>
        </w:rPr>
        <w:t>. These particles partially</w:t>
      </w:r>
      <w:r w:rsidRPr="0082390E">
        <w:rPr>
          <w:rFonts w:ascii="Times New Roman" w:hAnsi="Times New Roman" w:cs="Times New Roman"/>
          <w:sz w:val="24"/>
          <w:szCs w:val="24"/>
        </w:rPr>
        <w:t xml:space="preserve"> reflect sunlight back out into space before it warms the earth. Sulfur is a chemical element found in almost all life forms, </w:t>
      </w:r>
      <w:r w:rsidR="00D27F5D">
        <w:rPr>
          <w:rFonts w:ascii="Times New Roman" w:hAnsi="Times New Roman" w:cs="Times New Roman"/>
          <w:sz w:val="24"/>
          <w:szCs w:val="24"/>
        </w:rPr>
        <w:t>giving</w:t>
      </w:r>
      <w:r w:rsidRPr="0082390E">
        <w:rPr>
          <w:rFonts w:ascii="Times New Roman" w:hAnsi="Times New Roman" w:cs="Times New Roman"/>
          <w:sz w:val="24"/>
          <w:szCs w:val="24"/>
        </w:rPr>
        <w:t xml:space="preserve"> eggs</w:t>
      </w:r>
      <w:r w:rsidR="00D27F5D">
        <w:rPr>
          <w:rFonts w:ascii="Times New Roman" w:hAnsi="Times New Roman" w:cs="Times New Roman"/>
          <w:sz w:val="24"/>
          <w:szCs w:val="24"/>
        </w:rPr>
        <w:t>, for instance,</w:t>
      </w:r>
      <w:r w:rsidRPr="0082390E">
        <w:rPr>
          <w:rFonts w:ascii="Times New Roman" w:hAnsi="Times New Roman" w:cs="Times New Roman"/>
          <w:sz w:val="24"/>
          <w:szCs w:val="24"/>
        </w:rPr>
        <w:t xml:space="preserve"> their distinctive smell. When a volcano erupts, sulfur particles are also released into the atmosphere, where they produce a cooling effect, </w:t>
      </w:r>
      <w:r w:rsidR="00D27F5D">
        <w:rPr>
          <w:rFonts w:ascii="Times New Roman" w:hAnsi="Times New Roman" w:cs="Times New Roman"/>
          <w:sz w:val="24"/>
          <w:szCs w:val="24"/>
        </w:rPr>
        <w:t>as has been</w:t>
      </w:r>
      <w:r w:rsidRPr="0082390E">
        <w:rPr>
          <w:rFonts w:ascii="Times New Roman" w:hAnsi="Times New Roman" w:cs="Times New Roman"/>
          <w:sz w:val="24"/>
          <w:szCs w:val="24"/>
        </w:rPr>
        <w:t xml:space="preserve"> demonstrated by</w:t>
      </w:r>
      <w:r w:rsidRPr="0082390E">
        <w:rPr>
          <w:rFonts w:ascii="Times New Roman" w:eastAsia="Times New Roman" w:hAnsi="Times New Roman" w:cs="Times New Roman"/>
          <w:color w:val="000000"/>
          <w:sz w:val="24"/>
          <w:szCs w:val="24"/>
        </w:rPr>
        <w:t xml:space="preserve"> past volcanic eruptions</w:t>
      </w:r>
      <w:r w:rsidRPr="0082390E">
        <w:rPr>
          <w:rFonts w:ascii="Times New Roman" w:hAnsi="Times New Roman" w:cs="Times New Roman"/>
          <w:sz w:val="24"/>
          <w:szCs w:val="24"/>
        </w:rPr>
        <w:t xml:space="preserve">. This </w:t>
      </w:r>
      <w:r w:rsidR="00D27F5D">
        <w:rPr>
          <w:rFonts w:ascii="Times New Roman" w:hAnsi="Times New Roman" w:cs="Times New Roman"/>
          <w:sz w:val="24"/>
          <w:szCs w:val="24"/>
        </w:rPr>
        <w:t xml:space="preserve">effect </w:t>
      </w:r>
      <w:r w:rsidRPr="0082390E">
        <w:rPr>
          <w:rFonts w:ascii="Times New Roman" w:hAnsi="Times New Roman" w:cs="Times New Roman"/>
          <w:sz w:val="24"/>
          <w:szCs w:val="24"/>
        </w:rPr>
        <w:t xml:space="preserve">could be mimicked by directly releasing sulfur particles into the air, for example by airplane, about 50.000 feet (15 kilometers) from the Earth's surface. There the particles would disperse and reflect partially the incoming sunlight. The benefits of ‘Stratospheric Aerosol Injection’ (SAI) would be: </w:t>
      </w:r>
    </w:p>
    <w:p w14:paraId="307F3F56" w14:textId="77777777" w:rsidR="001C1FC2" w:rsidRPr="0082390E" w:rsidRDefault="001C1FC2" w:rsidP="0082390E">
      <w:pPr>
        <w:numPr>
          <w:ilvl w:val="0"/>
          <w:numId w:val="5"/>
        </w:numPr>
        <w:pBdr>
          <w:top w:val="nil"/>
          <w:left w:val="nil"/>
          <w:bottom w:val="nil"/>
          <w:right w:val="nil"/>
          <w:between w:val="nil"/>
        </w:pBdr>
        <w:spacing w:after="0" w:line="360" w:lineRule="auto"/>
        <w:jc w:val="both"/>
        <w:rPr>
          <w:rFonts w:ascii="Times New Roman" w:hAnsi="Times New Roman" w:cs="Times New Roman"/>
          <w:sz w:val="24"/>
          <w:szCs w:val="24"/>
        </w:rPr>
      </w:pPr>
      <w:r w:rsidRPr="0082390E">
        <w:rPr>
          <w:rFonts w:ascii="Times New Roman" w:eastAsia="Times New Roman" w:hAnsi="Times New Roman" w:cs="Times New Roman"/>
          <w:color w:val="000000"/>
          <w:sz w:val="24"/>
          <w:szCs w:val="24"/>
        </w:rPr>
        <w:t xml:space="preserve">feasible and potentially very effective technique </w:t>
      </w:r>
    </w:p>
    <w:p w14:paraId="1CAD9572" w14:textId="77777777" w:rsidR="001C1FC2" w:rsidRPr="0082390E" w:rsidRDefault="001C1FC2" w:rsidP="0082390E">
      <w:pPr>
        <w:numPr>
          <w:ilvl w:val="0"/>
          <w:numId w:val="5"/>
        </w:numPr>
        <w:pBdr>
          <w:top w:val="nil"/>
          <w:left w:val="nil"/>
          <w:bottom w:val="nil"/>
          <w:right w:val="nil"/>
          <w:between w:val="nil"/>
        </w:pBdr>
        <w:spacing w:after="0" w:line="360" w:lineRule="auto"/>
        <w:jc w:val="both"/>
        <w:rPr>
          <w:rFonts w:ascii="Times New Roman" w:hAnsi="Times New Roman" w:cs="Times New Roman"/>
          <w:sz w:val="24"/>
          <w:szCs w:val="24"/>
        </w:rPr>
      </w:pPr>
      <w:r w:rsidRPr="0082390E">
        <w:rPr>
          <w:rFonts w:ascii="Times New Roman" w:eastAsia="Times New Roman" w:hAnsi="Times New Roman" w:cs="Times New Roman"/>
          <w:color w:val="000000"/>
          <w:sz w:val="24"/>
          <w:szCs w:val="24"/>
        </w:rPr>
        <w:t>compared to other technologies the</w:t>
      </w:r>
      <w:r w:rsidRPr="0082390E">
        <w:rPr>
          <w:rFonts w:ascii="Times New Roman" w:hAnsi="Times New Roman" w:cs="Times New Roman"/>
          <w:sz w:val="24"/>
          <w:szCs w:val="24"/>
        </w:rPr>
        <w:t xml:space="preserve"> costs of SAI are low</w:t>
      </w:r>
    </w:p>
    <w:p w14:paraId="4A4AE9AA" w14:textId="77777777" w:rsidR="001C1FC2" w:rsidRPr="0082390E" w:rsidRDefault="001C1FC2" w:rsidP="0082390E">
      <w:pPr>
        <w:numPr>
          <w:ilvl w:val="0"/>
          <w:numId w:val="5"/>
        </w:numPr>
        <w:pBdr>
          <w:top w:val="nil"/>
          <w:left w:val="nil"/>
          <w:bottom w:val="nil"/>
          <w:right w:val="nil"/>
          <w:between w:val="nil"/>
        </w:pBdr>
        <w:spacing w:after="0" w:line="360" w:lineRule="auto"/>
        <w:jc w:val="both"/>
        <w:rPr>
          <w:rFonts w:ascii="Times New Roman" w:hAnsi="Times New Roman" w:cs="Times New Roman"/>
          <w:sz w:val="24"/>
          <w:szCs w:val="24"/>
        </w:rPr>
      </w:pPr>
      <w:r w:rsidRPr="0082390E">
        <w:rPr>
          <w:rFonts w:ascii="Times New Roman" w:hAnsi="Times New Roman" w:cs="Times New Roman"/>
          <w:sz w:val="24"/>
          <w:szCs w:val="24"/>
        </w:rPr>
        <w:t xml:space="preserve">SAI </w:t>
      </w:r>
      <w:r w:rsidRPr="0082390E">
        <w:rPr>
          <w:rFonts w:ascii="Times New Roman" w:eastAsia="Times New Roman" w:hAnsi="Times New Roman" w:cs="Times New Roman"/>
          <w:color w:val="000000"/>
          <w:sz w:val="24"/>
          <w:szCs w:val="24"/>
        </w:rPr>
        <w:t xml:space="preserve">could be deployed rather soon and would start to reduce temperatures within one year </w:t>
      </w:r>
    </w:p>
    <w:p w14:paraId="36F301E4" w14:textId="77777777" w:rsidR="001C1FC2" w:rsidRPr="0082390E" w:rsidRDefault="001C1FC2" w:rsidP="0082390E">
      <w:pPr>
        <w:spacing w:line="360" w:lineRule="auto"/>
        <w:rPr>
          <w:rFonts w:ascii="Times New Roman" w:hAnsi="Times New Roman" w:cs="Times New Roman"/>
          <w:sz w:val="24"/>
          <w:szCs w:val="24"/>
        </w:rPr>
      </w:pPr>
    </w:p>
    <w:p w14:paraId="239C4738" w14:textId="77777777" w:rsidR="001C1FC2" w:rsidRPr="0082390E" w:rsidRDefault="001C1FC2" w:rsidP="0082390E">
      <w:pPr>
        <w:spacing w:line="360" w:lineRule="auto"/>
        <w:rPr>
          <w:rFonts w:ascii="Times New Roman" w:hAnsi="Times New Roman" w:cs="Times New Roman"/>
          <w:sz w:val="24"/>
          <w:szCs w:val="24"/>
        </w:rPr>
      </w:pPr>
      <w:r w:rsidRPr="0082390E">
        <w:rPr>
          <w:rFonts w:ascii="Times New Roman" w:hAnsi="Times New Roman" w:cs="Times New Roman"/>
          <w:sz w:val="24"/>
          <w:szCs w:val="24"/>
        </w:rPr>
        <w:t xml:space="preserve">However, this technique also comes with certain risks and uncertainties: </w:t>
      </w:r>
    </w:p>
    <w:p w14:paraId="3D64FC72" w14:textId="3A22E0A7" w:rsidR="001C1FC2" w:rsidRPr="0082390E" w:rsidRDefault="001C1FC2" w:rsidP="0082390E">
      <w:pPr>
        <w:numPr>
          <w:ilvl w:val="0"/>
          <w:numId w:val="6"/>
        </w:numPr>
        <w:pBdr>
          <w:top w:val="nil"/>
          <w:left w:val="nil"/>
          <w:bottom w:val="nil"/>
          <w:right w:val="nil"/>
          <w:between w:val="nil"/>
        </w:pBdr>
        <w:spacing w:after="0" w:line="360" w:lineRule="auto"/>
        <w:jc w:val="both"/>
        <w:rPr>
          <w:rFonts w:ascii="Times New Roman" w:hAnsi="Times New Roman" w:cs="Times New Roman"/>
          <w:sz w:val="24"/>
          <w:szCs w:val="24"/>
        </w:rPr>
      </w:pPr>
      <w:r w:rsidRPr="0082390E">
        <w:rPr>
          <w:rFonts w:ascii="Times New Roman" w:eastAsia="Times New Roman" w:hAnsi="Times New Roman" w:cs="Times New Roman"/>
          <w:color w:val="000000"/>
          <w:sz w:val="24"/>
          <w:szCs w:val="24"/>
        </w:rPr>
        <w:t xml:space="preserve">once started </w:t>
      </w:r>
      <w:r w:rsidRPr="0082390E">
        <w:rPr>
          <w:rFonts w:ascii="Times New Roman" w:hAnsi="Times New Roman" w:cs="Times New Roman"/>
          <w:sz w:val="24"/>
          <w:szCs w:val="24"/>
        </w:rPr>
        <w:t xml:space="preserve">SAI </w:t>
      </w:r>
      <w:r w:rsidR="00D27F5D">
        <w:rPr>
          <w:rFonts w:ascii="Times New Roman" w:hAnsi="Times New Roman" w:cs="Times New Roman"/>
          <w:sz w:val="24"/>
          <w:szCs w:val="24"/>
        </w:rPr>
        <w:t xml:space="preserve">would </w:t>
      </w:r>
      <w:r w:rsidRPr="0082390E">
        <w:rPr>
          <w:rFonts w:ascii="Times New Roman" w:eastAsia="Times New Roman" w:hAnsi="Times New Roman" w:cs="Times New Roman"/>
          <w:color w:val="000000"/>
          <w:sz w:val="24"/>
          <w:szCs w:val="24"/>
        </w:rPr>
        <w:t>need to be deployed for decades or centuries – otherwise temperature could rise even more dramatically within just a few years</w:t>
      </w:r>
    </w:p>
    <w:p w14:paraId="663577BB" w14:textId="77777777" w:rsidR="001C1FC2" w:rsidRPr="0082390E" w:rsidRDefault="001C1FC2" w:rsidP="0082390E">
      <w:pPr>
        <w:numPr>
          <w:ilvl w:val="0"/>
          <w:numId w:val="6"/>
        </w:numPr>
        <w:pBdr>
          <w:top w:val="nil"/>
          <w:left w:val="nil"/>
          <w:bottom w:val="nil"/>
          <w:right w:val="nil"/>
          <w:between w:val="nil"/>
        </w:pBdr>
        <w:spacing w:after="0" w:line="360" w:lineRule="auto"/>
        <w:jc w:val="both"/>
        <w:rPr>
          <w:rFonts w:ascii="Times New Roman" w:hAnsi="Times New Roman" w:cs="Times New Roman"/>
          <w:sz w:val="24"/>
          <w:szCs w:val="24"/>
        </w:rPr>
      </w:pPr>
      <w:r w:rsidRPr="0082390E">
        <w:rPr>
          <w:rFonts w:ascii="Times New Roman" w:hAnsi="Times New Roman" w:cs="Times New Roman"/>
          <w:sz w:val="24"/>
          <w:szCs w:val="24"/>
        </w:rPr>
        <w:t xml:space="preserve">SAI </w:t>
      </w:r>
      <w:r w:rsidRPr="0082390E">
        <w:rPr>
          <w:rFonts w:ascii="Times New Roman" w:eastAsia="Times New Roman" w:hAnsi="Times New Roman" w:cs="Times New Roman"/>
          <w:color w:val="000000"/>
          <w:sz w:val="24"/>
          <w:szCs w:val="24"/>
        </w:rPr>
        <w:t xml:space="preserve">does nothing to counter the inherent cause of </w:t>
      </w:r>
      <w:r w:rsidRPr="0082390E">
        <w:rPr>
          <w:rFonts w:ascii="Times New Roman" w:hAnsi="Times New Roman" w:cs="Times New Roman"/>
          <w:sz w:val="24"/>
          <w:szCs w:val="24"/>
        </w:rPr>
        <w:t>c</w:t>
      </w:r>
      <w:r w:rsidRPr="0082390E">
        <w:rPr>
          <w:rFonts w:ascii="Times New Roman" w:eastAsia="Times New Roman" w:hAnsi="Times New Roman" w:cs="Times New Roman"/>
          <w:color w:val="000000"/>
          <w:sz w:val="24"/>
          <w:szCs w:val="24"/>
        </w:rPr>
        <w:t xml:space="preserve">limate </w:t>
      </w:r>
      <w:r w:rsidRPr="0082390E">
        <w:rPr>
          <w:rFonts w:ascii="Times New Roman" w:hAnsi="Times New Roman" w:cs="Times New Roman"/>
          <w:sz w:val="24"/>
          <w:szCs w:val="24"/>
        </w:rPr>
        <w:t>c</w:t>
      </w:r>
      <w:r w:rsidRPr="0082390E">
        <w:rPr>
          <w:rFonts w:ascii="Times New Roman" w:eastAsia="Times New Roman" w:hAnsi="Times New Roman" w:cs="Times New Roman"/>
          <w:color w:val="000000"/>
          <w:sz w:val="24"/>
          <w:szCs w:val="24"/>
        </w:rPr>
        <w:t xml:space="preserve">hange – the concentration of </w:t>
      </w:r>
      <w:r w:rsidRPr="0082390E">
        <w:rPr>
          <w:rFonts w:ascii="Times New Roman" w:hAnsi="Times New Roman" w:cs="Times New Roman"/>
          <w:sz w:val="24"/>
          <w:szCs w:val="24"/>
        </w:rPr>
        <w:t>carbon dioxide (CO2) in the atmosphere and therefore it does not reduce the acidity of the ocean</w:t>
      </w:r>
      <w:r w:rsidRPr="0082390E">
        <w:rPr>
          <w:rFonts w:ascii="Times New Roman" w:eastAsia="Times New Roman" w:hAnsi="Times New Roman" w:cs="Times New Roman"/>
          <w:color w:val="000000"/>
          <w:sz w:val="24"/>
          <w:szCs w:val="24"/>
        </w:rPr>
        <w:t xml:space="preserve"> </w:t>
      </w:r>
    </w:p>
    <w:p w14:paraId="2C3F245D" w14:textId="60F8C42F" w:rsidR="00D35D64" w:rsidRDefault="00840EA6" w:rsidP="00840EA6">
      <w:pPr>
        <w:numPr>
          <w:ilvl w:val="0"/>
          <w:numId w:val="6"/>
        </w:numPr>
        <w:pBdr>
          <w:top w:val="nil"/>
          <w:left w:val="nil"/>
          <w:bottom w:val="nil"/>
          <w:right w:val="nil"/>
          <w:between w:val="nil"/>
        </w:pBdr>
        <w:spacing w:after="0" w:line="360" w:lineRule="auto"/>
        <w:jc w:val="both"/>
        <w:rPr>
          <w:rFonts w:ascii="Times New Roman" w:hAnsi="Times New Roman" w:cs="Times New Roman"/>
          <w:sz w:val="24"/>
          <w:szCs w:val="24"/>
        </w:rPr>
      </w:pPr>
      <w:r w:rsidRPr="00840EA6">
        <w:rPr>
          <w:rFonts w:ascii="Times New Roman" w:hAnsi="Times New Roman" w:cs="Times New Roman"/>
          <w:sz w:val="24"/>
          <w:szCs w:val="24"/>
        </w:rPr>
        <w:t xml:space="preserve">SAI could lead to </w:t>
      </w:r>
      <w:r w:rsidR="001C1FC2" w:rsidRPr="00840EA6">
        <w:rPr>
          <w:rFonts w:ascii="Times New Roman" w:hAnsi="Times New Roman" w:cs="Times New Roman"/>
          <w:sz w:val="24"/>
          <w:szCs w:val="24"/>
        </w:rPr>
        <w:t xml:space="preserve">political and social conflicts over </w:t>
      </w:r>
      <w:r w:rsidR="001C1FC2" w:rsidRPr="00D35D64">
        <w:rPr>
          <w:rFonts w:ascii="Times New Roman" w:hAnsi="Times New Roman" w:cs="Times New Roman"/>
          <w:sz w:val="24"/>
          <w:szCs w:val="24"/>
        </w:rPr>
        <w:t>its</w:t>
      </w:r>
      <w:r w:rsidR="001C1FC2" w:rsidRPr="00840EA6">
        <w:rPr>
          <w:rFonts w:ascii="Times New Roman" w:hAnsi="Times New Roman" w:cs="Times New Roman"/>
          <w:sz w:val="24"/>
          <w:szCs w:val="24"/>
        </w:rPr>
        <w:t xml:space="preserve"> use, as </w:t>
      </w:r>
      <w:r w:rsidR="00D35D64" w:rsidRPr="00840EA6">
        <w:rPr>
          <w:rFonts w:ascii="Times New Roman" w:hAnsi="Times New Roman" w:cs="Times New Roman"/>
          <w:sz w:val="24"/>
          <w:szCs w:val="24"/>
        </w:rPr>
        <w:t xml:space="preserve">the entire planet would be </w:t>
      </w:r>
      <w:r w:rsidRPr="00840EA6">
        <w:rPr>
          <w:rFonts w:ascii="Times New Roman" w:hAnsi="Times New Roman" w:cs="Times New Roman"/>
          <w:sz w:val="24"/>
          <w:szCs w:val="24"/>
        </w:rPr>
        <w:t>affected</w:t>
      </w:r>
      <w:r w:rsidR="00D35D64" w:rsidRPr="00840EA6">
        <w:rPr>
          <w:rFonts w:ascii="Times New Roman" w:hAnsi="Times New Roman" w:cs="Times New Roman"/>
          <w:sz w:val="24"/>
          <w:szCs w:val="24"/>
        </w:rPr>
        <w:t xml:space="preserve"> if </w:t>
      </w:r>
      <w:r w:rsidR="001C1FC2" w:rsidRPr="00840EA6">
        <w:rPr>
          <w:rFonts w:ascii="Times New Roman" w:hAnsi="Times New Roman" w:cs="Times New Roman"/>
          <w:sz w:val="24"/>
          <w:szCs w:val="24"/>
        </w:rPr>
        <w:t>one country deploy</w:t>
      </w:r>
      <w:r w:rsidR="00D35D64" w:rsidRPr="00840EA6">
        <w:rPr>
          <w:rFonts w:ascii="Times New Roman" w:hAnsi="Times New Roman" w:cs="Times New Roman"/>
          <w:sz w:val="24"/>
          <w:szCs w:val="24"/>
        </w:rPr>
        <w:t>ed</w:t>
      </w:r>
      <w:r w:rsidR="001C1FC2" w:rsidRPr="00840EA6">
        <w:rPr>
          <w:rFonts w:ascii="Times New Roman" w:hAnsi="Times New Roman" w:cs="Times New Roman"/>
          <w:sz w:val="24"/>
          <w:szCs w:val="24"/>
        </w:rPr>
        <w:t xml:space="preserve"> </w:t>
      </w:r>
      <w:r w:rsidR="001C1FC2" w:rsidRPr="00D35D64">
        <w:rPr>
          <w:rFonts w:ascii="Times New Roman" w:hAnsi="Times New Roman" w:cs="Times New Roman"/>
          <w:sz w:val="24"/>
          <w:szCs w:val="24"/>
        </w:rPr>
        <w:t>SAI</w:t>
      </w:r>
    </w:p>
    <w:p w14:paraId="428B22A7" w14:textId="6EC7A462" w:rsidR="00840EA6" w:rsidRDefault="00840EA6" w:rsidP="00840EA6">
      <w:pPr>
        <w:numPr>
          <w:ilvl w:val="0"/>
          <w:numId w:val="6"/>
        </w:numPr>
        <w:pBdr>
          <w:top w:val="nil"/>
          <w:left w:val="nil"/>
          <w:bottom w:val="nil"/>
          <w:right w:val="nil"/>
          <w:between w:val="nil"/>
        </w:pBdr>
        <w:spacing w:after="0" w:line="360" w:lineRule="auto"/>
        <w:jc w:val="both"/>
        <w:rPr>
          <w:rFonts w:ascii="Times New Roman" w:hAnsi="Times New Roman" w:cs="Times New Roman"/>
          <w:sz w:val="24"/>
          <w:szCs w:val="24"/>
        </w:rPr>
      </w:pPr>
      <w:r w:rsidRPr="00840EA6">
        <w:rPr>
          <w:rFonts w:ascii="Times New Roman" w:hAnsi="Times New Roman" w:cs="Times New Roman"/>
          <w:sz w:val="24"/>
          <w:szCs w:val="24"/>
        </w:rPr>
        <w:t>SAI could contribute to acid rain and extraordinary rain occurrences</w:t>
      </w:r>
    </w:p>
    <w:p w14:paraId="2513B257" w14:textId="77777777" w:rsidR="001C1FC2" w:rsidRPr="00D35D64" w:rsidRDefault="001C1FC2" w:rsidP="00840EA6">
      <w:pPr>
        <w:pBdr>
          <w:top w:val="nil"/>
          <w:left w:val="nil"/>
          <w:bottom w:val="nil"/>
          <w:right w:val="nil"/>
          <w:between w:val="nil"/>
        </w:pBdr>
        <w:spacing w:after="0" w:line="360" w:lineRule="auto"/>
        <w:ind w:left="775"/>
        <w:jc w:val="both"/>
        <w:rPr>
          <w:rFonts w:ascii="Times New Roman" w:hAnsi="Times New Roman" w:cs="Times New Roman"/>
          <w:sz w:val="24"/>
          <w:szCs w:val="24"/>
        </w:rPr>
      </w:pPr>
    </w:p>
    <w:p w14:paraId="7FAD8B6B" w14:textId="0A8D74D6" w:rsidR="001C1FC2" w:rsidRPr="0082390E" w:rsidRDefault="0082390E" w:rsidP="0082390E">
      <w:pPr>
        <w:spacing w:line="360" w:lineRule="auto"/>
        <w:rPr>
          <w:rFonts w:ascii="Times New Roman" w:hAnsi="Times New Roman" w:cs="Times New Roman"/>
          <w:sz w:val="24"/>
          <w:szCs w:val="24"/>
        </w:rPr>
      </w:pPr>
      <w:r w:rsidRPr="0082390E">
        <w:rPr>
          <w:rFonts w:ascii="Times New Roman" w:hAnsi="Times New Roman" w:cs="Times New Roman"/>
          <w:sz w:val="24"/>
          <w:szCs w:val="24"/>
        </w:rPr>
        <w:t xml:space="preserve">As the potential side effects have not yet been fully resolved, this technique would only be an emergency solution in the case that the temperature actually rises close to the 2°C (3.6°F) target, which nearly all countries in the world have agreed upon. In order to achieve the target, the deployment of "Stratospheric Aerosol Injection" would have to start within the next few years. It </w:t>
      </w:r>
      <w:r w:rsidRPr="0082390E">
        <w:rPr>
          <w:rFonts w:ascii="Times New Roman" w:hAnsi="Times New Roman" w:cs="Times New Roman"/>
          <w:sz w:val="24"/>
          <w:szCs w:val="24"/>
        </w:rPr>
        <w:lastRenderedPageBreak/>
        <w:t xml:space="preserve">does not change the fact, that we have to change our lifestyles and transform the economy in a way that limits global warming to 2°C (3.6°F) or lower </w:t>
      </w:r>
      <w:r w:rsidR="00D35D64">
        <w:rPr>
          <w:rFonts w:ascii="Times New Roman" w:hAnsi="Times New Roman" w:cs="Times New Roman"/>
          <w:sz w:val="24"/>
          <w:szCs w:val="24"/>
        </w:rPr>
        <w:t>by</w:t>
      </w:r>
      <w:r w:rsidR="00D35D64" w:rsidRPr="0082390E">
        <w:rPr>
          <w:rFonts w:ascii="Times New Roman" w:hAnsi="Times New Roman" w:cs="Times New Roman"/>
          <w:sz w:val="24"/>
          <w:szCs w:val="24"/>
        </w:rPr>
        <w:t xml:space="preserve"> </w:t>
      </w:r>
      <w:r w:rsidRPr="0082390E">
        <w:rPr>
          <w:rFonts w:ascii="Times New Roman" w:hAnsi="Times New Roman" w:cs="Times New Roman"/>
          <w:sz w:val="24"/>
          <w:szCs w:val="24"/>
        </w:rPr>
        <w:t>2100.</w:t>
      </w:r>
    </w:p>
    <w:sectPr w:rsidR="001C1FC2" w:rsidRPr="0082390E" w:rsidSect="00BB6B2E">
      <w:pgSz w:w="12240" w:h="15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65528"/>
    <w:multiLevelType w:val="multilevel"/>
    <w:tmpl w:val="39E0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F5C14"/>
    <w:multiLevelType w:val="multilevel"/>
    <w:tmpl w:val="4C8647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BF44277"/>
    <w:multiLevelType w:val="hybridMultilevel"/>
    <w:tmpl w:val="6A18A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9E148F"/>
    <w:multiLevelType w:val="hybridMultilevel"/>
    <w:tmpl w:val="EF228D1C"/>
    <w:lvl w:ilvl="0" w:tplc="6A2EDA86">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354A52"/>
    <w:multiLevelType w:val="multilevel"/>
    <w:tmpl w:val="F364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FA40F4"/>
    <w:multiLevelType w:val="multilevel"/>
    <w:tmpl w:val="0DF6EACA"/>
    <w:lvl w:ilvl="0">
      <w:start w:val="1"/>
      <w:numFmt w:val="bullet"/>
      <w:lvlText w:val="●"/>
      <w:lvlJc w:val="left"/>
      <w:pPr>
        <w:ind w:left="775" w:hanging="360"/>
      </w:pPr>
      <w:rPr>
        <w:rFonts w:ascii="Noto Sans Symbols" w:eastAsia="Noto Sans Symbols" w:hAnsi="Noto Sans Symbols" w:cs="Noto Sans Symbols"/>
      </w:rPr>
    </w:lvl>
    <w:lvl w:ilvl="1">
      <w:start w:val="1"/>
      <w:numFmt w:val="bullet"/>
      <w:lvlText w:val="o"/>
      <w:lvlJc w:val="left"/>
      <w:pPr>
        <w:ind w:left="1495" w:hanging="360"/>
      </w:pPr>
      <w:rPr>
        <w:rFonts w:ascii="Courier New" w:eastAsia="Courier New" w:hAnsi="Courier New" w:cs="Courier New"/>
      </w:rPr>
    </w:lvl>
    <w:lvl w:ilvl="2">
      <w:start w:val="1"/>
      <w:numFmt w:val="bullet"/>
      <w:lvlText w:val="▪"/>
      <w:lvlJc w:val="left"/>
      <w:pPr>
        <w:ind w:left="2215" w:hanging="360"/>
      </w:pPr>
      <w:rPr>
        <w:rFonts w:ascii="Noto Sans Symbols" w:eastAsia="Noto Sans Symbols" w:hAnsi="Noto Sans Symbols" w:cs="Noto Sans Symbols"/>
      </w:rPr>
    </w:lvl>
    <w:lvl w:ilvl="3">
      <w:start w:val="1"/>
      <w:numFmt w:val="bullet"/>
      <w:lvlText w:val="●"/>
      <w:lvlJc w:val="left"/>
      <w:pPr>
        <w:ind w:left="2935" w:hanging="360"/>
      </w:pPr>
      <w:rPr>
        <w:rFonts w:ascii="Noto Sans Symbols" w:eastAsia="Noto Sans Symbols" w:hAnsi="Noto Sans Symbols" w:cs="Noto Sans Symbols"/>
      </w:rPr>
    </w:lvl>
    <w:lvl w:ilvl="4">
      <w:start w:val="1"/>
      <w:numFmt w:val="bullet"/>
      <w:lvlText w:val="o"/>
      <w:lvlJc w:val="left"/>
      <w:pPr>
        <w:ind w:left="3655" w:hanging="360"/>
      </w:pPr>
      <w:rPr>
        <w:rFonts w:ascii="Courier New" w:eastAsia="Courier New" w:hAnsi="Courier New" w:cs="Courier New"/>
      </w:rPr>
    </w:lvl>
    <w:lvl w:ilvl="5">
      <w:start w:val="1"/>
      <w:numFmt w:val="bullet"/>
      <w:lvlText w:val="▪"/>
      <w:lvlJc w:val="left"/>
      <w:pPr>
        <w:ind w:left="4375" w:hanging="360"/>
      </w:pPr>
      <w:rPr>
        <w:rFonts w:ascii="Noto Sans Symbols" w:eastAsia="Noto Sans Symbols" w:hAnsi="Noto Sans Symbols" w:cs="Noto Sans Symbols"/>
      </w:rPr>
    </w:lvl>
    <w:lvl w:ilvl="6">
      <w:start w:val="1"/>
      <w:numFmt w:val="bullet"/>
      <w:lvlText w:val="●"/>
      <w:lvlJc w:val="left"/>
      <w:pPr>
        <w:ind w:left="5095" w:hanging="360"/>
      </w:pPr>
      <w:rPr>
        <w:rFonts w:ascii="Noto Sans Symbols" w:eastAsia="Noto Sans Symbols" w:hAnsi="Noto Sans Symbols" w:cs="Noto Sans Symbols"/>
      </w:rPr>
    </w:lvl>
    <w:lvl w:ilvl="7">
      <w:start w:val="1"/>
      <w:numFmt w:val="bullet"/>
      <w:lvlText w:val="o"/>
      <w:lvlJc w:val="left"/>
      <w:pPr>
        <w:ind w:left="5815" w:hanging="360"/>
      </w:pPr>
      <w:rPr>
        <w:rFonts w:ascii="Courier New" w:eastAsia="Courier New" w:hAnsi="Courier New" w:cs="Courier New"/>
      </w:rPr>
    </w:lvl>
    <w:lvl w:ilvl="8">
      <w:start w:val="1"/>
      <w:numFmt w:val="bullet"/>
      <w:lvlText w:val="▪"/>
      <w:lvlJc w:val="left"/>
      <w:pPr>
        <w:ind w:left="6535" w:hanging="360"/>
      </w:pPr>
      <w:rPr>
        <w:rFonts w:ascii="Noto Sans Symbols" w:eastAsia="Noto Sans Symbols" w:hAnsi="Noto Sans Symbols" w:cs="Noto Sans Symbols"/>
      </w:rPr>
    </w:lvl>
  </w:abstractNum>
  <w:abstractNum w:abstractNumId="6" w15:restartNumberingAfterBreak="0">
    <w:nsid w:val="6DB21426"/>
    <w:multiLevelType w:val="hybridMultilevel"/>
    <w:tmpl w:val="6B843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974157"/>
    <w:multiLevelType w:val="hybridMultilevel"/>
    <w:tmpl w:val="19B0B764"/>
    <w:lvl w:ilvl="0" w:tplc="4FEC6EF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3"/>
  </w:num>
  <w:num w:numId="4">
    <w:abstractNumId w:val="7"/>
  </w:num>
  <w:num w:numId="5">
    <w:abstractNumId w:val="1"/>
  </w:num>
  <w:num w:numId="6">
    <w:abstractNumId w:val="5"/>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1EB"/>
    <w:rsid w:val="00051AFD"/>
    <w:rsid w:val="00117594"/>
    <w:rsid w:val="001C1FC2"/>
    <w:rsid w:val="002661EB"/>
    <w:rsid w:val="005F4CDB"/>
    <w:rsid w:val="0082390E"/>
    <w:rsid w:val="00840EA6"/>
    <w:rsid w:val="00BB6B2E"/>
    <w:rsid w:val="00D27F5D"/>
    <w:rsid w:val="00D35D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FBCF0"/>
  <w15:chartTrackingRefBased/>
  <w15:docId w15:val="{7A9B5396-5B44-49EE-B5CC-74E836A78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1">
    <w:name w:val="heading 1"/>
    <w:basedOn w:val="Standard"/>
    <w:next w:val="Standard"/>
    <w:link w:val="berschrift1Zchn"/>
    <w:uiPriority w:val="9"/>
    <w:qFormat/>
    <w:rsid w:val="001C1FC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link w:val="berschrift2Zchn"/>
    <w:uiPriority w:val="9"/>
    <w:qFormat/>
    <w:rsid w:val="002661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2661EB"/>
    <w:rPr>
      <w:rFonts w:ascii="Times New Roman" w:eastAsia="Times New Roman" w:hAnsi="Times New Roman" w:cs="Times New Roman"/>
      <w:b/>
      <w:bCs/>
      <w:sz w:val="36"/>
      <w:szCs w:val="36"/>
    </w:rPr>
  </w:style>
  <w:style w:type="paragraph" w:styleId="Listenabsatz">
    <w:name w:val="List Paragraph"/>
    <w:basedOn w:val="Standard"/>
    <w:uiPriority w:val="34"/>
    <w:qFormat/>
    <w:rsid w:val="005F4CDB"/>
    <w:pPr>
      <w:spacing w:after="0" w:line="480" w:lineRule="auto"/>
      <w:ind w:left="720"/>
      <w:contextualSpacing/>
      <w:jc w:val="both"/>
    </w:pPr>
    <w:rPr>
      <w:rFonts w:ascii="Times New Roman" w:hAnsi="Times New Roman"/>
      <w:sz w:val="24"/>
      <w:szCs w:val="24"/>
    </w:rPr>
  </w:style>
  <w:style w:type="character" w:customStyle="1" w:styleId="hgkelc">
    <w:name w:val="hgkelc"/>
    <w:basedOn w:val="Absatz-Standardschriftart"/>
    <w:rsid w:val="005F4CDB"/>
  </w:style>
  <w:style w:type="character" w:customStyle="1" w:styleId="berschrift1Zchn">
    <w:name w:val="Überschrift 1 Zchn"/>
    <w:basedOn w:val="Absatz-Standardschriftart"/>
    <w:link w:val="berschrift1"/>
    <w:uiPriority w:val="9"/>
    <w:rsid w:val="001C1FC2"/>
    <w:rPr>
      <w:rFonts w:asciiTheme="majorHAnsi" w:eastAsiaTheme="majorEastAsia" w:hAnsiTheme="majorHAnsi" w:cstheme="majorBidi"/>
      <w:color w:val="2E74B5" w:themeColor="accent1" w:themeShade="BF"/>
      <w:sz w:val="32"/>
      <w:szCs w:val="32"/>
    </w:rPr>
  </w:style>
  <w:style w:type="paragraph" w:styleId="Literaturverzeichnis">
    <w:name w:val="Bibliography"/>
    <w:basedOn w:val="Standard"/>
    <w:next w:val="Standard"/>
    <w:uiPriority w:val="37"/>
    <w:unhideWhenUsed/>
    <w:rsid w:val="001C1FC2"/>
    <w:pPr>
      <w:spacing w:after="0" w:line="480" w:lineRule="auto"/>
      <w:jc w:val="both"/>
    </w:pPr>
    <w:rPr>
      <w:rFonts w:ascii="Times New Roman" w:hAnsi="Times New Roman"/>
      <w:sz w:val="24"/>
      <w:szCs w:val="24"/>
    </w:rPr>
  </w:style>
  <w:style w:type="paragraph" w:styleId="Sprechblasentext">
    <w:name w:val="Balloon Text"/>
    <w:basedOn w:val="Standard"/>
    <w:link w:val="SprechblasentextZchn"/>
    <w:uiPriority w:val="99"/>
    <w:semiHidden/>
    <w:unhideWhenUsed/>
    <w:rsid w:val="00D27F5D"/>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D27F5D"/>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5383283">
      <w:bodyDiv w:val="1"/>
      <w:marLeft w:val="0"/>
      <w:marRight w:val="0"/>
      <w:marTop w:val="0"/>
      <w:marBottom w:val="0"/>
      <w:divBdr>
        <w:top w:val="none" w:sz="0" w:space="0" w:color="auto"/>
        <w:left w:val="none" w:sz="0" w:space="0" w:color="auto"/>
        <w:bottom w:val="none" w:sz="0" w:space="0" w:color="auto"/>
        <w:right w:val="none" w:sz="0" w:space="0" w:color="auto"/>
      </w:divBdr>
      <w:divsChild>
        <w:div w:id="851141873">
          <w:marLeft w:val="0"/>
          <w:marRight w:val="0"/>
          <w:marTop w:val="0"/>
          <w:marBottom w:val="0"/>
          <w:divBdr>
            <w:top w:val="none" w:sz="0" w:space="0" w:color="auto"/>
            <w:left w:val="none" w:sz="0" w:space="0" w:color="auto"/>
            <w:bottom w:val="none" w:sz="0" w:space="0" w:color="auto"/>
            <w:right w:val="none" w:sz="0" w:space="0" w:color="auto"/>
          </w:divBdr>
        </w:div>
      </w:divsChild>
    </w:div>
    <w:div w:id="1165824101">
      <w:bodyDiv w:val="1"/>
      <w:marLeft w:val="0"/>
      <w:marRight w:val="0"/>
      <w:marTop w:val="0"/>
      <w:marBottom w:val="0"/>
      <w:divBdr>
        <w:top w:val="none" w:sz="0" w:space="0" w:color="auto"/>
        <w:left w:val="none" w:sz="0" w:space="0" w:color="auto"/>
        <w:bottom w:val="none" w:sz="0" w:space="0" w:color="auto"/>
        <w:right w:val="none" w:sz="0" w:space="0" w:color="auto"/>
      </w:divBdr>
      <w:divsChild>
        <w:div w:id="1929581938">
          <w:marLeft w:val="0"/>
          <w:marRight w:val="0"/>
          <w:marTop w:val="0"/>
          <w:marBottom w:val="0"/>
          <w:divBdr>
            <w:top w:val="none" w:sz="0" w:space="0" w:color="auto"/>
            <w:left w:val="none" w:sz="0" w:space="0" w:color="auto"/>
            <w:bottom w:val="none" w:sz="0" w:space="0" w:color="auto"/>
            <w:right w:val="none" w:sz="0" w:space="0" w:color="auto"/>
          </w:divBdr>
        </w:div>
      </w:divsChild>
    </w:div>
    <w:div w:id="1475484581">
      <w:bodyDiv w:val="1"/>
      <w:marLeft w:val="0"/>
      <w:marRight w:val="0"/>
      <w:marTop w:val="0"/>
      <w:marBottom w:val="0"/>
      <w:divBdr>
        <w:top w:val="none" w:sz="0" w:space="0" w:color="auto"/>
        <w:left w:val="none" w:sz="0" w:space="0" w:color="auto"/>
        <w:bottom w:val="none" w:sz="0" w:space="0" w:color="auto"/>
        <w:right w:val="none" w:sz="0" w:space="0" w:color="auto"/>
      </w:divBdr>
      <w:divsChild>
        <w:div w:id="13717618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Year>2014</b:Year>
    <b:Volume>87</b:Volume>
    <b:BIBTEX_Entry>article</b:BIBTEX_Entry>
    <b:SourceType>JournalArticle</b:SourceType>
    <b:Title>Ethical dilemma scenarios and emerging technologies</b:Title>
    <b:Tag>wright2014ethical</b:Tag>
    <b:Publisher>Elsevier</b:Publisher>
    <b:Author>
      <b:Author>
        <b:NameList>
          <b:Person>
            <b:Last>Wright</b:Last>
            <b:First>David</b:First>
          </b:Person>
          <b:Person>
            <b:Last>Finn</b:Last>
            <b:First>Rachel</b:First>
          </b:Person>
          <b:Person>
            <b:Last>Gellert</b:Last>
            <b:First>Raphael</b:First>
          </b:Person>
          <b:Person>
            <b:Last>Gutwirth</b:Last>
            <b:First>Serge</b:First>
          </b:Person>
          <b:Person>
            <b:Last>Schütz</b:Last>
            <b:First>Philip</b:First>
          </b:Person>
          <b:Person>
            <b:Last>Friedewald</b:Last>
            <b:First>Michael</b:First>
          </b:Person>
          <b:Person>
            <b:Last>Venier</b:Last>
            <b:First>Silvia</b:First>
          </b:Person>
          <b:Person>
            <b:Last>Mordini</b:Last>
            <b:First>Emilio</b:First>
          </b:Person>
        </b:NameList>
      </b:Author>
    </b:Author>
    <b:Pages>325–336</b:Pages>
    <b:JournalName>Technological Forecasting and Social Change</b:JournalName>
    <b:RefOrder>1</b:RefOrder>
  </b:Source>
  <b:Source>
    <b:Year>2009</b:Year>
    <b:BIBTEX_Entry>misc</b:BIBTEX_Entry>
    <b:Comments>Accessed: 2021-10-26</b:Comments>
    <b:SourceType>Misc</b:SourceType>
    <b:Title>Geoengineering the climate: Science, governance and uncertainty</b:Title>
    <b:Tag>shepherd2009geoengineering</b:Tag>
    <b:Publisher>The Royal Society</b:Publisher>
    <b:URL>https://royalsociety.org/topics-policy/publications/2009/geoengineering-climate/</b:URL>
    <b:Author>
      <b:Author>
        <b:NameList>
          <b:Person>
            <b:Last>Shepherd</b:Last>
            <b:First>John</b:First>
          </b:Person>
        </b:NameList>
      </b:Author>
    </b:Author>
    <b:PublicationTitle>Geoengineering the climate: Science, governance and uncertainty</b:PublicationTitle>
    <b:RefOrder>2</b:RefOrder>
  </b:Source>
  <b:Source>
    <b:Year>2012</b:Year>
    <b:Volume>36</b:Volume>
    <b:BIBTEX_Entry>article</b:BIBTEX_Entry>
    <b:SourceType>JournalArticle</b:SourceType>
    <b:Title>Climate change: Climate engineering through stratospheric aerosol injection</b:Title>
    <b:Tag>hulme2012climate</b:Tag>
    <b:Publisher>Sage Publications Sage UK: London, England</b:Publisher>
    <b:DOI>10.4324/9781003075028-20</b:DOI>
    <b:Author>
      <b:Author>
        <b:NameList>
          <b:Person>
            <b:Last>Hulme</b:Last>
            <b:First>Mike</b:First>
          </b:Person>
        </b:NameList>
      </b:Author>
    </b:Author>
    <b:Pages>694–705</b:Pages>
    <b:JournalName>Progress in Physical Geography</b:JournalName>
    <b:Number>5</b:Number>
    <b:RefOrder>3</b:RefOrder>
  </b:Source>
  <b:Source>
    <b:Year>2011</b:Year>
    <b:BIBTEX_Entry>incollection</b:BIBTEX_Entry>
    <b:SourceType>BookSection</b:SourceType>
    <b:Title>Argumente für und wider „Climate Engineering “</b:Title>
    <b:Tag>ott2011argumente</b:Tag>
    <b:Publisher>KIT Scientific Publishing</b:Publisher>
    <b:BookTitle>Fallstudien zur Ethik in Wissenschaft, Wirtschaft, Technik und Gesellschaft</b:BookTitle>
    <b:Author>
      <b:Author>
        <b:NameList>
          <b:Person>
            <b:Last>Ott</b:Last>
            <b:First>Konrad</b:First>
          </b:Person>
        </b:NameList>
      </b:Author>
    </b:Author>
    <b:Pages>198–210</b:Pages>
    <b:ConferenceName>Fallstudien zur Ethik in Wissenschaft, Wirtschaft, Technik und Gesellschaft</b:ConferenceName>
    <b:RefOrder>4</b:RefOrder>
  </b:Source>
  <b:Source>
    <b:Year>2018</b:Year>
    <b:Volume>102</b:Volume>
    <b:BIBTEX_Entry>article</b:BIBTEX_Entry>
    <b:SourceType>JournalArticle</b:SourceType>
    <b:Title>Stratospheric aerosol injection research and existential risk</b:Title>
    <b:Tag>halstead2018stratospheric</b:Tag>
    <b:Publisher>Elsevier</b:Publisher>
    <b:DOI>10.1016/j.futures.2018.03.004</b:DOI>
    <b:Author>
      <b:Author>
        <b:NameList>
          <b:Person>
            <b:Last>Halstead</b:Last>
            <b:First>John</b:First>
          </b:Person>
        </b:NameList>
      </b:Author>
    </b:Author>
    <b:Pages>63–77</b:Pages>
    <b:JournalName>Futures</b:JournalName>
    <b:RefOrder>5</b:RefOrder>
  </b:Source>
</b:Sources>
</file>

<file path=customXml/itemProps1.xml><?xml version="1.0" encoding="utf-8"?>
<ds:datastoreItem xmlns:ds="http://schemas.openxmlformats.org/officeDocument/2006/customXml" ds:itemID="{3291B943-2CAE-4BA6-8FC8-E22B45C7F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552</Words>
  <Characters>3153</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Fenn</dc:creator>
  <cp:keywords/>
  <dc:description/>
  <cp:lastModifiedBy>Julius Fenn</cp:lastModifiedBy>
  <cp:revision>4</cp:revision>
  <dcterms:created xsi:type="dcterms:W3CDTF">2022-08-08T09:38:00Z</dcterms:created>
  <dcterms:modified xsi:type="dcterms:W3CDTF">2022-10-28T12:24:00Z</dcterms:modified>
</cp:coreProperties>
</file>