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622F" w:rsidRDefault="0055622F" w:rsidP="0055622F">
      <w:pPr>
        <w:pStyle w:val="StandardWeb"/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/>
        </w:rPr>
        <w:t xml:space="preserve">Formel für </w:t>
      </w:r>
      <w:proofErr w:type="spellStart"/>
      <w:r>
        <w:rPr>
          <w:rFonts w:asciiTheme="minorHAnsi" w:eastAsiaTheme="minorEastAsia" w:hAnsiTheme="minorHAnsi" w:cstheme="minorBidi"/>
        </w:rPr>
        <w:t>Adjazenzmatrix</w:t>
      </w:r>
      <w:proofErr w:type="spellEnd"/>
      <w:r>
        <w:rPr>
          <w:rFonts w:asciiTheme="minorHAnsi" w:eastAsiaTheme="minorEastAsia" w:hAnsiTheme="minorHAnsi" w:cstheme="minorBidi"/>
        </w:rPr>
        <w:t xml:space="preserve"> eines Graphen ohne Kantengewichtung und ohne Mehrfachkanten</w:t>
      </w:r>
    </w:p>
    <w:p w:rsidR="001F114C" w:rsidRDefault="001F114C" w:rsidP="0055622F">
      <w:pPr>
        <w:pStyle w:val="StandardWeb"/>
        <w:rPr>
          <w:rFonts w:asciiTheme="minorHAnsi" w:eastAsiaTheme="minorEastAsia" w:hAnsiTheme="minorHAnsi" w:cstheme="minorBidi"/>
        </w:rPr>
      </w:pPr>
    </w:p>
    <w:p w:rsidR="0055622F" w:rsidRPr="001F114C" w:rsidRDefault="001F114C" w:rsidP="0055622F">
      <w:pPr>
        <w:pStyle w:val="StandardWeb"/>
        <w:rPr>
          <w:rFonts w:ascii="Arial" w:hAnsi="Arial" w:cs="Arial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a</m:t>
              </m:r>
            </m:e>
            <m:sub>
              <m:r>
                <w:rPr>
                  <w:rFonts w:ascii="Cambria Math" w:hAnsi="Cambria Math" w:cs="Arial"/>
                </w:rPr>
                <m:t>ij</m:t>
              </m:r>
            </m:sub>
          </m:sSub>
          <m:r>
            <w:rPr>
              <w:rFonts w:ascii="Cambria Math" w:hAnsi="Cambria Math" w:cs="Arial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Arial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i/>
                    </w:rPr>
                  </m:ctrlPr>
                </m:eqArrPr>
                <m:e>
                  <m:r>
                    <w:rPr>
                      <w:rFonts w:ascii="Cambria Math" w:hAnsi="Cambria Math" w:cs="Arial"/>
                    </w:rPr>
                    <m:t xml:space="preserve">1 </m:t>
                  </m:r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falls</m:t>
                  </m:r>
                  <m:r>
                    <w:rPr>
                      <w:rFonts w:ascii="Cambria Math" w:hAnsi="Cambria Math" w:cs="Arial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i,j</m:t>
                      </m:r>
                    </m:e>
                  </m:d>
                  <m:r>
                    <w:rPr>
                      <w:rFonts w:ascii="Cambria Math" w:hAnsi="Cambria Math" w:cs="Arial"/>
                    </w:rPr>
                    <m:t>∈E,</m:t>
                  </m:r>
                </m:e>
                <m:e>
                  <m:r>
                    <w:rPr>
                      <w:rFonts w:ascii="Cambria Math" w:hAnsi="Cambria Math" w:cs="Arial"/>
                    </w:rPr>
                    <m:t xml:space="preserve">0 </m:t>
                  </m:r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sonst.</m:t>
                  </m:r>
                </m:e>
              </m:eqArr>
            </m:e>
          </m:d>
        </m:oMath>
      </m:oMathPara>
    </w:p>
    <w:p w:rsidR="001F114C" w:rsidRPr="0055622F" w:rsidRDefault="001F114C" w:rsidP="0055622F">
      <w:pPr>
        <w:pStyle w:val="StandardWeb"/>
        <w:rPr>
          <w:rFonts w:ascii="Arial" w:hAnsi="Arial" w:cs="Arial"/>
        </w:rPr>
      </w:pPr>
      <w:bookmarkStart w:id="0" w:name="_GoBack"/>
      <w:bookmarkEnd w:id="0"/>
    </w:p>
    <w:p w:rsidR="0055622F" w:rsidRPr="0055622F" w:rsidRDefault="0055622F" w:rsidP="0055622F">
      <w:pPr>
        <w:pStyle w:val="StandardWeb"/>
        <w:rPr>
          <w:rFonts w:ascii="Arial" w:hAnsi="Arial" w:cs="Arial"/>
        </w:rPr>
      </w:pPr>
      <w:r w:rsidRPr="0055622F">
        <w:rPr>
          <w:rFonts w:ascii="Arial" w:hAnsi="Arial" w:cs="Arial"/>
        </w:rPr>
        <w:t>Quelle: https://de.wikipedia.org/wiki/Adjazenzmatrix (Stand</w:t>
      </w:r>
      <w:r>
        <w:rPr>
          <w:rFonts w:ascii="Arial" w:hAnsi="Arial" w:cs="Arial"/>
        </w:rPr>
        <w:t>: 17.05.2019)</w:t>
      </w:r>
    </w:p>
    <w:p w:rsidR="0055622F" w:rsidRDefault="0055622F" w:rsidP="0055622F">
      <w:pPr>
        <w:pStyle w:val="StandardWeb"/>
        <w:rPr>
          <w:rFonts w:ascii="Arial" w:hAnsi="Arial" w:cs="Arial"/>
        </w:rPr>
      </w:pPr>
      <w:r>
        <w:rPr>
          <w:rFonts w:ascii="Arial" w:hAnsi="Arial" w:cs="Arial"/>
        </w:rPr>
        <w:t>Die ersten beiden Abbildungen: (Bild 1)</w:t>
      </w:r>
    </w:p>
    <w:p w:rsidR="0055622F" w:rsidRDefault="0055622F" w:rsidP="0055622F">
      <w:pPr>
        <w:pStyle w:val="StandardWeb"/>
        <w:rPr>
          <w:rFonts w:ascii="Arial" w:hAnsi="Arial" w:cs="Arial"/>
        </w:rPr>
      </w:pPr>
      <w:r w:rsidRPr="0055622F">
        <w:rPr>
          <w:rFonts w:ascii="Arial" w:hAnsi="Arial" w:cs="Arial"/>
        </w:rPr>
        <w:t xml:space="preserve">Katrin </w:t>
      </w:r>
      <w:proofErr w:type="spellStart"/>
      <w:r w:rsidRPr="0055622F">
        <w:rPr>
          <w:rFonts w:ascii="Arial" w:hAnsi="Arial" w:cs="Arial"/>
        </w:rPr>
        <w:t>Schmietendorf</w:t>
      </w:r>
      <w:proofErr w:type="spellEnd"/>
      <w:r w:rsidRPr="0055622F">
        <w:rPr>
          <w:rFonts w:ascii="Arial" w:hAnsi="Arial" w:cs="Arial"/>
        </w:rPr>
        <w:t xml:space="preserve">, Synchronisation und </w:t>
      </w:r>
      <w:proofErr w:type="spellStart"/>
      <w:r w:rsidRPr="0055622F">
        <w:rPr>
          <w:rFonts w:ascii="Arial" w:hAnsi="Arial" w:cs="Arial"/>
        </w:rPr>
        <w:t>Spannungsstabilität</w:t>
      </w:r>
      <w:proofErr w:type="spellEnd"/>
      <w:r w:rsidRPr="0055622F">
        <w:rPr>
          <w:rFonts w:ascii="Arial" w:hAnsi="Arial" w:cs="Arial"/>
        </w:rPr>
        <w:t xml:space="preserve"> in einem Netzwerk von Synchronmaschinen</w:t>
      </w:r>
      <w:r>
        <w:rPr>
          <w:rFonts w:ascii="Arial" w:hAnsi="Arial" w:cs="Arial"/>
        </w:rPr>
        <w:t>, Diplomarbeit, Westfälische Wilhelms-Universität Münster 2012, S.3</w:t>
      </w:r>
    </w:p>
    <w:p w:rsidR="0055622F" w:rsidRPr="0055622F" w:rsidRDefault="0055622F" w:rsidP="0055622F">
      <w:pPr>
        <w:pStyle w:val="StandardWeb"/>
        <w:rPr>
          <w:rFonts w:ascii="Arial" w:hAnsi="Arial" w:cs="Arial"/>
        </w:rPr>
      </w:pPr>
      <w:r>
        <w:rPr>
          <w:rFonts w:ascii="Arial" w:hAnsi="Arial" w:cs="Arial"/>
        </w:rPr>
        <w:t xml:space="preserve">Die zweiten beiden </w:t>
      </w:r>
      <w:proofErr w:type="spellStart"/>
      <w:r>
        <w:rPr>
          <w:rFonts w:ascii="Arial" w:hAnsi="Arial" w:cs="Arial"/>
        </w:rPr>
        <w:t>Abbidlungen</w:t>
      </w:r>
      <w:proofErr w:type="spellEnd"/>
      <w:r>
        <w:rPr>
          <w:rFonts w:ascii="Arial" w:hAnsi="Arial" w:cs="Arial"/>
        </w:rPr>
        <w:t>: (Bild 3)</w:t>
      </w:r>
    </w:p>
    <w:p w:rsidR="0055622F" w:rsidRDefault="0055622F" w:rsidP="0055622F">
      <w:pPr>
        <w:pStyle w:val="StandardWeb"/>
        <w:rPr>
          <w:rFonts w:ascii="Arial" w:hAnsi="Arial" w:cs="Arial"/>
        </w:rPr>
      </w:pPr>
      <w:r w:rsidRPr="0055622F">
        <w:rPr>
          <w:rFonts w:ascii="Arial" w:hAnsi="Arial" w:cs="Arial"/>
        </w:rPr>
        <w:t xml:space="preserve">Katrin </w:t>
      </w:r>
      <w:proofErr w:type="spellStart"/>
      <w:r w:rsidRPr="0055622F">
        <w:rPr>
          <w:rFonts w:ascii="Arial" w:hAnsi="Arial" w:cs="Arial"/>
        </w:rPr>
        <w:t>Schmietendorf</w:t>
      </w:r>
      <w:proofErr w:type="spellEnd"/>
      <w:r w:rsidRPr="0055622F">
        <w:rPr>
          <w:rFonts w:ascii="Arial" w:hAnsi="Arial" w:cs="Arial"/>
        </w:rPr>
        <w:t xml:space="preserve">, Synchronisation und </w:t>
      </w:r>
      <w:proofErr w:type="spellStart"/>
      <w:r w:rsidRPr="0055622F">
        <w:rPr>
          <w:rFonts w:ascii="Arial" w:hAnsi="Arial" w:cs="Arial"/>
        </w:rPr>
        <w:t>Spannungsstabilität</w:t>
      </w:r>
      <w:proofErr w:type="spellEnd"/>
      <w:r w:rsidRPr="0055622F">
        <w:rPr>
          <w:rFonts w:ascii="Arial" w:hAnsi="Arial" w:cs="Arial"/>
        </w:rPr>
        <w:t xml:space="preserve"> in einem Netzwerk von Synchronmaschinen</w:t>
      </w:r>
      <w:r>
        <w:rPr>
          <w:rFonts w:ascii="Arial" w:hAnsi="Arial" w:cs="Arial"/>
        </w:rPr>
        <w:t>, Diplomarbeit, Westfälische Wilhelms-Universität Münster 2012, S.6</w:t>
      </w:r>
    </w:p>
    <w:p w:rsidR="00266E6E" w:rsidRPr="0055622F" w:rsidRDefault="001F114C" w:rsidP="0055622F">
      <w:pPr>
        <w:pStyle w:val="StandardWeb"/>
        <w:rPr>
          <w:rFonts w:ascii="Arial" w:hAnsi="Arial" w:cs="Arial"/>
        </w:rPr>
      </w:pPr>
    </w:p>
    <w:sectPr w:rsidR="00266E6E" w:rsidRPr="0055622F" w:rsidSect="008502F6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22F"/>
    <w:rsid w:val="001F114C"/>
    <w:rsid w:val="0055622F"/>
    <w:rsid w:val="00640819"/>
    <w:rsid w:val="008502F6"/>
    <w:rsid w:val="00C20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3E0D75F5"/>
  <w15:chartTrackingRefBased/>
  <w15:docId w15:val="{E7777842-62AB-654E-AC85-33AA7B2FD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unhideWhenUsed/>
    <w:rsid w:val="0055622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e-DE"/>
    </w:rPr>
  </w:style>
  <w:style w:type="character" w:styleId="Platzhaltertext">
    <w:name w:val="Placeholder Text"/>
    <w:basedOn w:val="Absatz-Standardschriftart"/>
    <w:uiPriority w:val="99"/>
    <w:semiHidden/>
    <w:rsid w:val="0055622F"/>
    <w:rPr>
      <w:color w:val="808080"/>
    </w:rPr>
  </w:style>
  <w:style w:type="character" w:styleId="Hyperlink">
    <w:name w:val="Hyperlink"/>
    <w:basedOn w:val="Absatz-Standardschriftart"/>
    <w:uiPriority w:val="99"/>
    <w:unhideWhenUsed/>
    <w:rsid w:val="0055622F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5562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67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0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9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58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tert</dc:creator>
  <cp:keywords/>
  <dc:description/>
  <cp:lastModifiedBy>h tert</cp:lastModifiedBy>
  <cp:revision>2</cp:revision>
  <dcterms:created xsi:type="dcterms:W3CDTF">2019-05-17T15:45:00Z</dcterms:created>
  <dcterms:modified xsi:type="dcterms:W3CDTF">2019-05-17T16:03:00Z</dcterms:modified>
</cp:coreProperties>
</file>