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contextualSpacing/>
        <w:jc w:val="center"/>
        <w:rPr>
          <w:rFonts w:cs="Calibri"/>
          <w:sz w:val="22"/>
          <w:szCs w:val="22"/>
        </w:rPr>
      </w:pPr>
      <w:r>
        <w:rPr>
          <w:rFonts w:cs="Calibri" w:cstheme="minorHAnsi"/>
          <w:sz w:val="22"/>
          <w:szCs w:val="22"/>
        </w:rPr>
      </w:r>
    </w:p>
    <w:p>
      <w:pPr>
        <w:pStyle w:val="Normal"/>
        <w:spacing w:before="0" w:after="0"/>
        <w:contextualSpacing/>
        <w:jc w:val="center"/>
        <w:rPr>
          <w:rFonts w:cs="Calibri"/>
          <w:sz w:val="22"/>
          <w:szCs w:val="22"/>
        </w:rPr>
      </w:pPr>
      <w:r>
        <w:rPr>
          <w:rFonts w:cs="Calibri" w:cstheme="minorHAnsi"/>
          <w:sz w:val="22"/>
          <w:szCs w:val="22"/>
        </w:rPr>
      </w:r>
    </w:p>
    <w:p>
      <w:pPr>
        <w:pStyle w:val="Normal"/>
        <w:spacing w:before="0" w:after="0"/>
        <w:contextualSpacing/>
        <w:jc w:val="center"/>
        <w:rPr>
          <w:rFonts w:cs="Calibri"/>
          <w:sz w:val="22"/>
          <w:szCs w:val="22"/>
        </w:rPr>
      </w:pPr>
      <w:r>
        <w:rPr>
          <w:rFonts w:cs="Calibri" w:cstheme="minorHAnsi"/>
          <w:sz w:val="22"/>
          <w:szCs w:val="22"/>
        </w:rPr>
      </w:r>
    </w:p>
    <w:p>
      <w:pPr>
        <w:pStyle w:val="Normal"/>
        <w:spacing w:before="0" w:after="0"/>
        <w:contextualSpacing/>
        <w:jc w:val="center"/>
        <w:rPr>
          <w:rFonts w:cs="Calibri"/>
          <w:sz w:val="22"/>
          <w:szCs w:val="22"/>
        </w:rPr>
      </w:pPr>
      <w:r>
        <w:rPr>
          <w:rFonts w:cs="Calibri" w:cstheme="minorHAnsi"/>
          <w:sz w:val="22"/>
          <w:szCs w:val="22"/>
        </w:rPr>
      </w:r>
    </w:p>
    <w:p>
      <w:pPr>
        <w:pStyle w:val="Normal"/>
        <w:spacing w:before="0" w:after="0"/>
        <w:contextualSpacing/>
        <w:jc w:val="center"/>
        <w:rPr>
          <w:rFonts w:cs="Calibri"/>
          <w:sz w:val="22"/>
          <w:szCs w:val="22"/>
        </w:rPr>
      </w:pPr>
      <w:r>
        <w:rPr>
          <w:rFonts w:cs="Calibri" w:cstheme="minorHAnsi"/>
          <w:sz w:val="22"/>
          <w:szCs w:val="22"/>
        </w:rPr>
      </w:r>
    </w:p>
    <w:p>
      <w:pPr>
        <w:pStyle w:val="Normal"/>
        <w:spacing w:before="0" w:after="0"/>
        <w:contextualSpacing/>
        <w:jc w:val="center"/>
        <w:rPr>
          <w:rFonts w:cs="Calibri"/>
          <w:sz w:val="22"/>
          <w:szCs w:val="22"/>
        </w:rPr>
      </w:pPr>
      <w:r>
        <w:rPr>
          <w:rFonts w:cs="Calibri" w:cstheme="minorHAnsi"/>
          <w:sz w:val="22"/>
          <w:szCs w:val="22"/>
        </w:rPr>
      </w:r>
    </w:p>
    <w:p>
      <w:pPr>
        <w:pStyle w:val="Normal"/>
        <w:spacing w:before="0" w:after="0"/>
        <w:contextualSpacing/>
        <w:jc w:val="center"/>
        <w:rPr>
          <w:rFonts w:cs="Calibri"/>
          <w:sz w:val="22"/>
          <w:szCs w:val="22"/>
        </w:rPr>
      </w:pPr>
      <w:r>
        <w:rPr>
          <w:rFonts w:cs="Calibri" w:cstheme="minorHAnsi"/>
          <w:sz w:val="22"/>
          <w:szCs w:val="22"/>
        </w:rPr>
      </w:r>
    </w:p>
    <w:p>
      <w:pPr>
        <w:pStyle w:val="Normal"/>
        <w:spacing w:before="0" w:after="0"/>
        <w:contextualSpacing/>
        <w:jc w:val="center"/>
        <w:rPr>
          <w:rFonts w:cs="Calibri"/>
          <w:sz w:val="22"/>
          <w:szCs w:val="22"/>
        </w:rPr>
      </w:pPr>
      <w:r>
        <w:rPr>
          <w:rFonts w:cs="Calibri" w:cstheme="minorHAnsi"/>
          <w:sz w:val="22"/>
          <w:szCs w:val="22"/>
        </w:rPr>
      </w:r>
    </w:p>
    <w:p>
      <w:pPr>
        <w:pStyle w:val="Normal"/>
        <w:spacing w:before="0" w:after="0"/>
        <w:contextualSpacing/>
        <w:jc w:val="center"/>
        <w:rPr>
          <w:rFonts w:eastAsia="Times New Roman" w:cs="Calibri"/>
          <w:sz w:val="22"/>
          <w:szCs w:val="22"/>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pacing w:before="0" w:after="0"/>
        <w:contextualSpacing/>
        <w:jc w:val="center"/>
        <w:rPr>
          <w:rFonts w:eastAsia="Times New Roman" w:cs="Calibri"/>
          <w:sz w:val="22"/>
          <w:szCs w:val="22"/>
        </w:rPr>
      </w:pPr>
      <w:r>
        <w:rPr>
          <w:rFonts w:eastAsia="Times New Roman" w:cs="Calibri" w:cstheme="minorHAnsi"/>
          <w:sz w:val="22"/>
          <w:szCs w:val="22"/>
        </w:rPr>
      </w:r>
    </w:p>
    <w:p>
      <w:pPr>
        <w:pStyle w:val="Normal"/>
        <w:spacing w:before="0" w:after="0"/>
        <w:contextualSpacing/>
        <w:jc w:val="center"/>
        <w:rPr>
          <w:rFonts w:cs="Calibri"/>
          <w:sz w:val="22"/>
          <w:szCs w:val="22"/>
        </w:rPr>
      </w:pPr>
      <w:r>
        <w:rPr>
          <w:rFonts w:cs="Calibri" w:cstheme="minorHAnsi"/>
          <w:sz w:val="22"/>
          <w:szCs w:val="22"/>
        </w:rPr>
      </w:r>
    </w:p>
    <w:p>
      <w:pPr>
        <w:pStyle w:val="Normal"/>
        <w:spacing w:before="0" w:after="0"/>
        <w:contextualSpacing/>
        <w:jc w:val="center"/>
        <w:rPr>
          <w:rFonts w:cs="Calibri"/>
        </w:rPr>
      </w:pPr>
      <w:r>
        <w:rPr>
          <w:rFonts w:cs="Calibri" w:cstheme="minorHAnsi"/>
        </w:rPr>
      </w:r>
    </w:p>
    <w:p>
      <w:pPr>
        <w:pStyle w:val="Heading1"/>
        <w:rPr/>
      </w:pPr>
      <w:r>
        <w:rPr/>
        <w:t>Practices for Secure Software Report</w:t>
      </w:r>
    </w:p>
    <w:p>
      <w:pPr>
        <w:pStyle w:val="Normal"/>
        <w:spacing w:before="0" w:after="0"/>
        <w:contextualSpacing/>
        <w:rPr>
          <w:rFonts w:cs="Calibri"/>
          <w:b/>
          <w:b/>
          <w:bCs/>
          <w:sz w:val="22"/>
          <w:szCs w:val="22"/>
        </w:rPr>
      </w:pPr>
      <w:r>
        <w:rPr>
          <w:rFonts w:cs="Calibri" w:cstheme="minorHAnsi"/>
          <w:b/>
          <w:bCs/>
          <w:sz w:val="22"/>
          <w:szCs w:val="22"/>
        </w:rPr>
      </w:r>
    </w:p>
    <w:p>
      <w:pPr>
        <w:pStyle w:val="Normal"/>
        <w:spacing w:before="0" w:after="0"/>
        <w:contextualSpacing/>
        <w:rPr>
          <w:rFonts w:cs="Calibri"/>
          <w:b/>
          <w:b/>
          <w:bCs/>
          <w:sz w:val="22"/>
          <w:szCs w:val="22"/>
        </w:rPr>
      </w:pPr>
      <w:r>
        <w:rPr>
          <w:rFonts w:cs="Calibri" w:cstheme="minorHAnsi"/>
          <w:b/>
          <w:bCs/>
          <w:sz w:val="22"/>
          <w:szCs w:val="22"/>
        </w:rPr>
      </w:r>
    </w:p>
    <w:sdt>
      <w:sdtPr>
        <w:docPartObj>
          <w:docPartGallery w:val="Table of Contents"/>
          <w:docPartUnique w:val="true"/>
        </w:docPartObj>
      </w:sdtPr>
      <w:sdtContent>
        <w:p>
          <w:pPr>
            <w:pStyle w:val="ContentsHeading"/>
            <w:rPr/>
          </w:pPr>
          <w:r>
            <w:br w:type="page"/>
          </w:r>
          <w:bookmarkStart w:id="0" w:name="_Toc1367610133"/>
          <w:bookmarkStart w:id="1" w:name="_Toc1517617528"/>
          <w:r>
            <w:rPr>
              <w:rStyle w:val="Heading2Char"/>
            </w:rPr>
            <w:t>Table of Contents</w:t>
          </w:r>
          <w:bookmarkEnd w:id="0"/>
          <w:bookmarkEnd w:id="1"/>
        </w:p>
        <w:p>
          <w:pPr>
            <w:pStyle w:val="Contents2"/>
            <w:rPr>
              <w:rFonts w:eastAsia=""/>
              <w:sz w:val="24"/>
              <w:szCs w:val="24"/>
            </w:rPr>
          </w:pPr>
          <w:r>
            <w:fldChar w:fldCharType="begin"/>
          </w:r>
          <w:r>
            <w:rPr>
              <w:webHidden/>
              <w:rStyle w:val="IndexLink"/>
            </w:rPr>
            <w:instrText xml:space="preserve"> TOC \z \o "1-3" \u \h</w:instrText>
          </w:r>
          <w:r>
            <w:rPr>
              <w:webHidden/>
              <w:rStyle w:val="IndexLink"/>
            </w:rPr>
            <w:fldChar w:fldCharType="separate"/>
          </w:r>
          <w:hyperlink w:anchor="_Toc102040754">
            <w:r>
              <w:rPr>
                <w:webHidden/>
                <w:rStyle w:val="IndexLink"/>
              </w:rPr>
              <w:t>Document Revision History</w:t>
            </w:r>
            <w:r>
              <w:rPr>
                <w:webHidden/>
              </w:rPr>
              <w:fldChar w:fldCharType="begin"/>
            </w:r>
            <w:r>
              <w:rPr>
                <w:webHidden/>
              </w:rPr>
              <w:instrText xml:space="preserve">PAGEREF _Toc102040754 \h</w:instrText>
            </w:r>
            <w:r>
              <w:rPr>
                <w:webHidden/>
              </w:rPr>
              <w:fldChar w:fldCharType="separate"/>
            </w:r>
            <w:r>
              <w:rPr>
                <w:rStyle w:val="IndexLink"/>
                <w:vanish w:val="false"/>
              </w:rPr>
              <w:tab/>
              <w:t>3</w:t>
            </w:r>
            <w:r>
              <w:rPr>
                <w:webHidden/>
              </w:rPr>
              <w:fldChar w:fldCharType="end"/>
            </w:r>
          </w:hyperlink>
        </w:p>
        <w:p>
          <w:pPr>
            <w:pStyle w:val="Contents2"/>
            <w:rPr>
              <w:rFonts w:eastAsia=""/>
              <w:sz w:val="24"/>
              <w:szCs w:val="24"/>
            </w:rPr>
          </w:pPr>
          <w:hyperlink w:anchor="_Toc102040755">
            <w:r>
              <w:rPr>
                <w:webHidden/>
                <w:rStyle w:val="IndexLink"/>
              </w:rPr>
              <w:t>Client</w:t>
            </w:r>
            <w:r>
              <w:rPr>
                <w:webHidden/>
              </w:rPr>
              <w:fldChar w:fldCharType="begin"/>
            </w:r>
            <w:r>
              <w:rPr>
                <w:webHidden/>
              </w:rPr>
              <w:instrText xml:space="preserve">PAGEREF _Toc102040755 \h</w:instrText>
            </w:r>
            <w:r>
              <w:rPr>
                <w:webHidden/>
              </w:rPr>
              <w:fldChar w:fldCharType="separate"/>
            </w:r>
            <w:r>
              <w:rPr>
                <w:rStyle w:val="IndexLink"/>
                <w:vanish w:val="false"/>
              </w:rPr>
              <w:tab/>
              <w:t>3</w:t>
            </w:r>
            <w:r>
              <w:rPr>
                <w:webHidden/>
              </w:rPr>
              <w:fldChar w:fldCharType="end"/>
            </w:r>
          </w:hyperlink>
        </w:p>
        <w:p>
          <w:pPr>
            <w:pStyle w:val="Contents2"/>
            <w:rPr>
              <w:rFonts w:eastAsia=""/>
              <w:sz w:val="24"/>
              <w:szCs w:val="24"/>
            </w:rPr>
          </w:pPr>
          <w:hyperlink w:anchor="_Toc102040756">
            <w:r>
              <w:rPr>
                <w:webHidden/>
                <w:rStyle w:val="IndexLink"/>
              </w:rPr>
              <w:t>Instructions</w:t>
            </w:r>
            <w:r>
              <w:rPr>
                <w:webHidden/>
              </w:rPr>
              <w:fldChar w:fldCharType="begin"/>
            </w:r>
            <w:r>
              <w:rPr>
                <w:webHidden/>
              </w:rPr>
              <w:instrText xml:space="preserve">PAGEREF _Toc102040756 \h</w:instrText>
            </w:r>
            <w:r>
              <w:rPr>
                <w:webHidden/>
              </w:rPr>
              <w:fldChar w:fldCharType="separate"/>
            </w:r>
            <w:r>
              <w:rPr>
                <w:rStyle w:val="IndexLink"/>
                <w:vanish w:val="false"/>
              </w:rPr>
              <w:tab/>
              <w:t>3</w:t>
            </w:r>
            <w:r>
              <w:rPr>
                <w:webHidden/>
              </w:rPr>
              <w:fldChar w:fldCharType="end"/>
            </w:r>
          </w:hyperlink>
        </w:p>
        <w:p>
          <w:pPr>
            <w:pStyle w:val="Contents2"/>
            <w:rPr>
              <w:rFonts w:eastAsia=""/>
              <w:sz w:val="24"/>
              <w:szCs w:val="24"/>
            </w:rPr>
          </w:pPr>
          <w:hyperlink w:anchor="_Toc102040757">
            <w:r>
              <w:rPr>
                <w:webHidden/>
                <w:rStyle w:val="IndexLink"/>
              </w:rPr>
              <w:t>Developer</w:t>
            </w:r>
            <w:r>
              <w:rPr>
                <w:webHidden/>
              </w:rPr>
              <w:fldChar w:fldCharType="begin"/>
            </w:r>
            <w:r>
              <w:rPr>
                <w:webHidden/>
              </w:rPr>
              <w:instrText xml:space="preserve">PAGEREF _Toc102040757 \h</w:instrText>
            </w:r>
            <w:r>
              <w:rPr>
                <w:webHidden/>
              </w:rPr>
              <w:fldChar w:fldCharType="separate"/>
            </w:r>
            <w:r>
              <w:rPr>
                <w:rStyle w:val="IndexLink"/>
                <w:vanish w:val="false"/>
              </w:rPr>
              <w:tab/>
              <w:t>4</w:t>
            </w:r>
            <w:r>
              <w:rPr>
                <w:webHidden/>
              </w:rPr>
              <w:fldChar w:fldCharType="end"/>
            </w:r>
          </w:hyperlink>
        </w:p>
        <w:p>
          <w:pPr>
            <w:pStyle w:val="Contents2"/>
            <w:rPr>
              <w:rFonts w:eastAsia=""/>
              <w:sz w:val="24"/>
              <w:szCs w:val="24"/>
            </w:rPr>
          </w:pPr>
          <w:hyperlink w:anchor="_Toc102040758">
            <w:r>
              <w:rPr>
                <w:webHidden/>
                <w:rStyle w:val="IndexLink"/>
              </w:rPr>
              <w:t>1. Algorithm Cipher</w:t>
            </w:r>
            <w:r>
              <w:rPr>
                <w:webHidden/>
              </w:rPr>
              <w:fldChar w:fldCharType="begin"/>
            </w:r>
            <w:r>
              <w:rPr>
                <w:webHidden/>
              </w:rPr>
              <w:instrText xml:space="preserve">PAGEREF _Toc102040758 \h</w:instrText>
            </w:r>
            <w:r>
              <w:rPr>
                <w:webHidden/>
              </w:rPr>
              <w:fldChar w:fldCharType="separate"/>
            </w:r>
            <w:r>
              <w:rPr>
                <w:rStyle w:val="IndexLink"/>
                <w:vanish w:val="false"/>
              </w:rPr>
              <w:tab/>
              <w:t>4</w:t>
            </w:r>
            <w:r>
              <w:rPr>
                <w:webHidden/>
              </w:rPr>
              <w:fldChar w:fldCharType="end"/>
            </w:r>
          </w:hyperlink>
        </w:p>
        <w:p>
          <w:pPr>
            <w:pStyle w:val="Contents2"/>
            <w:rPr>
              <w:rFonts w:eastAsia=""/>
              <w:sz w:val="24"/>
              <w:szCs w:val="24"/>
            </w:rPr>
          </w:pPr>
          <w:hyperlink w:anchor="_Toc102040759">
            <w:r>
              <w:rPr>
                <w:webHidden/>
                <w:rStyle w:val="IndexLink"/>
              </w:rPr>
              <w:t>2. Certificate Generation</w:t>
            </w:r>
            <w:r>
              <w:rPr>
                <w:webHidden/>
              </w:rPr>
              <w:fldChar w:fldCharType="begin"/>
            </w:r>
            <w:r>
              <w:rPr>
                <w:webHidden/>
              </w:rPr>
              <w:instrText xml:space="preserve">PAGEREF _Toc102040759 \h</w:instrText>
            </w:r>
            <w:r>
              <w:rPr>
                <w:webHidden/>
              </w:rPr>
              <w:fldChar w:fldCharType="separate"/>
            </w:r>
            <w:r>
              <w:rPr>
                <w:rStyle w:val="IndexLink"/>
                <w:vanish w:val="false"/>
              </w:rPr>
              <w:tab/>
              <w:t>4</w:t>
            </w:r>
            <w:r>
              <w:rPr>
                <w:webHidden/>
              </w:rPr>
              <w:fldChar w:fldCharType="end"/>
            </w:r>
          </w:hyperlink>
        </w:p>
        <w:p>
          <w:pPr>
            <w:pStyle w:val="Contents2"/>
            <w:rPr>
              <w:rFonts w:eastAsia=""/>
              <w:sz w:val="24"/>
              <w:szCs w:val="24"/>
            </w:rPr>
          </w:pPr>
          <w:hyperlink w:anchor="_Toc102040760">
            <w:r>
              <w:rPr>
                <w:webHidden/>
                <w:rStyle w:val="IndexLink"/>
              </w:rPr>
              <w:t>3. Deploy Cipher</w:t>
            </w:r>
            <w:r>
              <w:rPr>
                <w:webHidden/>
              </w:rPr>
              <w:fldChar w:fldCharType="begin"/>
            </w:r>
            <w:r>
              <w:rPr>
                <w:webHidden/>
              </w:rPr>
              <w:instrText xml:space="preserve">PAGEREF _Toc102040760 \h</w:instrText>
            </w:r>
            <w:r>
              <w:rPr>
                <w:webHidden/>
              </w:rPr>
              <w:fldChar w:fldCharType="separate"/>
            </w:r>
            <w:r>
              <w:rPr>
                <w:rStyle w:val="IndexLink"/>
                <w:vanish w:val="false"/>
              </w:rPr>
              <w:tab/>
              <w:t>4</w:t>
            </w:r>
            <w:r>
              <w:rPr>
                <w:webHidden/>
              </w:rPr>
              <w:fldChar w:fldCharType="end"/>
            </w:r>
          </w:hyperlink>
        </w:p>
        <w:p>
          <w:pPr>
            <w:pStyle w:val="Contents2"/>
            <w:rPr>
              <w:rFonts w:eastAsia=""/>
              <w:sz w:val="24"/>
              <w:szCs w:val="24"/>
            </w:rPr>
          </w:pPr>
          <w:hyperlink w:anchor="_Toc102040761">
            <w:r>
              <w:rPr>
                <w:webHidden/>
                <w:rStyle w:val="IndexLink"/>
              </w:rPr>
              <w:t>4. Secure Communications</w:t>
            </w:r>
            <w:r>
              <w:rPr>
                <w:webHidden/>
              </w:rPr>
              <w:fldChar w:fldCharType="begin"/>
            </w:r>
            <w:r>
              <w:rPr>
                <w:webHidden/>
              </w:rPr>
              <w:instrText xml:space="preserve">PAGEREF _Toc102040761 \h</w:instrText>
            </w:r>
            <w:r>
              <w:rPr>
                <w:webHidden/>
              </w:rPr>
              <w:fldChar w:fldCharType="separate"/>
            </w:r>
            <w:r>
              <w:rPr>
                <w:rStyle w:val="IndexLink"/>
                <w:vanish w:val="false"/>
              </w:rPr>
              <w:tab/>
              <w:t>4</w:t>
            </w:r>
            <w:r>
              <w:rPr>
                <w:webHidden/>
              </w:rPr>
              <w:fldChar w:fldCharType="end"/>
            </w:r>
          </w:hyperlink>
        </w:p>
        <w:p>
          <w:pPr>
            <w:pStyle w:val="Contents2"/>
            <w:rPr>
              <w:rFonts w:eastAsia=""/>
              <w:sz w:val="24"/>
              <w:szCs w:val="24"/>
            </w:rPr>
          </w:pPr>
          <w:hyperlink w:anchor="_Toc102040762">
            <w:r>
              <w:rPr>
                <w:webHidden/>
                <w:rStyle w:val="IndexLink"/>
              </w:rPr>
              <w:t>5. Secondary Testing</w:t>
            </w:r>
            <w:r>
              <w:rPr>
                <w:webHidden/>
              </w:rPr>
              <w:fldChar w:fldCharType="begin"/>
            </w:r>
            <w:r>
              <w:rPr>
                <w:webHidden/>
              </w:rPr>
              <w:instrText xml:space="preserve">PAGEREF _Toc102040762 \h</w:instrText>
            </w:r>
            <w:r>
              <w:rPr>
                <w:webHidden/>
              </w:rPr>
              <w:fldChar w:fldCharType="separate"/>
            </w:r>
            <w:r>
              <w:rPr>
                <w:rStyle w:val="IndexLink"/>
                <w:vanish w:val="false"/>
              </w:rPr>
              <w:tab/>
              <w:t>4</w:t>
            </w:r>
            <w:r>
              <w:rPr>
                <w:webHidden/>
              </w:rPr>
              <w:fldChar w:fldCharType="end"/>
            </w:r>
          </w:hyperlink>
        </w:p>
        <w:p>
          <w:pPr>
            <w:pStyle w:val="Contents2"/>
            <w:rPr>
              <w:rFonts w:eastAsia=""/>
              <w:sz w:val="24"/>
              <w:szCs w:val="24"/>
            </w:rPr>
          </w:pPr>
          <w:hyperlink w:anchor="_Toc102040763">
            <w:r>
              <w:rPr>
                <w:webHidden/>
                <w:rStyle w:val="IndexLink"/>
              </w:rPr>
              <w:t>6. Functional Testing</w:t>
            </w:r>
            <w:r>
              <w:rPr>
                <w:webHidden/>
              </w:rPr>
              <w:fldChar w:fldCharType="begin"/>
            </w:r>
            <w:r>
              <w:rPr>
                <w:webHidden/>
              </w:rPr>
              <w:instrText xml:space="preserve">PAGEREF _Toc102040763 \h</w:instrText>
            </w:r>
            <w:r>
              <w:rPr>
                <w:webHidden/>
              </w:rPr>
              <w:fldChar w:fldCharType="separate"/>
            </w:r>
            <w:r>
              <w:rPr>
                <w:rStyle w:val="IndexLink"/>
                <w:vanish w:val="false"/>
              </w:rPr>
              <w:tab/>
              <w:t>4</w:t>
            </w:r>
            <w:r>
              <w:rPr>
                <w:webHidden/>
              </w:rPr>
              <w:fldChar w:fldCharType="end"/>
            </w:r>
          </w:hyperlink>
        </w:p>
        <w:p>
          <w:pPr>
            <w:pStyle w:val="Contents2"/>
            <w:rPr>
              <w:rFonts w:eastAsia=""/>
              <w:sz w:val="24"/>
              <w:szCs w:val="24"/>
            </w:rPr>
          </w:pPr>
          <w:hyperlink w:anchor="_Toc102040764">
            <w:r>
              <w:rPr>
                <w:webHidden/>
                <w:rStyle w:val="IndexLink"/>
              </w:rPr>
              <w:t>7. Summary</w:t>
            </w:r>
            <w:r>
              <w:rPr>
                <w:webHidden/>
              </w:rPr>
              <w:fldChar w:fldCharType="begin"/>
            </w:r>
            <w:r>
              <w:rPr>
                <w:webHidden/>
              </w:rPr>
              <w:instrText xml:space="preserve">PAGEREF _Toc102040764 \h</w:instrText>
            </w:r>
            <w:r>
              <w:rPr>
                <w:webHidden/>
              </w:rPr>
              <w:fldChar w:fldCharType="separate"/>
            </w:r>
            <w:r>
              <w:rPr>
                <w:rStyle w:val="IndexLink"/>
                <w:vanish w:val="false"/>
              </w:rPr>
              <w:tab/>
              <w:t>4</w:t>
            </w:r>
            <w:r>
              <w:rPr>
                <w:webHidden/>
              </w:rPr>
              <w:fldChar w:fldCharType="end"/>
            </w:r>
          </w:hyperlink>
        </w:p>
        <w:p>
          <w:pPr>
            <w:pStyle w:val="Contents2"/>
            <w:rPr>
              <w:rFonts w:eastAsia=""/>
              <w:sz w:val="24"/>
              <w:szCs w:val="24"/>
            </w:rPr>
          </w:pPr>
          <w:hyperlink w:anchor="_Toc102040765">
            <w:r>
              <w:rPr>
                <w:webHidden/>
                <w:rStyle w:val="IndexLink"/>
              </w:rPr>
              <w:t>8. Industry Standard Best Practices</w:t>
            </w:r>
            <w:r>
              <w:rPr>
                <w:webHidden/>
              </w:rPr>
              <w:fldChar w:fldCharType="begin"/>
            </w:r>
            <w:r>
              <w:rPr>
                <w:webHidden/>
              </w:rPr>
              <w:instrText xml:space="preserve">PAGEREF _Toc102040765 \h</w:instrText>
            </w:r>
            <w:r>
              <w:rPr>
                <w:webHidden/>
              </w:rPr>
              <w:fldChar w:fldCharType="separate"/>
            </w:r>
            <w:r>
              <w:rPr>
                <w:rStyle w:val="IndexLink"/>
                <w:vanish w:val="false"/>
              </w:rPr>
              <w:tab/>
              <w:t>4</w:t>
            </w:r>
            <w:r>
              <w:rPr>
                <w:webHidden/>
              </w:rPr>
              <w:fldChar w:fldCharType="end"/>
            </w:r>
          </w:hyperlink>
        </w:p>
        <w:p>
          <w:pPr>
            <w:pStyle w:val="Normal"/>
            <w:spacing w:before="0" w:after="0"/>
            <w:contextualSpacing/>
            <w:rPr>
              <w:rFonts w:cs="Calibri"/>
              <w:sz w:val="22"/>
              <w:szCs w:val="22"/>
            </w:rPr>
          </w:pPr>
          <w:r>
            <w:rPr>
              <w:rFonts w:cs="Calibri" w:cstheme="minorHAnsi"/>
              <w:sz w:val="22"/>
              <w:szCs w:val="22"/>
            </w:rPr>
          </w:r>
          <w:r>
            <w:rPr>
              <w:sz w:val="22"/>
              <w:szCs w:val="22"/>
              <w:rFonts w:cs="Calibri"/>
            </w:rPr>
            <w:fldChar w:fldCharType="end"/>
          </w:r>
        </w:p>
      </w:sdtContent>
    </w:sdt>
    <w:p>
      <w:pPr>
        <w:pStyle w:val="Normal"/>
        <w:spacing w:before="0" w:after="0"/>
        <w:contextualSpacing/>
        <w:rPr>
          <w:rFonts w:eastAsia="Times New Roman" w:cs="Calibri"/>
          <w:b/>
          <w:b/>
          <w:bCs/>
          <w:sz w:val="22"/>
          <w:szCs w:val="22"/>
        </w:rPr>
      </w:pPr>
      <w:r>
        <w:rPr>
          <w:rFonts w:eastAsia="Times New Roman" w:cs="Calibri" w:cstheme="minorHAnsi"/>
          <w:b/>
          <w:bCs/>
          <w:sz w:val="22"/>
          <w:szCs w:val="22"/>
        </w:rPr>
      </w:r>
      <w:r>
        <w:br w:type="page"/>
      </w:r>
    </w:p>
    <w:p>
      <w:pPr>
        <w:pStyle w:val="Heading2"/>
        <w:rPr/>
      </w:pPr>
      <w:bookmarkStart w:id="2" w:name="_Toc102040754"/>
      <w:bookmarkStart w:id="3" w:name="_Toc1600266130"/>
      <w:bookmarkStart w:id="4" w:name="_Toc1108781792"/>
      <w:r>
        <w:rPr/>
        <w:t>Document Revision History</w:t>
      </w:r>
      <w:bookmarkEnd w:id="2"/>
      <w:bookmarkEnd w:id="3"/>
      <w:bookmarkEnd w:id="4"/>
    </w:p>
    <w:p>
      <w:pPr>
        <w:pStyle w:val="Normal"/>
        <w:spacing w:before="0" w:after="0"/>
        <w:contextualSpacing/>
        <w:rPr/>
      </w:pPr>
      <w:r>
        <w:rPr/>
      </w:r>
    </w:p>
    <w:tbl>
      <w:tblPr>
        <w:tblStyle w:val="TableGrid"/>
        <w:tblW w:w="9350"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2337"/>
        <w:gridCol w:w="2337"/>
        <w:gridCol w:w="2338"/>
        <w:gridCol w:w="2337"/>
      </w:tblGrid>
      <w:tr>
        <w:trPr>
          <w:tblHeader w:val="true"/>
        </w:trPr>
        <w:tc>
          <w:tcPr>
            <w:tcW w:w="2337" w:type="dxa"/>
            <w:tcBorders/>
          </w:tcPr>
          <w:p>
            <w:pPr>
              <w:pStyle w:val="Normal"/>
              <w:widowControl/>
              <w:spacing w:before="0" w:after="0"/>
              <w:contextualSpacing/>
              <w:jc w:val="center"/>
              <w:rPr>
                <w:rFonts w:eastAsia="Times New Roman" w:cs="Calibri"/>
                <w:b/>
                <w:b/>
                <w:bCs/>
                <w:sz w:val="22"/>
                <w:szCs w:val="22"/>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spacing w:before="0" w:after="0"/>
              <w:contextualSpacing/>
              <w:jc w:val="center"/>
              <w:rPr>
                <w:rFonts w:eastAsia="Times New Roman" w:cs="Calibri"/>
                <w:b/>
                <w:b/>
                <w:bCs/>
                <w:sz w:val="22"/>
                <w:szCs w:val="22"/>
              </w:rPr>
            </w:pPr>
            <w:r>
              <w:rPr>
                <w:rFonts w:eastAsia="Times New Roman" w:cs="Calibri" w:cstheme="minorHAnsi"/>
                <w:b/>
                <w:bCs/>
                <w:kern w:val="0"/>
                <w:sz w:val="22"/>
                <w:szCs w:val="22"/>
                <w:lang w:val="en-US" w:eastAsia="en-US" w:bidi="ar-SA"/>
              </w:rPr>
              <w:t>Date</w:t>
            </w:r>
          </w:p>
        </w:tc>
        <w:tc>
          <w:tcPr>
            <w:tcW w:w="2338" w:type="dxa"/>
            <w:tcBorders/>
          </w:tcPr>
          <w:p>
            <w:pPr>
              <w:pStyle w:val="Normal"/>
              <w:widowControl/>
              <w:spacing w:before="0" w:after="0"/>
              <w:contextualSpacing/>
              <w:jc w:val="center"/>
              <w:rPr>
                <w:rFonts w:eastAsia="Times New Roman" w:cs="Calibri"/>
                <w:b/>
                <w:b/>
                <w:bCs/>
                <w:sz w:val="22"/>
                <w:szCs w:val="22"/>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spacing w:before="0" w:after="0"/>
              <w:contextualSpacing/>
              <w:jc w:val="center"/>
              <w:rPr>
                <w:rFonts w:eastAsia="Times New Roman" w:cs="Calibri"/>
                <w:b/>
                <w:b/>
                <w:bCs/>
                <w:sz w:val="22"/>
                <w:szCs w:val="22"/>
              </w:rPr>
            </w:pPr>
            <w:r>
              <w:rPr>
                <w:rFonts w:eastAsia="Times New Roman" w:cs="Calibri" w:cstheme="minorHAnsi"/>
                <w:b/>
                <w:bCs/>
                <w:kern w:val="0"/>
                <w:sz w:val="22"/>
                <w:szCs w:val="22"/>
                <w:lang w:val="en-US" w:eastAsia="en-US" w:bidi="ar-SA"/>
              </w:rPr>
              <w:t>Comments</w:t>
            </w:r>
          </w:p>
        </w:tc>
      </w:tr>
      <w:tr>
        <w:trPr>
          <w:tblHeader w:val="true"/>
        </w:trPr>
        <w:tc>
          <w:tcPr>
            <w:tcW w:w="2337" w:type="dxa"/>
            <w:tcBorders/>
          </w:tcPr>
          <w:p>
            <w:pPr>
              <w:pStyle w:val="Normal"/>
              <w:widowControl/>
              <w:spacing w:before="0" w:after="0"/>
              <w:contextualSpacing/>
              <w:jc w:val="center"/>
              <w:rPr>
                <w:rFonts w:eastAsia="Times New Roman" w:cs="Calibri"/>
                <w:b/>
                <w:b/>
                <w:bCs/>
                <w:sz w:val="22"/>
                <w:szCs w:val="22"/>
              </w:rPr>
            </w:pPr>
            <w:r>
              <w:rPr>
                <w:rFonts w:eastAsia="Times New Roman" w:cs="Calibri" w:cstheme="minorHAnsi"/>
                <w:b/>
                <w:bCs/>
                <w:kern w:val="0"/>
                <w:sz w:val="22"/>
                <w:szCs w:val="22"/>
                <w:lang w:val="en-US" w:eastAsia="en-US" w:bidi="ar-SA"/>
              </w:rPr>
              <w:t>1.0</w:t>
            </w:r>
          </w:p>
        </w:tc>
        <w:tc>
          <w:tcPr>
            <w:tcW w:w="2337" w:type="dxa"/>
            <w:tcBorders/>
          </w:tcPr>
          <w:p>
            <w:pPr>
              <w:pStyle w:val="Normal"/>
              <w:widowControl/>
              <w:spacing w:before="0" w:after="0"/>
              <w:contextualSpacing/>
              <w:jc w:val="center"/>
              <w:rPr>
                <w:rFonts w:eastAsia="Times New Roman" w:cs="Calibri"/>
                <w:b/>
                <w:b/>
                <w:bCs/>
                <w:sz w:val="22"/>
                <w:szCs w:val="22"/>
              </w:rPr>
            </w:pPr>
            <w:r>
              <w:rPr>
                <w:rFonts w:eastAsia="Times New Roman" w:cs="Calibri" w:cstheme="minorHAnsi"/>
                <w:b/>
                <w:bCs/>
                <w:kern w:val="0"/>
                <w:sz w:val="22"/>
                <w:szCs w:val="22"/>
                <w:lang w:val="en-US" w:eastAsia="en-US" w:bidi="ar-SA"/>
              </w:rPr>
              <w:t>[</w:t>
            </w:r>
            <w:r>
              <w:rPr>
                <w:rFonts w:eastAsia="Times New Roman" w:cs="Calibri" w:cstheme="minorHAnsi"/>
                <w:b/>
                <w:bCs/>
                <w:kern w:val="0"/>
                <w:sz w:val="22"/>
                <w:szCs w:val="22"/>
                <w:lang w:val="en-US" w:eastAsia="en-US" w:bidi="ar-SA"/>
              </w:rPr>
              <w:t>2/25/2023</w:t>
            </w:r>
            <w:r>
              <w:rPr>
                <w:rFonts w:eastAsia="Times New Roman" w:cs="Calibri" w:cstheme="minorHAnsi"/>
                <w:b/>
                <w:bCs/>
                <w:kern w:val="0"/>
                <w:sz w:val="22"/>
                <w:szCs w:val="22"/>
                <w:lang w:val="en-US" w:eastAsia="en-US" w:bidi="ar-SA"/>
              </w:rPr>
              <w:t>]</w:t>
            </w:r>
          </w:p>
        </w:tc>
        <w:tc>
          <w:tcPr>
            <w:tcW w:w="2338" w:type="dxa"/>
            <w:tcBorders/>
          </w:tcPr>
          <w:p>
            <w:pPr>
              <w:pStyle w:val="Normal"/>
              <w:widowControl/>
              <w:spacing w:before="0" w:after="0"/>
              <w:contextualSpacing/>
              <w:jc w:val="center"/>
              <w:rPr>
                <w:rFonts w:eastAsia="Times New Roman" w:cs="Calibri"/>
                <w:b/>
                <w:b/>
                <w:bCs/>
                <w:sz w:val="22"/>
                <w:szCs w:val="22"/>
              </w:rPr>
            </w:pPr>
            <w:r>
              <w:rPr>
                <w:rFonts w:eastAsia="Times New Roman" w:cs="Calibri" w:cstheme="minorHAnsi"/>
                <w:b/>
                <w:bCs/>
                <w:kern w:val="0"/>
                <w:sz w:val="22"/>
                <w:szCs w:val="22"/>
                <w:lang w:val="en-US" w:eastAsia="en-US" w:bidi="ar-SA"/>
              </w:rPr>
              <w:t>Kenneth Fancher</w:t>
            </w:r>
          </w:p>
        </w:tc>
        <w:tc>
          <w:tcPr>
            <w:tcW w:w="2337" w:type="dxa"/>
            <w:tcBorders/>
          </w:tcPr>
          <w:p>
            <w:pPr>
              <w:pStyle w:val="Normal"/>
              <w:widowControl/>
              <w:spacing w:before="0" w:after="0"/>
              <w:contextualSpacing/>
              <w:jc w:val="center"/>
              <w:rPr>
                <w:rFonts w:eastAsia="Times New Roman" w:cs="Calibri"/>
                <w:b/>
                <w:b/>
                <w:bCs/>
                <w:sz w:val="22"/>
                <w:szCs w:val="22"/>
              </w:rPr>
            </w:pPr>
            <w:r>
              <w:rPr>
                <w:rFonts w:eastAsia="Times New Roman" w:cs="Calibri" w:cstheme="minorHAnsi"/>
                <w:b/>
                <w:bCs/>
                <w:kern w:val="0"/>
                <w:sz w:val="22"/>
                <w:szCs w:val="22"/>
                <w:lang w:val="en-US" w:eastAsia="en-US" w:bidi="ar-SA"/>
              </w:rPr>
            </w:r>
          </w:p>
        </w:tc>
      </w:tr>
    </w:tbl>
    <w:p>
      <w:pPr>
        <w:pStyle w:val="Normal"/>
        <w:spacing w:before="0" w:after="0"/>
        <w:contextualSpacing/>
        <w:rPr/>
      </w:pPr>
      <w:r>
        <w:rPr/>
      </w:r>
    </w:p>
    <w:p>
      <w:pPr>
        <w:pStyle w:val="Heading2"/>
        <w:rPr/>
      </w:pPr>
      <w:bookmarkStart w:id="5" w:name="_Toc102040755"/>
      <w:bookmarkStart w:id="6" w:name="_Toc47419814"/>
      <w:bookmarkStart w:id="7" w:name="_Toc1537514150"/>
      <w:bookmarkStart w:id="8" w:name="_Toc31614994"/>
      <w:r>
        <w:rPr/>
        <w:t>Client</w:t>
      </w:r>
      <w:bookmarkEnd w:id="5"/>
      <w:bookmarkEnd w:id="6"/>
      <w:bookmarkEnd w:id="7"/>
      <w:bookmarkEnd w:id="8"/>
    </w:p>
    <w:p>
      <w:pPr>
        <w:pStyle w:val="Normal"/>
        <w:spacing w:before="0" w:after="0"/>
        <w:contextualSpacing/>
        <w:rPr>
          <w:rFonts w:cs="Calibri"/>
          <w:sz w:val="22"/>
          <w:szCs w:val="22"/>
        </w:rPr>
      </w:pPr>
      <w:r>
        <w:rPr>
          <w:rFonts w:cs="Calibri" w:cstheme="minorHAnsi"/>
          <w:sz w:val="22"/>
          <w:szCs w:val="22"/>
        </w:rPr>
      </w:r>
    </w:p>
    <w:p>
      <w:pPr>
        <w:pStyle w:val="Normal"/>
        <w:spacing w:before="0" w:after="0"/>
        <w:contextualSpacing/>
        <w:jc w:val="center"/>
        <w:rPr>
          <w:rFonts w:cs="Calibri"/>
          <w:sz w:val="22"/>
          <w:szCs w:val="22"/>
          <w:shd w:fill="FFFFFF" w:val="clear"/>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pacing w:before="0" w:after="0"/>
        <w:contextualSpacing/>
        <w:jc w:val="center"/>
        <w:rPr>
          <w:rFonts w:cs="Calibri"/>
          <w:sz w:val="22"/>
          <w:szCs w:val="22"/>
        </w:rPr>
      </w:pPr>
      <w:r>
        <w:rPr>
          <w:rFonts w:cs="Calibri" w:cstheme="minorHAnsi"/>
          <w:sz w:val="22"/>
          <w:szCs w:val="22"/>
        </w:rPr>
      </w:r>
    </w:p>
    <w:p>
      <w:pPr>
        <w:pStyle w:val="Heading2"/>
        <w:rPr/>
      </w:pPr>
      <w:bookmarkStart w:id="9" w:name="_Toc102040756"/>
      <w:bookmarkStart w:id="10" w:name="_Toc1695397086"/>
      <w:bookmarkStart w:id="11" w:name="_Toc500761898"/>
      <w:r>
        <w:rPr/>
        <w:t>Instructions</w:t>
      </w:r>
      <w:bookmarkEnd w:id="9"/>
      <w:bookmarkEnd w:id="10"/>
      <w:bookmarkEnd w:id="11"/>
    </w:p>
    <w:p>
      <w:pPr>
        <w:pStyle w:val="Normal"/>
        <w:spacing w:before="0" w:after="0"/>
        <w:contextualSpacing/>
        <w:rPr/>
      </w:pPr>
      <w:r>
        <w:rPr/>
      </w:r>
    </w:p>
    <w:p>
      <w:pPr>
        <w:pStyle w:val="Normal"/>
        <w:spacing w:before="0" w:after="0"/>
        <w:contextualSpacing/>
        <w:rPr>
          <w:rFonts w:eastAsia="Times New Roman"/>
          <w:sz w:val="22"/>
          <w:szCs w:val="22"/>
        </w:rPr>
      </w:pPr>
      <w:r>
        <w:rPr>
          <w:rFonts w:eastAsia="Times New Roman"/>
          <w:sz w:val="22"/>
          <w:szCs w:val="22"/>
        </w:rPr>
        <w:t>Submit this completed practices for secure software report. Replace the bracketed text with the relevant information. You must document your process for writing secure communications and refactoring code that complies with software security testing protocols.</w:t>
      </w:r>
    </w:p>
    <w:p>
      <w:pPr>
        <w:pStyle w:val="Normal"/>
        <w:spacing w:before="0" w:after="0"/>
        <w:contextualSpacing/>
        <w:rPr>
          <w:rFonts w:eastAsia="Times New Roman"/>
          <w:sz w:val="22"/>
          <w:szCs w:val="22"/>
        </w:rPr>
      </w:pPr>
      <w:r>
        <w:rPr>
          <w:rFonts w:eastAsia="Times New Roman"/>
          <w:sz w:val="22"/>
          <w:szCs w:val="22"/>
        </w:rPr>
      </w:r>
    </w:p>
    <w:p>
      <w:pPr>
        <w:pStyle w:val="ListParagraph"/>
        <w:numPr>
          <w:ilvl w:val="0"/>
          <w:numId w:val="1"/>
        </w:numPr>
        <w:rPr>
          <w:rFonts w:eastAsia="Times New Roman"/>
          <w:sz w:val="22"/>
          <w:szCs w:val="22"/>
        </w:rPr>
      </w:pPr>
      <w:r>
        <w:rPr>
          <w:rFonts w:eastAsia="Times New Roman"/>
          <w:sz w:val="22"/>
          <w:szCs w:val="22"/>
        </w:rPr>
        <w:t xml:space="preserve">Respond to the steps outlined below and include your findings. </w:t>
      </w:r>
    </w:p>
    <w:p>
      <w:pPr>
        <w:pStyle w:val="ListParagraph"/>
        <w:numPr>
          <w:ilvl w:val="0"/>
          <w:numId w:val="1"/>
        </w:numPr>
        <w:rPr>
          <w:rFonts w:eastAsia="Times New Roman"/>
          <w:sz w:val="22"/>
          <w:szCs w:val="22"/>
        </w:rPr>
      </w:pPr>
      <w:r>
        <w:rPr>
          <w:rFonts w:eastAsia="Times New Roman"/>
          <w:sz w:val="22"/>
          <w:szCs w:val="22"/>
        </w:rPr>
        <w:t>Respond using your own words. You may also choose to include images or supporting materials. If you include them, make certain to insert them in all the relevant locations in the document.</w:t>
      </w:r>
    </w:p>
    <w:p>
      <w:pPr>
        <w:pStyle w:val="ListParagraph"/>
        <w:numPr>
          <w:ilvl w:val="0"/>
          <w:numId w:val="1"/>
        </w:numPr>
        <w:rPr>
          <w:rFonts w:eastAsia="Times New Roman"/>
          <w:sz w:val="22"/>
          <w:szCs w:val="22"/>
        </w:rPr>
      </w:pPr>
      <w:r>
        <w:rPr>
          <w:rFonts w:eastAsia="Times New Roman"/>
          <w:sz w:val="22"/>
          <w:szCs w:val="22"/>
        </w:rPr>
        <w:t>Refer to the Project Two Guidelines and Rubric for more detailed instructions about each section of the template.</w:t>
      </w:r>
    </w:p>
    <w:p>
      <w:pPr>
        <w:pStyle w:val="Normal"/>
        <w:spacing w:before="0" w:after="0"/>
        <w:contextualSpacing/>
        <w:rPr>
          <w:rFonts w:eastAsia="" w:cs="Calibri"/>
          <w:sz w:val="22"/>
          <w:szCs w:val="22"/>
        </w:rPr>
      </w:pPr>
      <w:r>
        <w:rPr>
          <w:rFonts w:eastAsia="" w:cs="Calibri" w:cstheme="minorHAnsi" w:eastAsiaTheme="majorEastAsia"/>
          <w:sz w:val="22"/>
          <w:szCs w:val="22"/>
        </w:rPr>
      </w:r>
      <w:r>
        <w:br w:type="page"/>
      </w:r>
    </w:p>
    <w:p>
      <w:pPr>
        <w:pStyle w:val="Heading2"/>
        <w:spacing w:lineRule="auto" w:line="240" w:before="0" w:after="0"/>
        <w:contextualSpacing/>
        <w:rPr/>
      </w:pPr>
      <w:bookmarkStart w:id="12" w:name="_Toc102040757"/>
      <w:bookmarkStart w:id="13" w:name="_Toc770945630"/>
      <w:bookmarkStart w:id="14" w:name="_Toc1709846648"/>
      <w:r>
        <w:rPr/>
        <w:t>Developer</w:t>
      </w:r>
      <w:bookmarkEnd w:id="12"/>
      <w:bookmarkEnd w:id="13"/>
      <w:bookmarkEnd w:id="14"/>
    </w:p>
    <w:p>
      <w:pPr>
        <w:pStyle w:val="Normal"/>
        <w:spacing w:before="0" w:after="0"/>
        <w:contextualSpacing/>
        <w:rPr>
          <w:rFonts w:cs="Calibri"/>
          <w:sz w:val="22"/>
          <w:szCs w:val="22"/>
        </w:rPr>
      </w:pPr>
      <w:r>
        <w:rPr>
          <w:rFonts w:cs="Calibri" w:cstheme="minorHAnsi"/>
          <w:sz w:val="22"/>
          <w:szCs w:val="22"/>
        </w:rPr>
        <w:t>Kenneth Fancher</w:t>
      </w:r>
    </w:p>
    <w:p>
      <w:pPr>
        <w:pStyle w:val="Normal"/>
        <w:spacing w:before="0" w:after="0"/>
        <w:contextualSpacing/>
        <w:rPr>
          <w:rFonts w:cs="Calibr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5" w:name="_Toc102040758"/>
      <w:bookmarkStart w:id="16" w:name="_Toc1441383079"/>
      <w:bookmarkStart w:id="17" w:name="_Toc361528762"/>
      <w:r>
        <w:rPr/>
        <w:t>Algorithm Cipher</w:t>
      </w:r>
      <w:bookmarkEnd w:id="15"/>
      <w:bookmarkEnd w:id="16"/>
      <w:bookmarkEnd w:id="17"/>
    </w:p>
    <w:p>
      <w:pPr>
        <w:pStyle w:val="Normal"/>
        <w:spacing w:before="0" w:after="0"/>
        <w:contextualSpacing/>
        <w:rPr>
          <w:rFonts w:eastAsia="Times New Roman" w:cs="Calibri"/>
          <w:sz w:val="22"/>
          <w:szCs w:val="22"/>
        </w:rPr>
      </w:pPr>
      <w:r>
        <w:rPr>
          <w:rFonts w:eastAsia="Times New Roman" w:cs="Calibri" w:cstheme="minorHAnsi"/>
          <w:sz w:val="22"/>
          <w:szCs w:val="22"/>
        </w:rPr>
      </w:r>
    </w:p>
    <w:p>
      <w:pPr>
        <w:pStyle w:val="Normal"/>
        <w:spacing w:lineRule="auto" w:line="480"/>
        <w:jc w:val="left"/>
        <w:rPr>
          <w:rFonts w:ascii="Times New Roman" w:hAnsi="Times New Roman"/>
        </w:rPr>
      </w:pPr>
      <w:r>
        <w:rPr>
          <w:rFonts w:ascii="Times New Roman" w:hAnsi="Times New Roman"/>
        </w:rPr>
        <w:tab/>
        <w:t xml:space="preserve">Artemis Financial is company working with highly sensitive financial records that are linked to companies internationally, any breach of information would do irreparable damage to the reputation and business. Taking this in mind, we need to find the encryption that is just as graded, this needing to be something that is Ironclad and unbreakable. This leading us to our chosen </w:t>
      </w:r>
      <w:r>
        <w:rPr>
          <w:rFonts w:ascii="Times New Roman" w:hAnsi="Times New Roman"/>
        </w:rPr>
        <w:t>method of security</w:t>
      </w:r>
      <w:r>
        <w:rPr>
          <w:rFonts w:ascii="Times New Roman" w:hAnsi="Times New Roman"/>
        </w:rPr>
        <w:t xml:space="preserve">, </w:t>
      </w:r>
      <w:r>
        <w:rPr>
          <w:rFonts w:ascii="Times New Roman" w:hAnsi="Times New Roman"/>
        </w:rPr>
        <w:t>SHA</w:t>
      </w:r>
      <w:r>
        <w:rPr>
          <w:rFonts w:ascii="Times New Roman" w:hAnsi="Times New Roman"/>
        </w:rPr>
        <w:t xml:space="preserve">, the </w:t>
      </w:r>
      <w:r>
        <w:rPr>
          <w:rFonts w:ascii="Times New Roman" w:hAnsi="Times New Roman"/>
        </w:rPr>
        <w:t>Secure Hash Algorithm</w:t>
      </w:r>
      <w:r>
        <w:rPr>
          <w:rFonts w:ascii="Times New Roman" w:hAnsi="Times New Roman"/>
        </w:rPr>
        <w:t xml:space="preserve">. This is the </w:t>
      </w:r>
      <w:r>
        <w:rPr>
          <w:rFonts w:ascii="Times New Roman" w:hAnsi="Times New Roman"/>
        </w:rPr>
        <w:t xml:space="preserve">industry </w:t>
      </w:r>
      <w:r>
        <w:rPr>
          <w:rFonts w:ascii="Times New Roman" w:hAnsi="Times New Roman"/>
        </w:rPr>
        <w:t xml:space="preserve">standard for </w:t>
      </w:r>
      <w:r>
        <w:rPr>
          <w:rFonts w:ascii="Times New Roman" w:hAnsi="Times New Roman"/>
        </w:rPr>
        <w:t>hashing, and</w:t>
      </w:r>
      <w:r>
        <w:rPr>
          <w:rFonts w:ascii="Times New Roman" w:hAnsi="Times New Roman"/>
        </w:rPr>
        <w:t xml:space="preserve"> good reason. Artemis would be utilizing this to ensure consumer and company data are all guaranteed as safe from any potential breaches. Any risks would be attached to somewhat external factors like firewall security or system information leaks. This </w:t>
      </w:r>
      <w:r>
        <w:rPr>
          <w:rFonts w:ascii="Times New Roman" w:hAnsi="Times New Roman"/>
        </w:rPr>
        <w:t>hashing algorithm</w:t>
      </w:r>
      <w:r>
        <w:rPr>
          <w:rFonts w:ascii="Times New Roman" w:hAnsi="Times New Roman"/>
        </w:rPr>
        <w:t xml:space="preserve"> is generally viewed as the most secure and this is why we would primarily be using it.</w:t>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pPr>
      <w:r>
        <w:rPr>
          <w:rFonts w:eastAsia="Times New Roman" w:ascii="Times New Roman" w:hAnsi="Times New Roman"/>
          <w:sz w:val="22"/>
          <w:szCs w:val="22"/>
        </w:rPr>
        <w:tab/>
      </w:r>
      <w:r>
        <w:rPr>
          <w:rFonts w:eastAsia="Times New Roman" w:ascii="Times New Roman" w:hAnsi="Times New Roman"/>
          <w:sz w:val="24"/>
          <w:szCs w:val="24"/>
        </w:rPr>
        <w:t xml:space="preserve">The encryption utilizes key lengths like 128, 192, and 256 bits, with 256 bits chosen for this scenario due to its higher security against brute-force attacks. These key lengths impact the encryption's strength, making longer keys like 256 bits more resistant to decryption attempts. The 256-bit level refers to the binary representation of the encryption key. Random numbers enhance security by adding unpredictability. Symmetric encryption uses a single key for encryption and decryption, while asymmetric encryption employs a pair of public and private keys for secure communication. </w:t>
      </w:r>
    </w:p>
    <w:p>
      <w:pPr>
        <w:pStyle w:val="Normal"/>
        <w:spacing w:before="0" w:after="0"/>
        <w:contextualSpacing/>
        <w:rPr>
          <w:rFonts w:cs="Calibr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8" w:name="_Toc102040759"/>
      <w:bookmarkStart w:id="19" w:name="_Toc290624425"/>
      <w:bookmarkStart w:id="20" w:name="_Toc272204322"/>
      <w:r>
        <w:rPr/>
        <w:t>Certificate Generation</w:t>
      </w:r>
      <w:bookmarkEnd w:id="18"/>
      <w:bookmarkEnd w:id="19"/>
      <w:bookmarkEnd w:id="20"/>
    </w:p>
    <w:p>
      <w:pPr>
        <w:pStyle w:val="Normal"/>
        <w:spacing w:before="0" w:after="0"/>
        <w:contextualSpacing/>
        <w:rPr>
          <w:rFonts w:eastAsia="Times New Roman" w:cs="Calibri"/>
          <w:sz w:val="22"/>
          <w:szCs w:val="22"/>
        </w:rPr>
      </w:pPr>
      <w:r>
        <w:rPr>
          <w:rFonts w:eastAsia="Times New Roman"/>
          <w:sz w:val="22"/>
          <w:szCs w:val="22"/>
        </w:rPr>
        <w:t>Insert a screenshot below of the CER file.</w:t>
      </w:r>
    </w:p>
    <w:p>
      <w:pPr>
        <w:pStyle w:val="Normal"/>
        <w:spacing w:before="0" w:after="0"/>
        <w:contextualSpacing/>
        <w:rPr>
          <w:rFonts w:eastAsia="Times New Roman" w:cs="Calibri"/>
          <w:sz w:val="22"/>
          <w:szCs w:val="22"/>
        </w:rPr>
      </w:pPr>
      <w:r>
        <w:rPr>
          <w:rFonts w:eastAsia="Times New Roman" w:cs="Calibri" w:cstheme="minorHAnsi"/>
          <w:sz w:val="22"/>
          <w:szCs w:val="22"/>
        </w:rPr>
      </w:r>
    </w:p>
    <w:p>
      <w:pPr>
        <w:pStyle w:val="Normal"/>
        <w:spacing w:before="0" w:after="0"/>
        <w:contextualSpacing/>
        <w:rPr>
          <w:rFonts w:eastAsia="Times New Roman" w:cs="Calibri"/>
          <w:sz w:val="22"/>
          <w:szCs w:val="22"/>
        </w:rPr>
      </w:pPr>
      <w:r>
        <w:rPr/>
      </w:r>
    </w:p>
    <w:p>
      <w:pPr>
        <w:pStyle w:val="Normal"/>
        <w:spacing w:before="0" w:after="0"/>
        <w:contextualSpacing/>
        <w:rPr>
          <w:rFonts w:eastAsia="Times New Roman" w:cs="Calibri"/>
          <w:sz w:val="22"/>
          <w:szCs w:val="22"/>
        </w:rPr>
      </w:pPr>
      <w:r>
        <w:rPr/>
      </w:r>
    </w:p>
    <w:p>
      <w:pPr>
        <w:pStyle w:val="Normal"/>
        <w:spacing w:before="0" w:after="0"/>
        <w:contextualSpacing/>
        <w:rPr>
          <w:rFonts w:eastAsia="Times New Roman" w:cs="Calibri"/>
          <w:sz w:val="22"/>
          <w:szCs w:val="22"/>
        </w:rPr>
      </w:pPr>
      <w:r>
        <w:rPr/>
      </w:r>
    </w:p>
    <w:p>
      <w:pPr>
        <w:pStyle w:val="Normal"/>
        <w:spacing w:before="0" w:after="0"/>
        <w:contextualSpacing/>
        <w:rPr>
          <w:rFonts w:eastAsia="Times New Roman" w:cs="Calibri"/>
          <w:sz w:val="22"/>
          <w:szCs w:val="22"/>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14693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2146935"/>
                    </a:xfrm>
                    <a:prstGeom prst="rect">
                      <a:avLst/>
                    </a:prstGeom>
                  </pic:spPr>
                </pic:pic>
              </a:graphicData>
            </a:graphic>
          </wp:anchor>
        </w:drawing>
      </w:r>
    </w:p>
    <w:p>
      <w:pPr>
        <w:pStyle w:val="Normal"/>
        <w:spacing w:before="0" w:after="0"/>
        <w:contextualSpacing/>
        <w:rPr>
          <w:rFonts w:eastAsia="Times New Roman" w:cs="Calibr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1" w:name="_Toc102040760"/>
      <w:bookmarkStart w:id="22" w:name="_Toc469977634"/>
      <w:bookmarkStart w:id="23" w:name="_Toc153388823"/>
      <w:r>
        <w:rPr/>
        <w:t>Deploy Cipher</w:t>
      </w:r>
      <w:bookmarkEnd w:id="21"/>
      <w:bookmarkEnd w:id="22"/>
      <w:bookmarkEnd w:id="23"/>
    </w:p>
    <w:p>
      <w:pPr>
        <w:pStyle w:val="Normal"/>
        <w:spacing w:before="0" w:after="0"/>
        <w:contextualSpacing/>
        <w:rPr>
          <w:rFonts w:eastAsia="Times New Roman" w:cs="Calibri"/>
          <w:sz w:val="22"/>
          <w:szCs w:val="22"/>
        </w:rPr>
      </w:pPr>
      <w:r>
        <w:rPr>
          <w:rFonts w:eastAsia="Times New Roman"/>
          <w:sz w:val="22"/>
          <w:szCs w:val="22"/>
        </w:rPr>
        <w:t>Insert a screenshot below of the checksum verification.</w:t>
      </w:r>
    </w:p>
    <w:p>
      <w:pPr>
        <w:pStyle w:val="Normal"/>
        <w:spacing w:before="0" w:after="0"/>
        <w:contextualSpacing/>
        <w:rPr>
          <w:rFonts w:eastAsia="Times New Roman" w:cs="Calibri"/>
          <w:sz w:val="22"/>
          <w:szCs w:val="22"/>
        </w:rPr>
      </w:pPr>
      <w:r>
        <w:rPr>
          <w:rFonts w:eastAsia="Times New Roman" w:cs="Calibri" w:cstheme="minorHAnsi"/>
          <w:sz w:val="22"/>
          <w:szCs w:val="22"/>
        </w:rPr>
      </w:r>
    </w:p>
    <w:p>
      <w:pPr>
        <w:pStyle w:val="Normal"/>
        <w:spacing w:before="0" w:after="0"/>
        <w:contextualSpacing/>
        <w:rPr>
          <w:rFonts w:eastAsia="Times New Roman" w:cs="Calibri"/>
          <w:sz w:val="22"/>
          <w:szCs w:val="22"/>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71056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710565"/>
                    </a:xfrm>
                    <a:prstGeom prst="rect">
                      <a:avLst/>
                    </a:prstGeom>
                  </pic:spPr>
                </pic:pic>
              </a:graphicData>
            </a:graphic>
          </wp:anchor>
        </w:drawing>
      </w:r>
    </w:p>
    <w:p>
      <w:pPr>
        <w:pStyle w:val="Normal"/>
        <w:spacing w:before="0" w:after="0"/>
        <w:contextualSpacing/>
        <w:rPr>
          <w:rFonts w:cs="Calibr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4" w:name="_Toc1980769825"/>
      <w:bookmarkStart w:id="25" w:name="_Toc985755642"/>
      <w:bookmarkStart w:id="26" w:name="_Toc102040761"/>
      <w:r>
        <w:rPr/>
        <w:t>Secure Communications</w:t>
      </w:r>
      <w:bookmarkEnd w:id="26"/>
      <w:r>
        <w:rPr/>
        <w:t xml:space="preserve"> </w:t>
      </w:r>
      <w:bookmarkEnd w:id="24"/>
      <w:bookmarkEnd w:id="25"/>
    </w:p>
    <w:p>
      <w:pPr>
        <w:pStyle w:val="Normal"/>
        <w:spacing w:before="0" w:after="0"/>
        <w:contextualSpacing/>
        <w:rPr>
          <w:rFonts w:cs="Calibri"/>
          <w:sz w:val="22"/>
          <w:szCs w:val="22"/>
        </w:rPr>
      </w:pPr>
      <w:r>
        <w:rPr>
          <w:sz w:val="22"/>
          <w:szCs w:val="22"/>
        </w:rPr>
        <w:t>Insert a screenshot below of the web browser that shows a secure webpage.</w:t>
      </w:r>
    </w:p>
    <w:p>
      <w:pPr>
        <w:pStyle w:val="Normal"/>
        <w:spacing w:before="0" w:after="0"/>
        <w:contextualSpacing/>
        <w:rPr>
          <w:rFonts w:eastAsia="Times New Roman" w:cs="Calibri"/>
          <w:sz w:val="22"/>
          <w:szCs w:val="22"/>
        </w:rPr>
      </w:pPr>
      <w:r>
        <w:rPr>
          <w:rFonts w:eastAsia="Times New Roman" w:cs="Calibri" w:cstheme="minorHAnsi"/>
          <w:sz w:val="22"/>
          <w:szCs w:val="22"/>
        </w:rPr>
      </w:r>
    </w:p>
    <w:p>
      <w:pPr>
        <w:pStyle w:val="Normal"/>
        <w:spacing w:before="0" w:after="0"/>
        <w:contextualSpacing/>
        <w:rPr>
          <w:rFonts w:eastAsia="Times New Roman" w:cs="Calibri"/>
          <w:sz w:val="22"/>
          <w:szCs w:val="22"/>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71056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710565"/>
                    </a:xfrm>
                    <a:prstGeom prst="rect">
                      <a:avLst/>
                    </a:prstGeom>
                  </pic:spPr>
                </pic:pic>
              </a:graphicData>
            </a:graphic>
          </wp:anchor>
        </w:drawing>
      </w:r>
    </w:p>
    <w:p>
      <w:pPr>
        <w:pStyle w:val="Normal"/>
        <w:spacing w:before="0" w:after="0"/>
        <w:contextualSpacing/>
        <w:rPr>
          <w:rFonts w:cs="Calibr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7" w:name="_Toc102040762"/>
      <w:bookmarkStart w:id="28" w:name="_Toc1151872792"/>
      <w:bookmarkStart w:id="29" w:name="_Toc1258769504"/>
      <w:r>
        <w:rPr/>
        <w:t>Secondary Testing</w:t>
      </w:r>
      <w:bookmarkEnd w:id="27"/>
      <w:bookmarkEnd w:id="28"/>
      <w:bookmarkEnd w:id="29"/>
    </w:p>
    <w:p>
      <w:pPr>
        <w:pStyle w:val="Normal"/>
        <w:spacing w:before="0" w:after="0"/>
        <w:contextualSpacing/>
        <w:rPr>
          <w:rFonts w:eastAsia="Times New Roman" w:cs="Calibri"/>
          <w:sz w:val="22"/>
          <w:szCs w:val="22"/>
        </w:rPr>
      </w:pPr>
      <w:r>
        <w:rPr>
          <w:rFonts w:eastAsia="Times New Roman"/>
          <w:sz w:val="22"/>
          <w:szCs w:val="22"/>
        </w:rPr>
        <w:t>Insert screenshots below of the refactored code executed without errors and the dependency-check report.</w:t>
      </w:r>
    </w:p>
    <w:p>
      <w:pPr>
        <w:pStyle w:val="Normal"/>
        <w:spacing w:before="0" w:after="0"/>
        <w:contextualSpacing/>
        <w:rPr>
          <w:rFonts w:eastAsia="Times New Roman" w:cs="Calibri"/>
          <w:sz w:val="22"/>
          <w:szCs w:val="22"/>
        </w:rPr>
      </w:pPr>
      <w:r>
        <w:rPr>
          <w:rFonts w:eastAsia="Times New Roman" w:cs="Calibri" w:cstheme="minorHAnsi"/>
          <w:sz w:val="22"/>
          <w:szCs w:val="22"/>
        </w:rPr>
      </w:r>
    </w:p>
    <w:p>
      <w:pPr>
        <w:pStyle w:val="Normal"/>
        <w:spacing w:before="0" w:after="0"/>
        <w:contextualSpacing/>
        <w:rPr>
          <w:rFonts w:eastAsia="Times New Roman" w:cs="Calibri"/>
          <w:sz w:val="22"/>
          <w:szCs w:val="22"/>
        </w:rPr>
      </w:pPr>
      <w:r>
        <w:rPr/>
      </w:r>
    </w:p>
    <w:p>
      <w:pPr>
        <w:pStyle w:val="Normal"/>
        <w:spacing w:before="0" w:after="0"/>
        <w:contextualSpacing/>
        <w:rPr>
          <w:rFonts w:eastAsia="Times New Roman" w:cs="Calibri"/>
          <w:sz w:val="22"/>
          <w:szCs w:val="22"/>
        </w:rPr>
      </w:pPr>
      <w:r>
        <w:rPr/>
      </w:r>
    </w:p>
    <w:p>
      <w:pPr>
        <w:pStyle w:val="Normal"/>
        <w:spacing w:before="0" w:after="0"/>
        <w:contextualSpacing/>
        <w:rPr>
          <w:rFonts w:eastAsia="Times New Roman" w:cs="Calibri"/>
          <w:sz w:val="22"/>
          <w:szCs w:val="22"/>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858510" cy="473456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858510" cy="4734560"/>
                    </a:xfrm>
                    <a:prstGeom prst="rect">
                      <a:avLst/>
                    </a:prstGeom>
                  </pic:spPr>
                </pic:pic>
              </a:graphicData>
            </a:graphic>
          </wp:anchor>
        </w:drawing>
      </w:r>
    </w:p>
    <w:p>
      <w:pPr>
        <w:pStyle w:val="Normal"/>
        <w:spacing w:before="0" w:after="0"/>
        <w:contextualSpacing/>
        <w:rPr>
          <w:rFonts w:cs="Calibr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30" w:name="_Toc102040763"/>
      <w:bookmarkStart w:id="31" w:name="_Toc190184513"/>
      <w:bookmarkStart w:id="32" w:name="_Toc1726280430"/>
      <w:r>
        <w:rPr/>
        <w:t>Functional Testing</w:t>
      </w:r>
      <w:bookmarkEnd w:id="30"/>
      <w:bookmarkEnd w:id="31"/>
      <w:bookmarkEnd w:id="32"/>
    </w:p>
    <w:p>
      <w:pPr>
        <w:pStyle w:val="Normal"/>
        <w:spacing w:before="0" w:after="0"/>
        <w:contextualSpacing/>
        <w:rPr>
          <w:rFonts w:eastAsia="Times New Roman" w:cs="Calibri"/>
          <w:sz w:val="22"/>
          <w:szCs w:val="22"/>
        </w:rPr>
      </w:pPr>
      <w:r>
        <w:rPr>
          <w:rFonts w:eastAsia="Times New Roman"/>
          <w:sz w:val="22"/>
          <w:szCs w:val="22"/>
        </w:rPr>
        <w:t>Insert a screenshot below of the refactored code executed without errors.</w:t>
      </w:r>
    </w:p>
    <w:p>
      <w:pPr>
        <w:pStyle w:val="Normal"/>
        <w:spacing w:before="0" w:after="0"/>
        <w:contextualSpacing/>
        <w:rPr>
          <w:rFonts w:eastAsia="Times New Roman" w:cs="Calibri"/>
          <w:sz w:val="22"/>
          <w:szCs w:val="22"/>
        </w:rPr>
      </w:pPr>
      <w:r>
        <w:rPr>
          <w:rFonts w:eastAsia="Times New Roman" w:cs="Calibri" w:cstheme="minorHAnsi"/>
          <w:sz w:val="22"/>
          <w:szCs w:val="22"/>
        </w:rPr>
      </w:r>
    </w:p>
    <w:p>
      <w:pPr>
        <w:pStyle w:val="Normal"/>
        <w:spacing w:before="0" w:after="0"/>
        <w:contextualSpacing/>
        <w:rPr>
          <w:rFonts w:eastAsia="Times New Roman" w:cs="Calibri"/>
          <w:sz w:val="22"/>
          <w:szCs w:val="22"/>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240665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943600" cy="2406650"/>
                    </a:xfrm>
                    <a:prstGeom prst="rect">
                      <a:avLst/>
                    </a:prstGeom>
                  </pic:spPr>
                </pic:pic>
              </a:graphicData>
            </a:graphic>
          </wp:anchor>
        </w:drawing>
      </w:r>
    </w:p>
    <w:p>
      <w:pPr>
        <w:pStyle w:val="Normal"/>
        <w:spacing w:before="0" w:after="0"/>
        <w:contextualSpacing/>
        <w:rPr>
          <w:rFonts w:cs="Calibr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33" w:name="_Toc102040764"/>
      <w:bookmarkStart w:id="34" w:name="_Toc1705881728"/>
      <w:bookmarkStart w:id="35" w:name="_Toc1256172566"/>
      <w:r>
        <w:rPr/>
        <w:t>Summary</w:t>
      </w:r>
      <w:bookmarkEnd w:id="33"/>
      <w:bookmarkEnd w:id="34"/>
      <w:bookmarkEnd w:id="35"/>
    </w:p>
    <w:p>
      <w:pPr>
        <w:pStyle w:val="Normal"/>
        <w:spacing w:before="0" w:after="0"/>
        <w:contextualSpacing/>
        <w:rPr>
          <w:rFonts w:eastAsia="Times New Roman" w:cs="Calibri"/>
          <w:sz w:val="22"/>
          <w:szCs w:val="22"/>
        </w:rPr>
      </w:pPr>
      <w:r>
        <w:rPr>
          <w:rFonts w:eastAsia="Times New Roman" w:cs="Calibri" w:cstheme="minorHAnsi"/>
          <w:sz w:val="22"/>
          <w:szCs w:val="22"/>
        </w:rPr>
      </w:r>
    </w:p>
    <w:p>
      <w:pPr>
        <w:pStyle w:val="Normal"/>
        <w:spacing w:lineRule="auto" w:line="480" w:before="0" w:after="0"/>
        <w:contextualSpacing/>
        <w:rPr>
          <w:rFonts w:eastAsia="Times New Roman"/>
        </w:rPr>
      </w:pPr>
      <w:r>
        <w:rPr>
          <w:rFonts w:eastAsia="Times New Roman" w:ascii="Times New Roman" w:hAnsi="Times New Roman"/>
          <w:sz w:val="24"/>
          <w:szCs w:val="24"/>
        </w:rPr>
        <w:t xml:space="preserve">In Summary, we will be moving forward with our SHA-256 hashing algorithm to protect against bad actors in the transfer data and confidentiality. This has been displayed through the above referenced images, showing proper use of SHA-256 to give a checksum verification of integrity. Our web page was certified with an in-house generated certificate, as shown by our HTTPS prefixed web page. </w:t>
      </w:r>
    </w:p>
    <w:p>
      <w:pPr>
        <w:pStyle w:val="Normal"/>
        <w:spacing w:before="0" w:after="0"/>
        <w:contextualSpacing/>
        <w:rPr>
          <w:rFonts w:eastAsia="Times New Roman"/>
          <w:sz w:val="22"/>
          <w:szCs w:val="22"/>
        </w:rPr>
      </w:pPr>
      <w:r>
        <w:rPr>
          <w:rFonts w:eastAsia="Times New Roman"/>
          <w:sz w:val="22"/>
          <w:szCs w:val="22"/>
        </w:rPr>
      </w:r>
    </w:p>
    <w:p>
      <w:pPr>
        <w:pStyle w:val="Heading2"/>
        <w:numPr>
          <w:ilvl w:val="0"/>
          <w:numId w:val="0"/>
        </w:numPr>
        <w:spacing w:lineRule="auto" w:line="240" w:before="0" w:after="0"/>
        <w:ind w:left="360" w:hanging="0"/>
        <w:contextualSpacing/>
        <w:rPr>
          <w:rFonts w:ascii="Calibri" w:hAnsi="Calibri" w:eastAsia="Calibri" w:cs="Calibri"/>
        </w:rPr>
      </w:pPr>
      <w:r>
        <w:rPr/>
      </w:r>
      <w:bookmarkStart w:id="36" w:name="_Toc102040765"/>
      <w:bookmarkStart w:id="37" w:name="_Toc171130422"/>
      <w:bookmarkStart w:id="38" w:name="_Toc102040765"/>
      <w:bookmarkStart w:id="39" w:name="_Toc171130422"/>
      <w:bookmarkEnd w:id="38"/>
      <w:bookmarkEnd w:id="39"/>
    </w:p>
    <w:sectPr>
      <w:headerReference w:type="default" r:id="rId9"/>
      <w:footerReference w:type="even" r:id="rId10"/>
      <w:footerReference w:type="default" r:id="rId11"/>
      <w:footerReference w:type="first" r:id="rId12"/>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None/>
              <wp:docPr id="8"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94803285"/>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23182935"/>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2b4d43"/>
    <w:pPr>
      <w:spacing w:before="0" w:after="0"/>
      <w:contextualSpacing/>
      <w:jc w:val="center"/>
      <w:outlineLvl w:val="0"/>
    </w:pPr>
    <w:rPr>
      <w:rFonts w:cs="Calibri" w:cstheme="minorHAnsi"/>
      <w:b/>
      <w:bCs/>
    </w:rPr>
  </w:style>
  <w:style w:type="paragraph" w:styleId="Heading2">
    <w:name w:val="Heading 2"/>
    <w:basedOn w:val="Contents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val="true"/>
      <w:keepLines/>
      <w:spacing w:before="40" w:after="0"/>
      <w:outlineLvl w:val="2"/>
    </w:pPr>
    <w:rPr>
      <w:rFonts w:ascii="Times New Roman" w:hAnsi="Times New Roman" w:eastAsia="" w:cs="" w:cstheme="majorBidi" w:eastAsiaTheme="majorEastAsia"/>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7788f"/>
    <w:rPr>
      <w:rFonts w:cs="Calibri" w:cstheme="minorHAnsi"/>
      <w:b/>
      <w:bCs/>
      <w:sz w:val="22"/>
      <w:szCs w:val="22"/>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2b4d43"/>
    <w:rPr>
      <w:rFonts w:cs="Calibri" w:cstheme="minorHAnsi"/>
      <w:b/>
      <w:bCs/>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c32f3d"/>
    <w:rPr>
      <w:rFonts w:ascii="Times New Roman" w:hAnsi="Times New Roman" w:eastAsia="" w:cs="" w:cstheme="majorBidi" w:eastAsiaTheme="majorEastAsia"/>
      <w:color w:val="1F3864" w:themeColor="accent1" w:themeShade="80"/>
      <w:sz w:val="28"/>
      <w:u w:val="single"/>
    </w:rPr>
  </w:style>
  <w:style w:type="character" w:styleId="Heading4Char" w:customStyle="1">
    <w:name w:val="Heading 4 Char"/>
    <w:basedOn w:val="DefaultParagraphFont"/>
    <w:link w:val="Heading4"/>
    <w:uiPriority w:val="9"/>
    <w:qFormat/>
    <w:rsid w:val="00c32f3d"/>
    <w:rPr>
      <w:rFonts w:ascii="Calibri Light" w:hAnsi="Calibri Light" w:eastAsia="" w:cs="" w:asciiTheme="majorHAnsi" w:cstheme="majorBidi" w:eastAsiaTheme="majorEastAsia" w:hAnsiTheme="majorHAnsi"/>
      <w:i/>
      <w:iCs/>
      <w:color w:val="2F5496" w:themeColor="accent1" w:themeShade="bf"/>
    </w:rPr>
  </w:style>
  <w:style w:type="character" w:styleId="BalloonTextChar" w:customStyle="1">
    <w:name w:val="Balloon Text Char"/>
    <w:basedOn w:val="DefaultParagraphFont"/>
    <w:link w:val="BalloonText"/>
    <w:uiPriority w:val="99"/>
    <w:semiHidden/>
    <w:qFormat/>
    <w:rsid w:val="00cf445d"/>
    <w:rPr>
      <w:rFonts w:ascii="Segoe UI" w:hAnsi="Segoe UI" w:cs="Segoe UI"/>
      <w:sz w:val="18"/>
      <w:szCs w:val="18"/>
    </w:rPr>
  </w:style>
  <w:style w:type="character" w:styleId="HeaderChar" w:customStyle="1">
    <w:name w:val="Header Char"/>
    <w:basedOn w:val="DefaultParagraphFont"/>
    <w:link w:val="Header"/>
    <w:uiPriority w:val="99"/>
    <w:qFormat/>
    <w:rsid w:val="00790486"/>
    <w:rPr/>
  </w:style>
  <w:style w:type="character" w:styleId="Annotationreference">
    <w:name w:val="annotation reference"/>
    <w:basedOn w:val="DefaultParagraphFont"/>
    <w:uiPriority w:val="99"/>
    <w:semiHidden/>
    <w:unhideWhenUsed/>
    <w:qFormat/>
    <w:rsid w:val="00790486"/>
    <w:rPr>
      <w:sz w:val="16"/>
      <w:szCs w:val="16"/>
    </w:rPr>
  </w:style>
  <w:style w:type="character" w:styleId="CommentTextChar" w:customStyle="1">
    <w:name w:val="Comment Text Char"/>
    <w:basedOn w:val="DefaultParagraphFont"/>
    <w:link w:val="Annotationtext"/>
    <w:uiPriority w:val="99"/>
    <w:semiHidden/>
    <w:qFormat/>
    <w:rsid w:val="00790486"/>
    <w:rPr>
      <w:sz w:val="20"/>
      <w:szCs w:val="20"/>
    </w:rPr>
  </w:style>
  <w:style w:type="character" w:styleId="CommentSubjectChar" w:customStyle="1">
    <w:name w:val="Comment Subject Char"/>
    <w:basedOn w:val="CommentTextChar"/>
    <w:link w:val="Annotationsubject"/>
    <w:uiPriority w:val="99"/>
    <w:semiHidden/>
    <w:qFormat/>
    <w:rsid w:val="00790486"/>
    <w:rPr>
      <w:b/>
      <w:bCs/>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c593c"/>
    <w:pPr>
      <w:spacing w:lineRule="auto" w:line="276" w:before="480" w:after="0"/>
      <w:contextualSpacing/>
      <w:outlineLvl w:val="9"/>
    </w:pPr>
    <w:rPr>
      <w:b w:val="false"/>
      <w:bCs w:val="false"/>
      <w:sz w:val="28"/>
      <w:szCs w:val="28"/>
    </w:rPr>
  </w:style>
  <w:style w:type="paragraph" w:styleId="NormalWeb">
    <w:name w:val="Normal (Web)"/>
    <w:basedOn w:val="Normal"/>
    <w:uiPriority w:val="99"/>
    <w:semiHidden/>
    <w:unhideWhenUsed/>
    <w:qFormat/>
    <w:rsid w:val="00025c05"/>
    <w:pPr>
      <w:spacing w:beforeAutospacing="1" w:afterAutospacing="1"/>
    </w:pPr>
    <w:rPr>
      <w:rFonts w:ascii="Times New Roman" w:hAnsi="Times New Roman" w:eastAsia="Times New Roman" w:cs="Times New Roman"/>
    </w:rPr>
  </w:style>
  <w:style w:type="paragraph" w:styleId="Contents1">
    <w:name w:val="TOC 1"/>
    <w:basedOn w:val="Normal"/>
    <w:next w:val="Normal"/>
    <w:autoRedefine/>
    <w:uiPriority w:val="39"/>
    <w:unhideWhenUsed/>
    <w:rsid w:val="00ff5cf5"/>
    <w:pPr>
      <w:tabs>
        <w:tab w:val="clear" w:pos="720"/>
        <w:tab w:val="right" w:pos="9350" w:leader="dot"/>
      </w:tabs>
    </w:pPr>
    <w:rPr>
      <w:b/>
      <w:bCs/>
      <w:caps/>
      <w:sz w:val="22"/>
      <w:szCs w:val="22"/>
      <w:u w:val="single"/>
    </w:rPr>
  </w:style>
  <w:style w:type="paragraph" w:styleId="Contents2">
    <w:name w:val="TOC 2"/>
    <w:basedOn w:val="Normal"/>
    <w:next w:val="Normal"/>
    <w:autoRedefine/>
    <w:uiPriority w:val="39"/>
    <w:unhideWhenUsed/>
    <w:rsid w:val="00403219"/>
    <w:pPr>
      <w:tabs>
        <w:tab w:val="clear" w:pos="720"/>
        <w:tab w:val="right" w:pos="9350" w:leader="dot"/>
      </w:tabs>
    </w:pPr>
    <w:rPr>
      <w:b/>
      <w:bCs/>
      <w:smallCaps/>
      <w:sz w:val="22"/>
      <w:szCs w:val="22"/>
    </w:rPr>
  </w:style>
  <w:style w:type="paragraph" w:styleId="Contents3">
    <w:name w:val="TOC 3"/>
    <w:basedOn w:val="Normal"/>
    <w:next w:val="Normal"/>
    <w:autoRedefine/>
    <w:uiPriority w:val="39"/>
    <w:unhideWhenUsed/>
    <w:rsid w:val="005c593c"/>
    <w:pPr/>
    <w:rPr>
      <w:smallCaps/>
      <w:sz w:val="22"/>
      <w:szCs w:val="22"/>
    </w:rPr>
  </w:style>
  <w:style w:type="paragraph" w:styleId="Contents4">
    <w:name w:val="TOC 4"/>
    <w:basedOn w:val="Normal"/>
    <w:next w:val="Normal"/>
    <w:autoRedefine/>
    <w:uiPriority w:val="39"/>
    <w:semiHidden/>
    <w:unhideWhenUsed/>
    <w:rsid w:val="005c593c"/>
    <w:pPr/>
    <w:rPr>
      <w:sz w:val="22"/>
      <w:szCs w:val="22"/>
    </w:rPr>
  </w:style>
  <w:style w:type="paragraph" w:styleId="Contents5">
    <w:name w:val="TOC 5"/>
    <w:basedOn w:val="Normal"/>
    <w:next w:val="Normal"/>
    <w:autoRedefine/>
    <w:uiPriority w:val="39"/>
    <w:semiHidden/>
    <w:unhideWhenUsed/>
    <w:rsid w:val="005c593c"/>
    <w:pPr/>
    <w:rPr>
      <w:sz w:val="22"/>
      <w:szCs w:val="22"/>
    </w:rPr>
  </w:style>
  <w:style w:type="paragraph" w:styleId="Contents6">
    <w:name w:val="TOC 6"/>
    <w:basedOn w:val="Normal"/>
    <w:next w:val="Normal"/>
    <w:autoRedefine/>
    <w:uiPriority w:val="39"/>
    <w:semiHidden/>
    <w:unhideWhenUsed/>
    <w:rsid w:val="005c593c"/>
    <w:pPr/>
    <w:rPr>
      <w:sz w:val="22"/>
      <w:szCs w:val="22"/>
    </w:rPr>
  </w:style>
  <w:style w:type="paragraph" w:styleId="Contents7">
    <w:name w:val="TOC 7"/>
    <w:basedOn w:val="Normal"/>
    <w:next w:val="Normal"/>
    <w:autoRedefine/>
    <w:uiPriority w:val="39"/>
    <w:semiHidden/>
    <w:unhideWhenUsed/>
    <w:rsid w:val="005c593c"/>
    <w:pPr/>
    <w:rPr>
      <w:sz w:val="22"/>
      <w:szCs w:val="22"/>
    </w:rPr>
  </w:style>
  <w:style w:type="paragraph" w:styleId="Contents8">
    <w:name w:val="TOC 8"/>
    <w:basedOn w:val="Normal"/>
    <w:next w:val="Normal"/>
    <w:autoRedefine/>
    <w:uiPriority w:val="39"/>
    <w:semiHidden/>
    <w:unhideWhenUsed/>
    <w:rsid w:val="005c593c"/>
    <w:pPr/>
    <w:rPr>
      <w:sz w:val="22"/>
      <w:szCs w:val="22"/>
    </w:rPr>
  </w:style>
  <w:style w:type="paragraph" w:styleId="Contents9">
    <w:name w:val="TOC 9"/>
    <w:basedOn w:val="Normal"/>
    <w:next w:val="Normal"/>
    <w:autoRedefine/>
    <w:uiPriority w:val="39"/>
    <w:semiHidden/>
    <w:unhideWhenUsed/>
    <w:rsid w:val="005c593c"/>
    <w:pPr/>
    <w:rPr>
      <w:sz w:val="22"/>
      <w:szCs w:val="22"/>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58064d"/>
    <w:pPr>
      <w:spacing w:before="0" w:after="0"/>
      <w:ind w:left="720" w:hanging="0"/>
      <w:contextualSpacing/>
    </w:pPr>
    <w:rPr/>
  </w:style>
  <w:style w:type="paragraph" w:styleId="BalloonText">
    <w:name w:val="Balloon Text"/>
    <w:basedOn w:val="Normal"/>
    <w:link w:val="BalloonTextChar"/>
    <w:uiPriority w:val="99"/>
    <w:semiHidden/>
    <w:unhideWhenUsed/>
    <w:qFormat/>
    <w:rsid w:val="00cf445d"/>
    <w:pPr/>
    <w:rPr>
      <w:rFonts w:ascii="Segoe UI" w:hAnsi="Segoe UI" w:cs="Segoe UI"/>
      <w:sz w:val="18"/>
      <w:szCs w:val="18"/>
    </w:rPr>
  </w:style>
  <w:style w:type="paragraph" w:styleId="Revision">
    <w:name w:val="Revision"/>
    <w:uiPriority w:val="99"/>
    <w:semiHidden/>
    <w:qFormat/>
    <w:rsid w:val="00473815"/>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er">
    <w:name w:val="Header"/>
    <w:basedOn w:val="Normal"/>
    <w:link w:val="HeaderChar"/>
    <w:uiPriority w:val="99"/>
    <w:unhideWhenUsed/>
    <w:rsid w:val="00790486"/>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790486"/>
    <w:pPr/>
    <w:rPr>
      <w:sz w:val="20"/>
      <w:szCs w:val="20"/>
    </w:rPr>
  </w:style>
  <w:style w:type="paragraph" w:styleId="Annotationsubject">
    <w:name w:val="annotation subject"/>
    <w:basedOn w:val="Annotationtext"/>
    <w:next w:val="Annotationtext"/>
    <w:link w:val="CommentSubjectChar"/>
    <w:uiPriority w:val="99"/>
    <w:semiHidden/>
    <w:unhideWhenUsed/>
    <w:qFormat/>
    <w:rsid w:val="00790486"/>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Application>LibreOffice/7.4.5.1$Windows_X86_64 LibreOffice_project/9c0871452b3918c1019dde9bfac75448afc4b57f</Application>
  <AppVersion>15.0000</AppVersion>
  <Pages>7</Pages>
  <Words>524</Words>
  <Characters>2862</Characters>
  <CharactersWithSpaces>3335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dc:description/>
  <dc:language>en-US</dc:language>
  <cp:lastModifiedBy/>
  <dcterms:modified xsi:type="dcterms:W3CDTF">2024-02-25T12:11:22Z</dcterms:modified>
  <cp:revision>51</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9305200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