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06" w:rsidRPr="007E3606" w:rsidRDefault="007E3606" w:rsidP="007E3606">
      <w:r>
        <w:rPr>
          <w:lang w:val="en-US"/>
        </w:rPr>
        <w:t>24.</w:t>
      </w:r>
      <w:r w:rsidRPr="007E3606">
        <w:rPr>
          <w:rFonts w:ascii="Arial" w:eastAsiaTheme="minorEastAsia" w:hAnsi="Arial"/>
          <w:b/>
          <w:bCs/>
          <w:shadow/>
          <w:color w:val="000000" w:themeColor="text1"/>
          <w:kern w:val="24"/>
          <w:sz w:val="44"/>
          <w:szCs w:val="44"/>
          <w:lang w:val="en-US" w:eastAsia="bg-BG"/>
          <w14:shadow w14:blurRad="38100" w14:dist="38100" w14:dir="2700000" w14:sx="100000" w14:sy="100000" w14:kx="0" w14:ky="0" w14:algn="tl">
            <w14:srgbClr w14:val="FFFFFF"/>
          </w14:shadow>
        </w:rPr>
        <w:t xml:space="preserve"> </w:t>
      </w:r>
      <w:r w:rsidRPr="007E3606">
        <w:rPr>
          <w:b/>
          <w:bCs/>
          <w:lang w:val="en-US"/>
        </w:rPr>
        <w:t xml:space="preserve">ВГО </w:t>
      </w:r>
      <w:proofErr w:type="spellStart"/>
      <w:r w:rsidRPr="007E3606">
        <w:rPr>
          <w:b/>
          <w:bCs/>
          <w:lang w:val="en-US"/>
        </w:rPr>
        <w:t>са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наследствени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молекулярни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болести</w:t>
      </w:r>
      <w:proofErr w:type="spellEnd"/>
      <w:r w:rsidRPr="007E3606">
        <w:rPr>
          <w:b/>
          <w:bCs/>
          <w:lang w:val="en-US"/>
        </w:rPr>
        <w:t xml:space="preserve">, </w:t>
      </w:r>
      <w:proofErr w:type="spellStart"/>
      <w:r w:rsidRPr="007E3606">
        <w:rPr>
          <w:b/>
          <w:bCs/>
          <w:lang w:val="en-US"/>
        </w:rPr>
        <w:t>дължащи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се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генни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мутации</w:t>
      </w:r>
      <w:proofErr w:type="spellEnd"/>
      <w:r w:rsidRPr="007E3606">
        <w:rPr>
          <w:b/>
          <w:bCs/>
          <w:lang w:val="en-US"/>
        </w:rPr>
        <w:t xml:space="preserve">, </w:t>
      </w:r>
      <w:proofErr w:type="spellStart"/>
      <w:r w:rsidRPr="007E3606">
        <w:rPr>
          <w:b/>
          <w:bCs/>
          <w:lang w:val="en-US"/>
        </w:rPr>
        <w:t>водещи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до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нарушен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синтез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ензимите</w:t>
      </w:r>
      <w:proofErr w:type="spellEnd"/>
      <w:r w:rsidRPr="007E3606">
        <w:rPr>
          <w:b/>
          <w:bCs/>
          <w:lang w:val="en-US"/>
        </w:rPr>
        <w:t xml:space="preserve"> в </w:t>
      </w:r>
      <w:proofErr w:type="spellStart"/>
      <w:r w:rsidRPr="007E3606">
        <w:rPr>
          <w:b/>
          <w:bCs/>
          <w:lang w:val="en-US"/>
        </w:rPr>
        <w:t>обмяната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веществата</w:t>
      </w:r>
      <w:proofErr w:type="spellEnd"/>
      <w:r w:rsidRPr="007E3606">
        <w:rPr>
          <w:b/>
          <w:bCs/>
          <w:lang w:val="en-US"/>
        </w:rPr>
        <w:t xml:space="preserve"> в </w:t>
      </w:r>
      <w:proofErr w:type="spellStart"/>
      <w:r w:rsidRPr="007E3606">
        <w:rPr>
          <w:b/>
          <w:bCs/>
          <w:lang w:val="en-US"/>
        </w:rPr>
        <w:t>организма</w:t>
      </w:r>
      <w:proofErr w:type="spellEnd"/>
      <w:r w:rsidRPr="007E3606">
        <w:rPr>
          <w:b/>
          <w:bCs/>
          <w:lang w:val="en-US"/>
        </w:rPr>
        <w:t>.</w:t>
      </w:r>
    </w:p>
    <w:p w:rsidR="007E3606" w:rsidRPr="007E3606" w:rsidRDefault="007E3606" w:rsidP="007E3606">
      <w:r w:rsidRPr="007E3606">
        <w:rPr>
          <w:lang w:val="en-US"/>
        </w:rPr>
        <w:t>“</w:t>
      </w:r>
      <w:r w:rsidRPr="007E3606">
        <w:rPr>
          <w:b/>
          <w:bCs/>
        </w:rPr>
        <w:t>В</w:t>
      </w:r>
      <w:proofErr w:type="spellStart"/>
      <w:r w:rsidRPr="007E3606">
        <w:rPr>
          <w:b/>
          <w:bCs/>
          <w:lang w:val="en-US"/>
        </w:rPr>
        <w:t>родена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грешка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обмяната</w:t>
      </w:r>
      <w:proofErr w:type="spellEnd"/>
      <w:r w:rsidRPr="007E3606">
        <w:rPr>
          <w:b/>
          <w:bCs/>
          <w:lang w:val="en-US"/>
        </w:rPr>
        <w:t>” Sir</w:t>
      </w:r>
      <w:r w:rsidRPr="007E3606">
        <w:rPr>
          <w:b/>
          <w:bCs/>
        </w:rPr>
        <w:t xml:space="preserve"> </w:t>
      </w:r>
      <w:r w:rsidRPr="007E3606">
        <w:rPr>
          <w:b/>
          <w:bCs/>
          <w:lang w:val="en-US"/>
        </w:rPr>
        <w:t xml:space="preserve">Archibald </w:t>
      </w:r>
      <w:proofErr w:type="spellStart"/>
      <w:r w:rsidRPr="007E3606">
        <w:rPr>
          <w:b/>
          <w:bCs/>
          <w:lang w:val="en-US"/>
        </w:rPr>
        <w:t>Garrod</w:t>
      </w:r>
      <w:proofErr w:type="spellEnd"/>
      <w:r w:rsidRPr="007E3606">
        <w:rPr>
          <w:b/>
          <w:bCs/>
          <w:lang w:val="en-US"/>
        </w:rPr>
        <w:t xml:space="preserve"> (1908</w:t>
      </w:r>
      <w:r w:rsidRPr="007E3606">
        <w:rPr>
          <w:b/>
          <w:bCs/>
        </w:rPr>
        <w:t xml:space="preserve">) </w:t>
      </w:r>
    </w:p>
    <w:p w:rsidR="007E3606" w:rsidRPr="007E3606" w:rsidRDefault="007E3606" w:rsidP="007E3606">
      <w:r w:rsidRPr="007E3606">
        <w:rPr>
          <w:b/>
          <w:bCs/>
          <w:lang w:val="en-US"/>
        </w:rPr>
        <w:tab/>
      </w:r>
      <w:proofErr w:type="spellStart"/>
      <w:proofErr w:type="gramStart"/>
      <w:r w:rsidRPr="007E3606">
        <w:rPr>
          <w:b/>
          <w:bCs/>
          <w:lang w:val="en-US"/>
        </w:rPr>
        <w:t>алкаптонурия</w:t>
      </w:r>
      <w:proofErr w:type="spellEnd"/>
      <w:proofErr w:type="gramEnd"/>
      <w:r w:rsidRPr="007E3606">
        <w:rPr>
          <w:b/>
          <w:bCs/>
        </w:rPr>
        <w:t>,</w:t>
      </w:r>
    </w:p>
    <w:p w:rsidR="007E3606" w:rsidRPr="007E3606" w:rsidRDefault="007E3606" w:rsidP="007E3606">
      <w:r w:rsidRPr="007E3606">
        <w:rPr>
          <w:b/>
          <w:bCs/>
          <w:lang w:val="en-US"/>
        </w:rPr>
        <w:tab/>
      </w:r>
      <w:r w:rsidRPr="007E3606">
        <w:rPr>
          <w:b/>
          <w:bCs/>
        </w:rPr>
        <w:t>доброкачествена пентозурия</w:t>
      </w:r>
    </w:p>
    <w:p w:rsidR="007E3606" w:rsidRPr="007E3606" w:rsidRDefault="007E3606" w:rsidP="007E3606">
      <w:r w:rsidRPr="007E3606">
        <w:rPr>
          <w:b/>
          <w:bCs/>
          <w:lang w:val="en-US"/>
        </w:rPr>
        <w:tab/>
      </w:r>
      <w:r w:rsidRPr="007E3606">
        <w:rPr>
          <w:b/>
          <w:bCs/>
        </w:rPr>
        <w:t>албинизъм</w:t>
      </w:r>
    </w:p>
    <w:p w:rsidR="007E3606" w:rsidRPr="007E3606" w:rsidRDefault="007E3606" w:rsidP="007E3606">
      <w:r w:rsidRPr="007E3606">
        <w:rPr>
          <w:b/>
          <w:bCs/>
          <w:lang w:val="en-US"/>
        </w:rPr>
        <w:tab/>
      </w:r>
      <w:r w:rsidRPr="007E3606">
        <w:rPr>
          <w:b/>
          <w:bCs/>
        </w:rPr>
        <w:t>цистинурия,</w:t>
      </w:r>
    </w:p>
    <w:p w:rsidR="007E3606" w:rsidRPr="007E3606" w:rsidRDefault="007E3606" w:rsidP="007E3606">
      <w:r w:rsidRPr="007E3606">
        <w:rPr>
          <w:b/>
          <w:bCs/>
        </w:rPr>
        <w:t>болести “</w:t>
      </w:r>
      <w:proofErr w:type="spellStart"/>
      <w:r w:rsidRPr="007E3606">
        <w:rPr>
          <w:b/>
          <w:bCs/>
          <w:lang w:val="en-US"/>
        </w:rPr>
        <w:t>apperently</w:t>
      </w:r>
      <w:proofErr w:type="spellEnd"/>
      <w:r w:rsidRPr="007E3606">
        <w:rPr>
          <w:b/>
          <w:bCs/>
          <w:lang w:val="en-US"/>
        </w:rPr>
        <w:t xml:space="preserve"> result from failure of some step or other in the series of chemical changes which constitute metabolism’</w:t>
      </w:r>
    </w:p>
    <w:p w:rsidR="00000000" w:rsidRPr="007E3606" w:rsidRDefault="007E3606" w:rsidP="007E3606">
      <w:pPr>
        <w:numPr>
          <w:ilvl w:val="1"/>
          <w:numId w:val="1"/>
        </w:numPr>
      </w:pPr>
      <w:r w:rsidRPr="007E3606">
        <w:rPr>
          <w:b/>
          <w:bCs/>
        </w:rPr>
        <w:t xml:space="preserve"> Налично при раждането и присъства през целия живот</w:t>
      </w:r>
    </w:p>
    <w:p w:rsidR="00000000" w:rsidRPr="007E3606" w:rsidRDefault="007E3606" w:rsidP="007E3606">
      <w:pPr>
        <w:numPr>
          <w:ilvl w:val="1"/>
          <w:numId w:val="1"/>
        </w:numPr>
      </w:pPr>
      <w:r w:rsidRPr="007E3606">
        <w:rPr>
          <w:b/>
          <w:bCs/>
        </w:rPr>
        <w:t xml:space="preserve"> Относително доброкачествено</w:t>
      </w:r>
    </w:p>
    <w:p w:rsidR="00000000" w:rsidRPr="007E3606" w:rsidRDefault="007E3606" w:rsidP="007E3606">
      <w:pPr>
        <w:numPr>
          <w:ilvl w:val="1"/>
          <w:numId w:val="1"/>
        </w:numPr>
      </w:pPr>
      <w:r w:rsidRPr="007E3606">
        <w:rPr>
          <w:b/>
          <w:bCs/>
        </w:rPr>
        <w:t xml:space="preserve"> Незначително влияемо от лечение</w:t>
      </w:r>
    </w:p>
    <w:p w:rsidR="00F7228C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 Предава се в с-вото по АР ход - предсказуем на</w:t>
      </w:r>
      <w:r>
        <w:rPr>
          <w:b/>
          <w:bCs/>
        </w:rPr>
        <w:t>чин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 xml:space="preserve">ВРОДЕНИ ГРЕШКИ </w:t>
      </w:r>
      <w:r w:rsidRPr="007E3606">
        <w:rPr>
          <w:b/>
          <w:bCs/>
        </w:rPr>
        <w:br/>
        <w:t>НА ОБМЯНАТА</w:t>
      </w:r>
      <w:r>
        <w:rPr>
          <w:b/>
          <w:bCs/>
          <w:lang w:val="en-US"/>
        </w:rPr>
        <w:t>-</w:t>
      </w:r>
      <w:r w:rsidRPr="007E3606">
        <w:rPr>
          <w:b/>
          <w:bCs/>
        </w:rPr>
        <w:t>ВЪЗНИКВАТ ПОРАДИ</w:t>
      </w:r>
      <w:r>
        <w:rPr>
          <w:b/>
          <w:bCs/>
          <w:lang w:val="en-US"/>
        </w:rPr>
        <w:t>: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Характерната многоетапност, многостъпалност и многопосочност на метаболитния процес с много възможности за неговото блокиране.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>Не се знае точния брой на ензимите ( ≈10000?). За ≈ 500 ензима дефектите са известни (≈ 5%), а при 95% гените не са клонирани или картирани.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 xml:space="preserve">По отделно </w:t>
      </w:r>
      <w:r w:rsidRPr="007E3606">
        <w:rPr>
          <w:b/>
          <w:bCs/>
          <w:u w:val="single"/>
        </w:rPr>
        <w:t>редки</w:t>
      </w:r>
      <w:r w:rsidRPr="007E3606">
        <w:rPr>
          <w:b/>
          <w:bCs/>
        </w:rPr>
        <w:t xml:space="preserve">, но сумарно чести 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 xml:space="preserve">Симптомите на заболяване са резултат от обменни нарушения поради дефицит на някои </w:t>
      </w:r>
      <w:r w:rsidRPr="007E3606">
        <w:rPr>
          <w:b/>
          <w:bCs/>
          <w:u w:val="single"/>
        </w:rPr>
        <w:t>каталитични</w:t>
      </w:r>
      <w:r w:rsidRPr="007E3606">
        <w:rPr>
          <w:b/>
          <w:bCs/>
        </w:rPr>
        <w:t xml:space="preserve"> или </w:t>
      </w:r>
      <w:r w:rsidRPr="007E3606">
        <w:rPr>
          <w:b/>
          <w:bCs/>
          <w:u w:val="single"/>
        </w:rPr>
        <w:t xml:space="preserve">транспортни </w:t>
      </w:r>
      <w:r w:rsidRPr="007E3606">
        <w:rPr>
          <w:b/>
          <w:bCs/>
        </w:rPr>
        <w:t>протеини.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>Основно катаболитните процеси на АК, липиди въглехидрати и др</w:t>
      </w:r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и някои транспортни</w:t>
      </w:r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протеини.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>Редки са на анаболитни ензими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>Единични са дефекти в ензимите на репарацията на ДНК и енергетичния обмен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>Няма данни за дефекти в ензими на биосинтетични процеси на клетката (репродукция,  деление,  и др.)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 xml:space="preserve">      </w:t>
      </w:r>
      <w:proofErr w:type="spellStart"/>
      <w:r w:rsidRPr="007E3606">
        <w:rPr>
          <w:b/>
          <w:bCs/>
          <w:lang w:val="en-US"/>
        </w:rPr>
        <w:t>Вариациите</w:t>
      </w:r>
      <w:proofErr w:type="spellEnd"/>
      <w:r w:rsidRPr="007E3606">
        <w:rPr>
          <w:b/>
          <w:bCs/>
          <w:lang w:val="en-US"/>
        </w:rPr>
        <w:t xml:space="preserve"> в </w:t>
      </w:r>
      <w:proofErr w:type="spellStart"/>
      <w:r w:rsidRPr="007E3606">
        <w:rPr>
          <w:b/>
          <w:bCs/>
          <w:lang w:val="en-US"/>
        </w:rPr>
        <w:t>ензимната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активност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между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индивидите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чести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като</w:t>
      </w:r>
      <w:proofErr w:type="spellEnd"/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 xml:space="preserve">само </w:t>
      </w:r>
      <w:proofErr w:type="spellStart"/>
      <w:r w:rsidRPr="007E3606">
        <w:rPr>
          <w:b/>
          <w:bCs/>
          <w:lang w:val="en-US"/>
        </w:rPr>
        <w:t>малка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част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от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тях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причиняват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заболяване</w:t>
      </w:r>
      <w:proofErr w:type="spellEnd"/>
      <w:r w:rsidRPr="007E3606">
        <w:rPr>
          <w:b/>
          <w:bCs/>
        </w:rPr>
        <w:t>.</w:t>
      </w:r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 xml:space="preserve">Болшинството мутации са безвредни. 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lastRenderedPageBreak/>
        <w:t xml:space="preserve">      Метаболизмът има забележителни възможности да противостои на отклоненията: достатъчна е 50% активност на ензима за запазване на нормална функция.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 xml:space="preserve">      Болестният фенотип силно варира дори вътрефамилно. </w:t>
      </w:r>
    </w:p>
    <w:p w:rsidR="00000000" w:rsidRPr="007E3606" w:rsidRDefault="007E3606" w:rsidP="007E3606">
      <w:pPr>
        <w:numPr>
          <w:ilvl w:val="0"/>
          <w:numId w:val="2"/>
        </w:numPr>
        <w:rPr>
          <w:b/>
          <w:bCs/>
        </w:rPr>
      </w:pPr>
      <w:r w:rsidRPr="007E3606">
        <w:rPr>
          <w:b/>
          <w:bCs/>
        </w:rPr>
        <w:t xml:space="preserve">      </w:t>
      </w:r>
      <w:proofErr w:type="spellStart"/>
      <w:r w:rsidRPr="007E3606">
        <w:rPr>
          <w:b/>
          <w:bCs/>
          <w:lang w:val="en-US"/>
        </w:rPr>
        <w:t>Вариабилността</w:t>
      </w:r>
      <w:proofErr w:type="spellEnd"/>
      <w:r w:rsidRPr="007E3606">
        <w:rPr>
          <w:b/>
          <w:bCs/>
          <w:lang w:val="en-US"/>
        </w:rPr>
        <w:t xml:space="preserve"> в </w:t>
      </w:r>
      <w:proofErr w:type="spellStart"/>
      <w:r w:rsidRPr="007E3606">
        <w:rPr>
          <w:b/>
          <w:bCs/>
          <w:lang w:val="en-US"/>
        </w:rPr>
        <w:t>клиничната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изява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зависи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от</w:t>
      </w:r>
      <w:proofErr w:type="spellEnd"/>
      <w:r w:rsidRPr="007E3606">
        <w:rPr>
          <w:b/>
          <w:bCs/>
        </w:rPr>
        <w:t>:</w:t>
      </w:r>
    </w:p>
    <w:p w:rsidR="00000000" w:rsidRPr="007E3606" w:rsidRDefault="007E3606" w:rsidP="007E3606">
      <w:pPr>
        <w:numPr>
          <w:ilvl w:val="3"/>
          <w:numId w:val="2"/>
        </w:numPr>
        <w:rPr>
          <w:b/>
          <w:bCs/>
        </w:rPr>
      </w:pPr>
      <w:proofErr w:type="spellStart"/>
      <w:r w:rsidRPr="007E3606">
        <w:rPr>
          <w:b/>
          <w:bCs/>
          <w:lang w:val="en-US"/>
        </w:rPr>
        <w:t>вида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мутацията</w:t>
      </w:r>
      <w:proofErr w:type="spellEnd"/>
      <w:r w:rsidRPr="007E3606">
        <w:rPr>
          <w:b/>
          <w:bCs/>
        </w:rPr>
        <w:t xml:space="preserve"> (генетична хетерогенност)</w:t>
      </w:r>
      <w:r w:rsidRPr="007E3606">
        <w:rPr>
          <w:b/>
          <w:bCs/>
          <w:lang w:val="en-US"/>
        </w:rPr>
        <w:t>;</w:t>
      </w:r>
    </w:p>
    <w:p w:rsidR="00000000" w:rsidRPr="007E3606" w:rsidRDefault="007E3606" w:rsidP="007E3606">
      <w:pPr>
        <w:numPr>
          <w:ilvl w:val="3"/>
          <w:numId w:val="2"/>
        </w:numPr>
        <w:rPr>
          <w:b/>
          <w:bCs/>
        </w:rPr>
      </w:pPr>
      <w:proofErr w:type="spellStart"/>
      <w:r w:rsidRPr="007E3606">
        <w:rPr>
          <w:b/>
          <w:bCs/>
          <w:lang w:val="en-US"/>
        </w:rPr>
        <w:t>вида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смутена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обмяна</w:t>
      </w:r>
      <w:proofErr w:type="spellEnd"/>
      <w:r w:rsidRPr="007E3606">
        <w:rPr>
          <w:b/>
          <w:bCs/>
          <w:lang w:val="en-US"/>
        </w:rPr>
        <w:t>;</w:t>
      </w:r>
    </w:p>
    <w:p w:rsidR="00000000" w:rsidRPr="007E3606" w:rsidRDefault="007E3606" w:rsidP="007E3606">
      <w:pPr>
        <w:numPr>
          <w:ilvl w:val="3"/>
          <w:numId w:val="2"/>
        </w:numPr>
        <w:rPr>
          <w:b/>
          <w:bCs/>
        </w:rPr>
      </w:pPr>
      <w:r w:rsidRPr="007E3606">
        <w:rPr>
          <w:b/>
          <w:bCs/>
        </w:rPr>
        <w:t xml:space="preserve">стъпалото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метаб</w:t>
      </w:r>
      <w:proofErr w:type="spellEnd"/>
      <w:r w:rsidRPr="007E3606">
        <w:rPr>
          <w:b/>
          <w:bCs/>
        </w:rPr>
        <w:t xml:space="preserve">олитния </w:t>
      </w:r>
      <w:proofErr w:type="spellStart"/>
      <w:r w:rsidRPr="007E3606">
        <w:rPr>
          <w:b/>
          <w:bCs/>
          <w:lang w:val="en-US"/>
        </w:rPr>
        <w:t>блок</w:t>
      </w:r>
      <w:proofErr w:type="spellEnd"/>
      <w:r w:rsidRPr="007E3606">
        <w:rPr>
          <w:b/>
          <w:bCs/>
          <w:lang w:val="en-US"/>
        </w:rPr>
        <w:t xml:space="preserve"> </w:t>
      </w:r>
    </w:p>
    <w:p w:rsidR="00000000" w:rsidRPr="007E3606" w:rsidRDefault="007E3606" w:rsidP="007E3606">
      <w:pPr>
        <w:numPr>
          <w:ilvl w:val="3"/>
          <w:numId w:val="2"/>
        </w:numPr>
        <w:rPr>
          <w:b/>
          <w:bCs/>
        </w:rPr>
      </w:pPr>
      <w:proofErr w:type="spellStart"/>
      <w:r w:rsidRPr="007E3606">
        <w:rPr>
          <w:b/>
          <w:bCs/>
          <w:lang w:val="en-US"/>
        </w:rPr>
        <w:t>физико-химични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свойства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на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даден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ензим</w:t>
      </w:r>
      <w:proofErr w:type="spellEnd"/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ВРОДЕНИТЕ ГРЕШКИ НА МЕТАБОЛИЗМА СЕ УНАСЛЕДЯВАТ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1) Автозомно - рецесивно </w:t>
      </w:r>
    </w:p>
    <w:p w:rsidR="00000000" w:rsidRPr="007E3606" w:rsidRDefault="007E3606" w:rsidP="007E3606">
      <w:pPr>
        <w:numPr>
          <w:ilvl w:val="0"/>
          <w:numId w:val="5"/>
        </w:numPr>
        <w:rPr>
          <w:b/>
          <w:bCs/>
        </w:rPr>
      </w:pPr>
      <w:r w:rsidRPr="007E3606">
        <w:rPr>
          <w:b/>
          <w:bCs/>
        </w:rPr>
        <w:t>Лицето е  хомозигот за значими, макар и не непременно еднакви мутации в един и същи ген - родителите са хетерозиготи за дефекта.</w:t>
      </w:r>
    </w:p>
    <w:p w:rsidR="00000000" w:rsidRPr="007E3606" w:rsidRDefault="007E3606" w:rsidP="007E3606">
      <w:pPr>
        <w:numPr>
          <w:ilvl w:val="0"/>
          <w:numId w:val="5"/>
        </w:numPr>
        <w:rPr>
          <w:b/>
          <w:bCs/>
        </w:rPr>
      </w:pPr>
      <w:r w:rsidRPr="007E3606">
        <w:rPr>
          <w:b/>
          <w:bCs/>
        </w:rPr>
        <w:t>Болшинството индивиди са спорадични случаи в семейството.</w:t>
      </w:r>
    </w:p>
    <w:p w:rsidR="00000000" w:rsidRPr="007E3606" w:rsidRDefault="007E3606" w:rsidP="007E3606">
      <w:pPr>
        <w:numPr>
          <w:ilvl w:val="0"/>
          <w:numId w:val="5"/>
        </w:numPr>
        <w:rPr>
          <w:b/>
          <w:bCs/>
        </w:rPr>
      </w:pPr>
      <w:r w:rsidRPr="007E3606">
        <w:rPr>
          <w:b/>
          <w:bCs/>
        </w:rPr>
        <w:t>Кръвното родство увеличава вероятността, по правило в много редките болести.</w:t>
      </w:r>
    </w:p>
    <w:p w:rsidR="007E3606" w:rsidRPr="007E3606" w:rsidRDefault="007E3606" w:rsidP="007E3606">
      <w:pPr>
        <w:ind w:left="360"/>
        <w:rPr>
          <w:b/>
          <w:bCs/>
        </w:rPr>
      </w:pPr>
      <w:r w:rsidRPr="007E3606">
        <w:rPr>
          <w:b/>
          <w:bCs/>
        </w:rPr>
        <w:t>2)  Х - свързано рецесивно</w:t>
      </w:r>
    </w:p>
    <w:p w:rsidR="007E3606" w:rsidRPr="007E3606" w:rsidRDefault="007E3606" w:rsidP="007E3606">
      <w:pPr>
        <w:ind w:left="360"/>
        <w:rPr>
          <w:b/>
          <w:bCs/>
        </w:rPr>
      </w:pPr>
      <w:r w:rsidRPr="007E3606">
        <w:rPr>
          <w:b/>
          <w:bCs/>
        </w:rPr>
        <w:tab/>
        <w:t>Около 1/3 от момчетата са засегнати от нововъзникнала мутация т.е. майките не са носителки на мутацията – важно е да се изясни за целите на ГК.</w:t>
      </w:r>
    </w:p>
    <w:p w:rsidR="007E3606" w:rsidRPr="007E3606" w:rsidRDefault="007E3606" w:rsidP="007E3606">
      <w:pPr>
        <w:ind w:left="360"/>
        <w:rPr>
          <w:b/>
          <w:bCs/>
        </w:rPr>
      </w:pPr>
      <w:r w:rsidRPr="007E3606">
        <w:rPr>
          <w:b/>
          <w:bCs/>
        </w:rPr>
        <w:t xml:space="preserve"> </w:t>
      </w:r>
    </w:p>
    <w:p w:rsidR="007E3606" w:rsidRPr="007E3606" w:rsidRDefault="007E3606" w:rsidP="007E3606">
      <w:pPr>
        <w:ind w:left="360"/>
        <w:rPr>
          <w:b/>
          <w:bCs/>
        </w:rPr>
      </w:pPr>
      <w:r w:rsidRPr="007E3606">
        <w:rPr>
          <w:b/>
          <w:bCs/>
        </w:rPr>
        <w:tab/>
        <w:t xml:space="preserve">3) Автозомно доминантно  </w:t>
      </w:r>
    </w:p>
    <w:p w:rsidR="007E3606" w:rsidRPr="007E3606" w:rsidRDefault="007E3606" w:rsidP="007E3606">
      <w:pPr>
        <w:ind w:left="360"/>
        <w:rPr>
          <w:b/>
          <w:bCs/>
        </w:rPr>
      </w:pPr>
      <w:r w:rsidRPr="007E3606">
        <w:rPr>
          <w:b/>
          <w:bCs/>
        </w:rPr>
        <w:tab/>
        <w:t xml:space="preserve">Много малка </w:t>
      </w:r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част</w:t>
      </w:r>
      <w:proofErr w:type="spellEnd"/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от ВГО (</w:t>
      </w:r>
      <w:proofErr w:type="spellStart"/>
      <w:r w:rsidRPr="007E3606">
        <w:rPr>
          <w:b/>
          <w:bCs/>
          <w:lang w:val="en-US"/>
        </w:rPr>
        <w:t>засяга</w:t>
      </w:r>
      <w:proofErr w:type="spellEnd"/>
      <w:r w:rsidRPr="007E3606">
        <w:rPr>
          <w:b/>
          <w:bCs/>
        </w:rPr>
        <w:t>т</w:t>
      </w:r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скорост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лимитиращи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ензими</w:t>
      </w:r>
      <w:proofErr w:type="spellEnd"/>
      <w:r w:rsidRPr="007E3606">
        <w:rPr>
          <w:b/>
          <w:bCs/>
          <w:lang w:val="en-US"/>
        </w:rPr>
        <w:t xml:space="preserve">, </w:t>
      </w:r>
      <w:proofErr w:type="spellStart"/>
      <w:r w:rsidRPr="007E3606">
        <w:rPr>
          <w:b/>
          <w:bCs/>
          <w:lang w:val="en-US"/>
        </w:rPr>
        <w:t>клетъчни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рецептори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или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мултимерни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ензими</w:t>
      </w:r>
      <w:proofErr w:type="spellEnd"/>
      <w:r w:rsidRPr="007E3606">
        <w:rPr>
          <w:b/>
          <w:bCs/>
          <w:lang w:val="en-US"/>
        </w:rPr>
        <w:t xml:space="preserve">, </w:t>
      </w:r>
      <w:proofErr w:type="spellStart"/>
      <w:r w:rsidRPr="007E3606">
        <w:rPr>
          <w:b/>
          <w:bCs/>
          <w:lang w:val="en-US"/>
        </w:rPr>
        <w:t>проявяващи</w:t>
      </w:r>
      <w:proofErr w:type="spellEnd"/>
      <w:r w:rsidRPr="007E3606">
        <w:rPr>
          <w:b/>
          <w:bCs/>
          <w:lang w:val="en-US"/>
        </w:rPr>
        <w:t xml:space="preserve"> </w:t>
      </w:r>
      <w:proofErr w:type="spellStart"/>
      <w:r w:rsidRPr="007E3606">
        <w:rPr>
          <w:b/>
          <w:bCs/>
          <w:lang w:val="en-US"/>
        </w:rPr>
        <w:t>се</w:t>
      </w:r>
      <w:proofErr w:type="spellEnd"/>
      <w:r w:rsidRPr="007E3606">
        <w:rPr>
          <w:b/>
          <w:bCs/>
          <w:lang w:val="en-US"/>
        </w:rPr>
        <w:t xml:space="preserve"> в </w:t>
      </w:r>
      <w:proofErr w:type="spellStart"/>
      <w:r w:rsidRPr="007E3606">
        <w:rPr>
          <w:b/>
          <w:bCs/>
          <w:lang w:val="en-US"/>
        </w:rPr>
        <w:t>хетерозигот</w:t>
      </w:r>
      <w:proofErr w:type="spellEnd"/>
      <w:r w:rsidRPr="007E3606">
        <w:rPr>
          <w:b/>
          <w:bCs/>
        </w:rPr>
        <w:t>и</w:t>
      </w:r>
      <w:r w:rsidRPr="007E3606">
        <w:rPr>
          <w:b/>
          <w:bCs/>
          <w:lang w:val="en-US"/>
        </w:rPr>
        <w:t>.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4) Митохондриално унаследяване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ab/>
        <w:t>Фенотипният ефект може да варира значително и зависи от:</w:t>
      </w:r>
    </w:p>
    <w:p w:rsidR="00000000" w:rsidRPr="007E3606" w:rsidRDefault="007E3606" w:rsidP="007E3606">
      <w:pPr>
        <w:numPr>
          <w:ilvl w:val="2"/>
          <w:numId w:val="6"/>
        </w:numPr>
        <w:rPr>
          <w:b/>
          <w:bCs/>
        </w:rPr>
      </w:pPr>
      <w:r w:rsidRPr="007E3606">
        <w:rPr>
          <w:b/>
          <w:bCs/>
        </w:rPr>
        <w:t xml:space="preserve">  Тежестта на мтДНК мутация,</w:t>
      </w:r>
    </w:p>
    <w:p w:rsidR="00000000" w:rsidRPr="007E3606" w:rsidRDefault="007E3606" w:rsidP="007E3606">
      <w:pPr>
        <w:numPr>
          <w:ilvl w:val="2"/>
          <w:numId w:val="6"/>
        </w:numPr>
        <w:rPr>
          <w:b/>
          <w:bCs/>
        </w:rPr>
      </w:pPr>
      <w:r w:rsidRPr="007E3606">
        <w:rPr>
          <w:b/>
          <w:bCs/>
        </w:rPr>
        <w:t xml:space="preserve">  Дела на засегнатите митохондрии т.е.  хомо- или хетеро-плазмия</w:t>
      </w:r>
    </w:p>
    <w:p w:rsidR="00000000" w:rsidRPr="007E3606" w:rsidRDefault="007E3606" w:rsidP="007E3606">
      <w:pPr>
        <w:numPr>
          <w:ilvl w:val="2"/>
          <w:numId w:val="6"/>
        </w:numPr>
        <w:rPr>
          <w:b/>
          <w:bCs/>
        </w:rPr>
      </w:pPr>
      <w:r w:rsidRPr="007E3606">
        <w:rPr>
          <w:b/>
          <w:bCs/>
        </w:rPr>
        <w:t xml:space="preserve">  Податливостта на тъканите към нарушена енергийна обмяна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Разпознаването е голямо предизвикателство. Клинична изява в родственик (липса, различен фенотип от пробанда) може да бъде погрешно преценена. Делът на </w:t>
      </w:r>
      <w:r w:rsidRPr="007E3606">
        <w:rPr>
          <w:b/>
          <w:bCs/>
          <w:lang w:val="en-US"/>
        </w:rPr>
        <w:t>de novo</w:t>
      </w:r>
      <w:r w:rsidRPr="007E3606">
        <w:rPr>
          <w:b/>
          <w:bCs/>
        </w:rPr>
        <w:t xml:space="preserve"> мтДНК мутации, ( делеции !) е много по-голям от този на ядрената ДНК.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ВГО МОГАТ ДА ПРИСЪСТВАТ ВЪВ ВСЯКА ВЪЗРАСТ</w:t>
      </w:r>
    </w:p>
    <w:p w:rsidR="00000000" w:rsidRPr="007E3606" w:rsidRDefault="007E3606" w:rsidP="007E3606">
      <w:pPr>
        <w:numPr>
          <w:ilvl w:val="0"/>
          <w:numId w:val="7"/>
        </w:numPr>
        <w:rPr>
          <w:b/>
          <w:bCs/>
        </w:rPr>
      </w:pPr>
      <w:r w:rsidRPr="007E3606">
        <w:rPr>
          <w:b/>
          <w:bCs/>
        </w:rPr>
        <w:lastRenderedPageBreak/>
        <w:t xml:space="preserve">Исторически и традиционно, ВГО се смятат за предимно педиатричен проблем. </w:t>
      </w:r>
    </w:p>
    <w:p w:rsidR="00000000" w:rsidRPr="007E3606" w:rsidRDefault="007E3606" w:rsidP="007E3606">
      <w:pPr>
        <w:numPr>
          <w:ilvl w:val="0"/>
          <w:numId w:val="7"/>
        </w:numPr>
        <w:rPr>
          <w:b/>
          <w:bCs/>
        </w:rPr>
      </w:pPr>
      <w:r w:rsidRPr="007E3606">
        <w:rPr>
          <w:b/>
          <w:bCs/>
        </w:rPr>
        <w:t>Диагностичните технологии, (особено при лизозомни и митохондриални болести), значително повиши броят на разпознаваеми в зряла възраст  ВГО</w:t>
      </w:r>
    </w:p>
    <w:p w:rsidR="00000000" w:rsidRPr="007E3606" w:rsidRDefault="007E3606" w:rsidP="007E3606">
      <w:pPr>
        <w:numPr>
          <w:ilvl w:val="0"/>
          <w:numId w:val="7"/>
        </w:numPr>
        <w:rPr>
          <w:b/>
          <w:bCs/>
        </w:rPr>
      </w:pPr>
      <w:r w:rsidRPr="007E3606">
        <w:rPr>
          <w:b/>
          <w:bCs/>
        </w:rPr>
        <w:t xml:space="preserve">Много, ако не повечето ВГО при деца се изявяват като </w:t>
      </w:r>
      <w:r w:rsidRPr="007E3606">
        <w:rPr>
          <w:b/>
          <w:bCs/>
          <w:u w:val="single"/>
        </w:rPr>
        <w:t xml:space="preserve">варианти </w:t>
      </w:r>
      <w:r w:rsidRPr="007E3606">
        <w:rPr>
          <w:b/>
          <w:bCs/>
        </w:rPr>
        <w:t>с начало в зряла възраст, със значимо различни клиничен ход и изява.</w:t>
      </w:r>
    </w:p>
    <w:p w:rsidR="007E3606" w:rsidRPr="007E3606" w:rsidRDefault="007E3606" w:rsidP="007E3606">
      <w:pPr>
        <w:numPr>
          <w:ilvl w:val="0"/>
          <w:numId w:val="7"/>
        </w:numPr>
        <w:rPr>
          <w:b/>
          <w:bCs/>
        </w:rPr>
      </w:pPr>
      <w:r w:rsidRPr="007E3606">
        <w:rPr>
          <w:b/>
          <w:bCs/>
        </w:rPr>
        <w:t xml:space="preserve">Известни са и ВГО, които изглежда не се срещат никога при деца. Някои са фамилни (наследствените хиперлипидемии);  други са разгадани скоро  (наследствена оптична невропатия на </w:t>
      </w:r>
      <w:proofErr w:type="spellStart"/>
      <w:r w:rsidRPr="007E3606">
        <w:rPr>
          <w:b/>
          <w:bCs/>
          <w:lang w:val="en-US"/>
        </w:rPr>
        <w:t>Leber</w:t>
      </w:r>
      <w:proofErr w:type="spellEnd"/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и атрофия на мозъчните гири ) – и двете с прогресиращо ослепява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ИЗТОЧНИЦИ НА ДИАГНОСТИЧНО ОБЪРКВАНЕ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Три източника на подвеждане поради което диагнозата е закъсняла или пограшна: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ab/>
      </w:r>
      <w:r w:rsidRPr="007E3606">
        <w:rPr>
          <w:b/>
          <w:bCs/>
        </w:rPr>
        <w:tab/>
        <w:t>1)  С често срещани придобити нарушения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   (инфекции,</w:t>
      </w:r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интоксикации, хранителен дефицит</w:t>
      </w:r>
      <w:r w:rsidRPr="007E3606">
        <w:rPr>
          <w:b/>
          <w:bCs/>
          <w:lang w:val="en-US"/>
        </w:rPr>
        <w:t>)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2)  Асоциация с интеркурентни заболявания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При гранично компенсирани ВГО често настъпва физиологичен стрес към интеркурентно заболяване и декомпенсация от относително банални инфекции.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Деца с интермитентен ход на: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u w:val="single"/>
        </w:rPr>
        <w:t>болест на кленовия сироп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u w:val="single"/>
        </w:rPr>
        <w:t>дефект в окислението на мастни киселини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u w:val="single"/>
        </w:rPr>
        <w:t>дефицит в транскарбамилазата</w:t>
      </w:r>
      <w:r w:rsidRPr="007E3606">
        <w:rPr>
          <w:b/>
          <w:bCs/>
        </w:rPr>
        <w:t xml:space="preserve"> се срещат спорадично в семействата и са  описвани като „болнави”, особено към банални вирусни инфекции. 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ВГО значително да повишат риска от интеркурентни болести </w:t>
      </w:r>
      <w:r w:rsidRPr="007E3606">
        <w:rPr>
          <w:b/>
          <w:bCs/>
        </w:rPr>
        <w:tab/>
        <w:t xml:space="preserve">- </w:t>
      </w:r>
      <w:r w:rsidRPr="007E3606">
        <w:rPr>
          <w:b/>
          <w:bCs/>
          <w:u w:val="single"/>
        </w:rPr>
        <w:t>МПЗ</w:t>
      </w:r>
      <w:r w:rsidRPr="007E3606">
        <w:rPr>
          <w:b/>
          <w:bCs/>
        </w:rPr>
        <w:t xml:space="preserve"> </w:t>
      </w:r>
      <w:r w:rsidRPr="007E3606">
        <w:rPr>
          <w:b/>
          <w:bCs/>
          <w:lang w:val="en-US"/>
        </w:rPr>
        <w:t xml:space="preserve">- </w:t>
      </w:r>
      <w:r w:rsidRPr="007E3606">
        <w:rPr>
          <w:b/>
          <w:bCs/>
        </w:rPr>
        <w:t>рекурентна инфекция на средното ухо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lang w:val="en-US"/>
        </w:rPr>
        <w:tab/>
        <w:t xml:space="preserve">- </w:t>
      </w:r>
      <w:proofErr w:type="gramStart"/>
      <w:r w:rsidRPr="007E3606">
        <w:rPr>
          <w:b/>
          <w:bCs/>
          <w:u w:val="single"/>
        </w:rPr>
        <w:t>гликогеноза</w:t>
      </w:r>
      <w:proofErr w:type="gramEnd"/>
      <w:r w:rsidRPr="007E3606">
        <w:rPr>
          <w:b/>
          <w:bCs/>
          <w:u w:val="single"/>
        </w:rPr>
        <w:t xml:space="preserve"> тип 1в</w:t>
      </w:r>
      <w:r w:rsidRPr="007E3606">
        <w:rPr>
          <w:b/>
          <w:bCs/>
          <w:u w:val="single"/>
          <w:lang w:val="en-US"/>
        </w:rPr>
        <w:t xml:space="preserve"> 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lang w:val="en-US"/>
        </w:rPr>
        <w:tab/>
        <w:t xml:space="preserve">- </w:t>
      </w:r>
      <w:proofErr w:type="gramStart"/>
      <w:r w:rsidRPr="007E3606">
        <w:rPr>
          <w:b/>
          <w:bCs/>
        </w:rPr>
        <w:t>органични</w:t>
      </w:r>
      <w:proofErr w:type="gramEnd"/>
      <w:r w:rsidRPr="007E3606">
        <w:rPr>
          <w:b/>
          <w:bCs/>
        </w:rPr>
        <w:t xml:space="preserve"> ацидопатии 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ab/>
        <w:t>- Г</w:t>
      </w:r>
      <w:r w:rsidRPr="007E3606">
        <w:rPr>
          <w:b/>
          <w:bCs/>
          <w:u w:val="single"/>
        </w:rPr>
        <w:t>алактоземия</w:t>
      </w:r>
      <w:r w:rsidRPr="007E3606">
        <w:rPr>
          <w:b/>
          <w:bCs/>
        </w:rPr>
        <w:t xml:space="preserve"> - неонатален сепсис от </w:t>
      </w:r>
      <w:proofErr w:type="spellStart"/>
      <w:r w:rsidRPr="007E3606">
        <w:rPr>
          <w:b/>
          <w:bCs/>
          <w:lang w:val="en-US"/>
        </w:rPr>
        <w:t>Esch</w:t>
      </w:r>
      <w:proofErr w:type="spellEnd"/>
      <w:r w:rsidRPr="007E3606">
        <w:rPr>
          <w:b/>
          <w:bCs/>
        </w:rPr>
        <w:t>.</w:t>
      </w:r>
      <w:r w:rsidRPr="007E3606">
        <w:rPr>
          <w:b/>
          <w:bCs/>
          <w:lang w:val="en-US"/>
        </w:rPr>
        <w:t>coli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3) Трудности произтичащи 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от Генетична хетерогенност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Клинично сходни болести могат да бъдат причинени от мутации в напълно различни гени (нетният резултат на дефект в кое да е стъпало на сложен метабол. процес  функционално е един и същ). 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lastRenderedPageBreak/>
        <w:t xml:space="preserve">При </w:t>
      </w:r>
      <w:r w:rsidRPr="007E3606">
        <w:rPr>
          <w:b/>
          <w:bCs/>
          <w:u w:val="single"/>
        </w:rPr>
        <w:t xml:space="preserve">МПЗ </w:t>
      </w:r>
      <w:r w:rsidRPr="007E3606">
        <w:rPr>
          <w:b/>
          <w:bCs/>
          <w:u w:val="single"/>
          <w:lang w:val="en-US"/>
        </w:rPr>
        <w:t>III</w:t>
      </w:r>
      <w:r w:rsidRPr="007E3606">
        <w:rPr>
          <w:b/>
          <w:bCs/>
          <w:u w:val="single"/>
        </w:rPr>
        <w:t xml:space="preserve"> (болест на </w:t>
      </w:r>
      <w:proofErr w:type="spellStart"/>
      <w:r w:rsidRPr="007E3606">
        <w:rPr>
          <w:b/>
          <w:bCs/>
          <w:u w:val="single"/>
          <w:lang w:val="en-US"/>
        </w:rPr>
        <w:t>Sanfilippo</w:t>
      </w:r>
      <w:proofErr w:type="spellEnd"/>
      <w:r w:rsidRPr="007E3606">
        <w:rPr>
          <w:b/>
          <w:bCs/>
          <w:u w:val="single"/>
        </w:rPr>
        <w:t xml:space="preserve"> </w:t>
      </w:r>
      <w:r w:rsidRPr="007E3606">
        <w:rPr>
          <w:b/>
          <w:bCs/>
          <w:u w:val="single"/>
          <w:lang w:val="en-US"/>
        </w:rPr>
        <w:t>A,B,C,D</w:t>
      </w:r>
      <w:r w:rsidRPr="007E3606">
        <w:rPr>
          <w:b/>
          <w:bCs/>
          <w:u w:val="single"/>
        </w:rPr>
        <w:t>)</w:t>
      </w:r>
      <w:r w:rsidRPr="007E3606">
        <w:rPr>
          <w:b/>
          <w:bCs/>
        </w:rPr>
        <w:t xml:space="preserve"> 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i/>
          <w:iCs/>
        </w:rPr>
        <w:t>клинично неразличими</w:t>
      </w:r>
      <w:r w:rsidRPr="007E3606">
        <w:rPr>
          <w:b/>
          <w:bCs/>
        </w:rPr>
        <w:t xml:space="preserve"> болести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i/>
          <w:iCs/>
        </w:rPr>
        <w:t>различни ензими-</w:t>
      </w:r>
      <w:r w:rsidRPr="007E3606">
        <w:rPr>
          <w:b/>
          <w:bCs/>
        </w:rPr>
        <w:t>глюкозаминогликана хепаран сулфат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  <w:i/>
          <w:iCs/>
        </w:rPr>
        <w:t>конкретен</w:t>
      </w:r>
      <w:r w:rsidRPr="007E3606">
        <w:rPr>
          <w:b/>
          <w:bCs/>
        </w:rPr>
        <w:t xml:space="preserve"> лабораторен тест в пренаталната диагностк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ВРОДЕНИ МАЛФОРМАЦИИ И ВГО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>Големите вродени малформации не се смятат за белези на подлежаща ВГО.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Специфичен дефект в холестероловата биосинтеза в пациенти със </w:t>
      </w:r>
      <w:r w:rsidRPr="007E3606">
        <w:rPr>
          <w:b/>
          <w:bCs/>
          <w:lang w:val="en-US"/>
        </w:rPr>
        <w:t>Smith</w:t>
      </w:r>
      <w:r w:rsidRPr="007E3606">
        <w:rPr>
          <w:b/>
          <w:bCs/>
        </w:rPr>
        <w:t xml:space="preserve"> </w:t>
      </w:r>
      <w:r w:rsidRPr="007E3606">
        <w:rPr>
          <w:b/>
          <w:bCs/>
          <w:lang w:val="en-US"/>
        </w:rPr>
        <w:t>-</w:t>
      </w:r>
      <w:r w:rsidRPr="007E3606">
        <w:rPr>
          <w:b/>
          <w:bCs/>
        </w:rPr>
        <w:t xml:space="preserve"> </w:t>
      </w:r>
      <w:proofErr w:type="spellStart"/>
      <w:r w:rsidRPr="007E3606">
        <w:rPr>
          <w:b/>
          <w:bCs/>
          <w:lang w:val="en-US"/>
        </w:rPr>
        <w:t>Lemli</w:t>
      </w:r>
      <w:proofErr w:type="spellEnd"/>
      <w:r w:rsidRPr="007E3606">
        <w:rPr>
          <w:b/>
          <w:bCs/>
        </w:rPr>
        <w:t xml:space="preserve">  </w:t>
      </w:r>
      <w:r w:rsidRPr="007E3606">
        <w:rPr>
          <w:b/>
          <w:bCs/>
          <w:lang w:val="en-US"/>
        </w:rPr>
        <w:t>-</w:t>
      </w:r>
      <w:proofErr w:type="spellStart"/>
      <w:r w:rsidRPr="007E3606">
        <w:rPr>
          <w:b/>
          <w:bCs/>
          <w:lang w:val="en-US"/>
        </w:rPr>
        <w:t>Opitz</w:t>
      </w:r>
      <w:proofErr w:type="spellEnd"/>
      <w:r w:rsidRPr="007E3606">
        <w:rPr>
          <w:b/>
          <w:bCs/>
          <w:lang w:val="en-US"/>
        </w:rPr>
        <w:t xml:space="preserve"> </w:t>
      </w:r>
      <w:r w:rsidRPr="007E3606">
        <w:rPr>
          <w:b/>
          <w:bCs/>
        </w:rPr>
        <w:t>синдром насочват към ревизия на това становище.</w:t>
      </w:r>
    </w:p>
    <w:p w:rsidR="007E3606" w:rsidRDefault="007E3606" w:rsidP="007E3606">
      <w:pPr>
        <w:rPr>
          <w:b/>
          <w:bCs/>
          <w:lang w:val="en-US"/>
        </w:rPr>
      </w:pPr>
      <w:r w:rsidRPr="007E3606">
        <w:rPr>
          <w:b/>
          <w:bCs/>
        </w:rPr>
        <w:t>Има ВГО при които дисморфизмът е толкова характерен, че само от физикалното изследване може да се постави убедителна диагноза.</w:t>
      </w:r>
    </w:p>
    <w:p w:rsidR="007E3606" w:rsidRDefault="007E3606" w:rsidP="007E3606">
      <w:pPr>
        <w:rPr>
          <w:b/>
          <w:bCs/>
        </w:rPr>
      </w:pPr>
      <w:r>
        <w:rPr>
          <w:b/>
          <w:bCs/>
        </w:rPr>
        <w:t>КЛАСИФИКАЦИЯ</w:t>
      </w:r>
    </w:p>
    <w:p w:rsidR="007E3606" w:rsidRPr="00E346A3" w:rsidRDefault="007E3606" w:rsidP="007E3606">
      <w:pPr>
        <w:rPr>
          <w:rStyle w:val="Heading1Char"/>
        </w:rPr>
      </w:pPr>
      <w:r w:rsidRPr="007E3606">
        <w:rPr>
          <w:b/>
          <w:bCs/>
        </w:rPr>
        <w:t>ВГО от “</w:t>
      </w:r>
      <w:r w:rsidRPr="00E346A3">
        <w:rPr>
          <w:rStyle w:val="Heading1Char"/>
        </w:rPr>
        <w:t>интоксикационен тип”</w:t>
      </w:r>
    </w:p>
    <w:p w:rsidR="007E3606" w:rsidRPr="007E3606" w:rsidRDefault="007E3606" w:rsidP="007E3606">
      <w:pPr>
        <w:pStyle w:val="Heading1"/>
      </w:pPr>
      <w:r w:rsidRPr="007E3606">
        <w:tab/>
        <w:t xml:space="preserve">Аминоацидопатии </w:t>
      </w:r>
      <w:r w:rsidRPr="007E3606">
        <w:tab/>
        <w:t>Органични ацидурии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             Фенилкетонурия</w:t>
      </w:r>
      <w:r w:rsidRPr="007E3606">
        <w:rPr>
          <w:b/>
          <w:bCs/>
        </w:rPr>
        <w:tab/>
      </w:r>
      <w:r w:rsidRPr="007E3606">
        <w:rPr>
          <w:b/>
          <w:bCs/>
        </w:rPr>
        <w:tab/>
        <w:t xml:space="preserve">       Метилмалонова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             </w:t>
      </w:r>
      <w:r w:rsidRPr="007E3606">
        <w:rPr>
          <w:b/>
          <w:bCs/>
        </w:rPr>
        <w:tab/>
        <w:t xml:space="preserve">   Левциноза </w:t>
      </w:r>
      <w:r w:rsidRPr="007E3606">
        <w:rPr>
          <w:b/>
          <w:bCs/>
        </w:rPr>
        <w:tab/>
      </w:r>
      <w:r w:rsidRPr="007E3606">
        <w:rPr>
          <w:b/>
          <w:bCs/>
        </w:rPr>
        <w:tab/>
      </w:r>
      <w:r w:rsidRPr="007E3606">
        <w:rPr>
          <w:b/>
          <w:bCs/>
        </w:rPr>
        <w:tab/>
        <w:t xml:space="preserve">       Пропионова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 xml:space="preserve">                Хомоцистинурия</w:t>
      </w:r>
      <w:r w:rsidRPr="007E3606">
        <w:rPr>
          <w:b/>
          <w:bCs/>
        </w:rPr>
        <w:tab/>
      </w:r>
      <w:r w:rsidRPr="007E3606">
        <w:rPr>
          <w:b/>
          <w:bCs/>
        </w:rPr>
        <w:tab/>
        <w:t xml:space="preserve">       Изовалерианова</w:t>
      </w:r>
    </w:p>
    <w:p w:rsidR="007E3606" w:rsidRPr="007E3606" w:rsidRDefault="007E3606" w:rsidP="007E3606">
      <w:pPr>
        <w:pStyle w:val="Heading1"/>
      </w:pPr>
      <w:r w:rsidRPr="007E3606">
        <w:tab/>
      </w:r>
      <w:r w:rsidRPr="007E3606">
        <w:tab/>
        <w:t xml:space="preserve"> Дефекти на урейния цикъл</w:t>
      </w:r>
    </w:p>
    <w:p w:rsidR="007E3606" w:rsidRPr="007E3606" w:rsidRDefault="007E3606" w:rsidP="007E3606">
      <w:pPr>
        <w:rPr>
          <w:b/>
          <w:bCs/>
        </w:rPr>
      </w:pPr>
      <w:r w:rsidRPr="007E3606">
        <w:rPr>
          <w:b/>
          <w:bCs/>
        </w:rPr>
        <w:tab/>
      </w:r>
      <w:r w:rsidRPr="007E3606">
        <w:rPr>
          <w:b/>
          <w:bCs/>
        </w:rPr>
        <w:tab/>
        <w:t xml:space="preserve">      Галактоземия, фруктоземия</w:t>
      </w:r>
    </w:p>
    <w:p w:rsidR="007E3606" w:rsidRPr="00E346A3" w:rsidRDefault="007E3606" w:rsidP="007E3606">
      <w:pPr>
        <w:rPr>
          <w:rStyle w:val="Heading1Char"/>
        </w:rPr>
      </w:pPr>
      <w:r w:rsidRPr="007E3606">
        <w:rPr>
          <w:b/>
          <w:bCs/>
        </w:rPr>
        <w:t xml:space="preserve">             ВГО от </w:t>
      </w:r>
      <w:r w:rsidRPr="00E346A3">
        <w:rPr>
          <w:rStyle w:val="Heading1Char"/>
        </w:rPr>
        <w:t>“енергетичен дефицит”</w:t>
      </w:r>
    </w:p>
    <w:p w:rsidR="007E3606" w:rsidRPr="007E3606" w:rsidRDefault="007E3606" w:rsidP="00E346A3">
      <w:pPr>
        <w:pStyle w:val="NoSpacing"/>
      </w:pPr>
      <w:r w:rsidRPr="007E3606">
        <w:t>Гликогенози</w:t>
      </w:r>
    </w:p>
    <w:p w:rsidR="007E3606" w:rsidRPr="007E3606" w:rsidRDefault="007E3606" w:rsidP="00E346A3">
      <w:pPr>
        <w:pStyle w:val="NoSpacing"/>
      </w:pPr>
      <w:r w:rsidRPr="007E3606">
        <w:t>Дефекти на гликонеогенезата</w:t>
      </w:r>
    </w:p>
    <w:p w:rsidR="007E3606" w:rsidRPr="007E3606" w:rsidRDefault="007E3606" w:rsidP="00E346A3">
      <w:pPr>
        <w:pStyle w:val="NoSpacing"/>
      </w:pPr>
      <w:r w:rsidRPr="007E3606">
        <w:t>Наследствена лактатна ацидемия</w:t>
      </w:r>
    </w:p>
    <w:p w:rsidR="007E3606" w:rsidRPr="007E3606" w:rsidRDefault="007E3606" w:rsidP="00E346A3">
      <w:pPr>
        <w:pStyle w:val="NoSpacing"/>
      </w:pPr>
      <w:r w:rsidRPr="007E3606">
        <w:t>Дефекти на окислението на мастните киселини</w:t>
      </w:r>
    </w:p>
    <w:p w:rsidR="007E3606" w:rsidRPr="007E3606" w:rsidRDefault="007E3606" w:rsidP="00E346A3">
      <w:pPr>
        <w:pStyle w:val="NoSpacing"/>
      </w:pPr>
      <w:r w:rsidRPr="007E3606">
        <w:t>Заболявания на респираторната верига</w:t>
      </w:r>
    </w:p>
    <w:p w:rsidR="007E3606" w:rsidRPr="007E3606" w:rsidRDefault="007E3606" w:rsidP="00E346A3">
      <w:pPr>
        <w:pStyle w:val="NoSpacing"/>
      </w:pPr>
      <w:r w:rsidRPr="007E3606">
        <w:t>Пероксизомни болести</w:t>
      </w:r>
    </w:p>
    <w:p w:rsidR="007E3606" w:rsidRPr="007E3606" w:rsidRDefault="007E3606" w:rsidP="00E346A3">
      <w:pPr>
        <w:pStyle w:val="NoSpacing"/>
      </w:pP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>КЛИНИЧНИ СИМПТОМИ  В ПЕРИОДА НА НОВОРОДЕНОТО ПРИ ВГО  ОТ “ИНТОКСИКАЦИОНЕН ТИП”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Свободен от симптоми период (светъл период)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“Мистериозно влошаване” състоянието на детето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Лошо сукане / не наддаване на тегло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lastRenderedPageBreak/>
        <w:t xml:space="preserve">  Отказ от храна и течности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Повръщане / дехидратация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Жълтеница /  хепатомегалия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Сънливост, Кома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Специфична миризма на урината </w:t>
      </w:r>
    </w:p>
    <w:p w:rsidR="00000000" w:rsidRPr="00E346A3" w:rsidRDefault="00E346A3" w:rsidP="00E346A3">
      <w:pPr>
        <w:numPr>
          <w:ilvl w:val="1"/>
          <w:numId w:val="8"/>
        </w:numPr>
        <w:rPr>
          <w:b/>
          <w:bCs/>
        </w:rPr>
      </w:pPr>
      <w:r w:rsidRPr="00E346A3">
        <w:rPr>
          <w:b/>
          <w:bCs/>
        </w:rPr>
        <w:t xml:space="preserve">  Неврологични симптоми: гърчове, тремор, конвулсии, миоклонични потрепвания, хипотония / хипертония</w:t>
      </w: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ab/>
        <w:t>! Нормални: Рьо графия на бял дроб</w:t>
      </w: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 xml:space="preserve">                    Ликвор</w:t>
      </w: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 xml:space="preserve">                    Бактериологични изследвания</w:t>
      </w: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 xml:space="preserve">                    Ехография на мозъка</w:t>
      </w:r>
    </w:p>
    <w:p w:rsidR="00E346A3" w:rsidRPr="00E346A3" w:rsidRDefault="00E346A3" w:rsidP="00E346A3">
      <w:pPr>
        <w:rPr>
          <w:b/>
          <w:bCs/>
        </w:rPr>
      </w:pPr>
      <w:r w:rsidRPr="00E346A3">
        <w:rPr>
          <w:b/>
          <w:bCs/>
        </w:rPr>
        <w:t>КЛИНИЧНИ СИМПТОМИ  В ПЕРИОДА НА НОВОРОДЕНОТО ПРИ ВГО  ОТ “ЕНЕРГЕТИЧЕН ДЕФИЦИТ”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 Липсва светъл период (без симптоми)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Тежка генерализирана хипотония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Бързо прогресивно влошаване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Дисморфизъм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Хипертрофична кардиомиопатия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Хиперлактатемия</w:t>
      </w:r>
    </w:p>
    <w:p w:rsidR="00000000" w:rsidRPr="00E346A3" w:rsidRDefault="00E346A3" w:rsidP="00E346A3">
      <w:pPr>
        <w:numPr>
          <w:ilvl w:val="1"/>
          <w:numId w:val="9"/>
        </w:numPr>
        <w:rPr>
          <w:b/>
          <w:bCs/>
        </w:rPr>
      </w:pPr>
      <w:r w:rsidRPr="00E346A3">
        <w:rPr>
          <w:b/>
          <w:bCs/>
        </w:rPr>
        <w:t xml:space="preserve">  Със / без метаболитна ацидоза</w:t>
      </w:r>
    </w:p>
    <w:p w:rsidR="00E346A3" w:rsidRPr="00E346A3" w:rsidRDefault="00E346A3" w:rsidP="00E346A3">
      <w:pPr>
        <w:numPr>
          <w:ilvl w:val="0"/>
          <w:numId w:val="9"/>
        </w:numPr>
        <w:ind w:left="360"/>
        <w:rPr>
          <w:b/>
          <w:bCs/>
        </w:rPr>
      </w:pPr>
      <w:r w:rsidRPr="00E346A3">
        <w:rPr>
          <w:b/>
          <w:bCs/>
        </w:rPr>
        <w:t>ДАННИ ОТ ФАМИЛНАТА АНАМНЕЗА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 </w:t>
      </w:r>
      <w:r w:rsidRPr="00E346A3">
        <w:rPr>
          <w:b/>
          <w:bCs/>
        </w:rPr>
        <w:t>НАСОЧВАЩИ КЪМ ВГО</w:t>
      </w:r>
      <w:r>
        <w:rPr>
          <w:b/>
          <w:bCs/>
          <w:lang w:val="en-US"/>
        </w:rPr>
        <w:t>:</w:t>
      </w:r>
    </w:p>
    <w:p w:rsidR="00000000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>Нормална бременност на майката</w:t>
      </w:r>
    </w:p>
    <w:p w:rsidR="00000000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  <w:i/>
          <w:iCs/>
        </w:rPr>
        <w:t>Нормално раждане</w:t>
      </w:r>
    </w:p>
    <w:p w:rsidR="00000000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>Починали деца в периода на новороденото от:</w:t>
      </w:r>
    </w:p>
    <w:p w:rsidR="00E346A3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ab/>
      </w:r>
      <w:r w:rsidRPr="00E346A3">
        <w:rPr>
          <w:b/>
          <w:bCs/>
        </w:rPr>
        <w:tab/>
        <w:t>Сепсис, интравентрикуларна хеморагия</w:t>
      </w:r>
    </w:p>
    <w:p w:rsidR="00E346A3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>Сърдечна недостатъчност, внезапна смърт</w:t>
      </w:r>
    </w:p>
    <w:p w:rsidR="00E346A3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>Умствено изостанали деца с ДЦП</w:t>
      </w:r>
    </w:p>
    <w:p w:rsidR="00E346A3" w:rsidRPr="00E346A3" w:rsidRDefault="00E346A3" w:rsidP="00E346A3">
      <w:pPr>
        <w:ind w:left="360"/>
        <w:rPr>
          <w:b/>
          <w:bCs/>
        </w:rPr>
      </w:pPr>
      <w:r w:rsidRPr="00E346A3">
        <w:rPr>
          <w:b/>
          <w:bCs/>
        </w:rPr>
        <w:t>Катаракта, цироза</w:t>
      </w:r>
    </w:p>
    <w:p w:rsidR="00E346A3" w:rsidRPr="00E346A3" w:rsidRDefault="00E346A3" w:rsidP="00E346A3">
      <w:pPr>
        <w:ind w:left="360"/>
        <w:rPr>
          <w:b/>
          <w:bCs/>
        </w:rPr>
      </w:pPr>
    </w:p>
    <w:p w:rsidR="007E3606" w:rsidRPr="00E346A3" w:rsidRDefault="007E3606" w:rsidP="007E3606">
      <w:pPr>
        <w:rPr>
          <w:b/>
          <w:bCs/>
        </w:rPr>
      </w:pPr>
    </w:p>
    <w:p w:rsidR="00E346A3" w:rsidRPr="00E346A3" w:rsidRDefault="00E346A3" w:rsidP="00E346A3">
      <w:r w:rsidRPr="00E346A3">
        <w:rPr>
          <w:b/>
          <w:bCs/>
          <w:u w:val="single"/>
        </w:rPr>
        <w:t xml:space="preserve">НЕВРОЛОГИЧЕН СИНДРОМ </w:t>
      </w:r>
    </w:p>
    <w:p w:rsidR="00E346A3" w:rsidRPr="00E346A3" w:rsidRDefault="00E346A3" w:rsidP="00E346A3">
      <w:r w:rsidRPr="00E346A3">
        <w:rPr>
          <w:b/>
          <w:bCs/>
        </w:rPr>
        <w:t>МЕТАБОЛИТНА АЦИДОЗА</w:t>
      </w:r>
    </w:p>
    <w:p w:rsidR="00E346A3" w:rsidRPr="00E346A3" w:rsidRDefault="00E346A3" w:rsidP="00E346A3">
      <w:r w:rsidRPr="00E346A3">
        <w:rPr>
          <w:b/>
          <w:bCs/>
        </w:rPr>
        <w:t>ЧЕРНОДРОБЕН СИНДРОМ</w:t>
      </w:r>
    </w:p>
    <w:p w:rsidR="00E346A3" w:rsidRPr="00E346A3" w:rsidRDefault="00E346A3" w:rsidP="00E346A3">
      <w:r w:rsidRPr="00E346A3">
        <w:rPr>
          <w:b/>
          <w:bCs/>
        </w:rPr>
        <w:t>СЪРДЕЧЕН СИНДРОМ</w:t>
      </w:r>
    </w:p>
    <w:p w:rsidR="00E346A3" w:rsidRPr="00E346A3" w:rsidRDefault="00E346A3" w:rsidP="00E346A3">
      <w:r w:rsidRPr="00E346A3">
        <w:rPr>
          <w:b/>
          <w:bCs/>
          <w:u w:val="single"/>
        </w:rPr>
        <w:t>СИНДРОМ НА НАТРУПВАНЕТО И ДИСМОРФИЗЪМ</w:t>
      </w:r>
    </w:p>
    <w:p w:rsidR="00E346A3" w:rsidRPr="00E346A3" w:rsidRDefault="00E346A3" w:rsidP="00E346A3">
      <w:r w:rsidRPr="00E346A3">
        <w:rPr>
          <w:b/>
          <w:bCs/>
          <w:u w:val="single"/>
        </w:rPr>
        <w:t>ОСТРО МЕТАБОЛИТНО ЗАБОЛЯВАНЕ В НОВОРОДЕНОТО</w:t>
      </w:r>
    </w:p>
    <w:p w:rsidR="00E346A3" w:rsidRPr="00E346A3" w:rsidRDefault="00E346A3" w:rsidP="00E346A3">
      <w:r w:rsidRPr="00E346A3">
        <w:t xml:space="preserve"> </w:t>
      </w:r>
    </w:p>
    <w:p w:rsidR="007E3606" w:rsidRDefault="00E346A3" w:rsidP="007E3606">
      <w:pPr>
        <w:rPr>
          <w:b/>
          <w:bCs/>
          <w:lang w:val="en-US"/>
        </w:rPr>
      </w:pPr>
      <w:r w:rsidRPr="00E346A3">
        <w:rPr>
          <w:b/>
          <w:bCs/>
        </w:rPr>
        <w:t>НЕВРОЛОГИЧЕН СИНДРОМ</w:t>
      </w:r>
      <w:r>
        <w:rPr>
          <w:b/>
          <w:bCs/>
          <w:lang w:val="en-US"/>
        </w:rPr>
        <w:t>-</w:t>
      </w:r>
    </w:p>
    <w:p w:rsidR="00E346A3" w:rsidRPr="00E346A3" w:rsidRDefault="00E346A3" w:rsidP="00E346A3">
      <w:r w:rsidRPr="00E346A3">
        <w:t>Сред ВГО най-често изпъкват неврологични симптоми,</w:t>
      </w:r>
    </w:p>
    <w:p w:rsidR="00E346A3" w:rsidRPr="00E346A3" w:rsidRDefault="00E346A3" w:rsidP="00E346A3">
      <w:r w:rsidRPr="00E346A3">
        <w:tab/>
        <w:t>от които  6 са особено чести</w:t>
      </w:r>
    </w:p>
    <w:p w:rsidR="00000000" w:rsidRPr="00E346A3" w:rsidRDefault="00E346A3" w:rsidP="00E346A3">
      <w:pPr>
        <w:numPr>
          <w:ilvl w:val="0"/>
          <w:numId w:val="11"/>
        </w:numPr>
      </w:pPr>
      <w:r w:rsidRPr="00E346A3">
        <w:rPr>
          <w:b/>
          <w:bCs/>
        </w:rPr>
        <w:t xml:space="preserve">Хронична енцефалопатия </w:t>
      </w:r>
    </w:p>
    <w:p w:rsidR="00E346A3" w:rsidRPr="00E346A3" w:rsidRDefault="00E346A3" w:rsidP="00E346A3">
      <w:r w:rsidRPr="00E346A3">
        <w:tab/>
        <w:t>Нарушения в сивото мозъчно вещество (полиодистрофия)</w:t>
      </w:r>
    </w:p>
    <w:p w:rsidR="00E346A3" w:rsidRPr="00E346A3" w:rsidRDefault="00E346A3" w:rsidP="00E346A3">
      <w:r w:rsidRPr="00E346A3">
        <w:tab/>
      </w:r>
      <w:r w:rsidRPr="00E346A3">
        <w:rPr>
          <w:i/>
          <w:iCs/>
          <w:u w:val="single"/>
        </w:rPr>
        <w:t>Психомоторно забавяне / деменция</w:t>
      </w:r>
      <w:r w:rsidRPr="00E346A3">
        <w:rPr>
          <w:i/>
          <w:iCs/>
        </w:rPr>
        <w:t xml:space="preserve"> </w:t>
      </w:r>
      <w:r w:rsidRPr="00E346A3">
        <w:rPr>
          <w:i/>
          <w:iCs/>
          <w:u w:val="single"/>
        </w:rPr>
        <w:t>(най-често от невр.проблеми)</w:t>
      </w:r>
    </w:p>
    <w:p w:rsidR="00E346A3" w:rsidRPr="00E346A3" w:rsidRDefault="00E346A3" w:rsidP="00E346A3">
      <w:r w:rsidRPr="00E346A3">
        <w:tab/>
        <w:t>Припадъци</w:t>
      </w:r>
    </w:p>
    <w:p w:rsidR="00E346A3" w:rsidRPr="00E346A3" w:rsidRDefault="00E346A3" w:rsidP="00E346A3">
      <w:r w:rsidRPr="00E346A3">
        <w:tab/>
        <w:t>Нарушения на бялото мозъчно вещество (левкидистрофия)</w:t>
      </w:r>
    </w:p>
    <w:p w:rsidR="00000000" w:rsidRPr="00E346A3" w:rsidRDefault="00E346A3" w:rsidP="00E346A3">
      <w:pPr>
        <w:numPr>
          <w:ilvl w:val="0"/>
          <w:numId w:val="12"/>
        </w:numPr>
      </w:pPr>
      <w:r w:rsidRPr="00E346A3">
        <w:rPr>
          <w:b/>
          <w:bCs/>
        </w:rPr>
        <w:t>Остра енцефалопатия</w:t>
      </w:r>
    </w:p>
    <w:p w:rsidR="00E346A3" w:rsidRPr="00E346A3" w:rsidRDefault="00E346A3" w:rsidP="00E346A3">
      <w:r w:rsidRPr="00E346A3">
        <w:t>Хиперамониемия</w:t>
      </w:r>
    </w:p>
    <w:p w:rsidR="00E346A3" w:rsidRPr="00E346A3" w:rsidRDefault="00E346A3" w:rsidP="00E346A3">
      <w:r w:rsidRPr="00E346A3">
        <w:t>Левцинова енцефалопатия (болест на кленовия сироп)</w:t>
      </w:r>
    </w:p>
    <w:p w:rsidR="00E346A3" w:rsidRPr="00E346A3" w:rsidRDefault="00E346A3" w:rsidP="00E346A3">
      <w:r w:rsidRPr="00E346A3">
        <w:rPr>
          <w:lang w:val="en-US"/>
        </w:rPr>
        <w:t>Reye</w:t>
      </w:r>
      <w:r w:rsidRPr="00E346A3">
        <w:t>-подобна енцефалопатия (окисляването на мастните киселини)</w:t>
      </w:r>
    </w:p>
    <w:p w:rsidR="00E346A3" w:rsidRPr="00E346A3" w:rsidRDefault="00E346A3" w:rsidP="00E346A3">
      <w:r w:rsidRPr="00E346A3">
        <w:t>Остра енцефалопатия с метаболитна ацидоза</w:t>
      </w:r>
    </w:p>
    <w:p w:rsidR="00E346A3" w:rsidRPr="00E346A3" w:rsidRDefault="00E346A3" w:rsidP="00E346A3">
      <w:r w:rsidRPr="00E346A3">
        <w:t xml:space="preserve">Хипогликемия </w:t>
      </w:r>
    </w:p>
    <w:p w:rsidR="00000000" w:rsidRPr="00E346A3" w:rsidRDefault="00E346A3" w:rsidP="00E346A3">
      <w:pPr>
        <w:numPr>
          <w:ilvl w:val="0"/>
          <w:numId w:val="13"/>
        </w:numPr>
      </w:pPr>
      <w:r w:rsidRPr="00E346A3">
        <w:rPr>
          <w:b/>
          <w:bCs/>
        </w:rPr>
        <w:t>Инсулт</w:t>
      </w:r>
    </w:p>
    <w:p w:rsidR="00000000" w:rsidRPr="00E346A3" w:rsidRDefault="00E346A3" w:rsidP="00E346A3">
      <w:pPr>
        <w:numPr>
          <w:ilvl w:val="0"/>
          <w:numId w:val="13"/>
        </w:numPr>
      </w:pPr>
      <w:r w:rsidRPr="00E346A3">
        <w:rPr>
          <w:b/>
          <w:bCs/>
        </w:rPr>
        <w:t>Двигателни нарушения</w:t>
      </w:r>
    </w:p>
    <w:p w:rsidR="00E346A3" w:rsidRPr="00E346A3" w:rsidRDefault="00E346A3" w:rsidP="00E346A3">
      <w:r w:rsidRPr="00E346A3">
        <w:t>Атаксия</w:t>
      </w:r>
    </w:p>
    <w:p w:rsidR="00E346A3" w:rsidRPr="00E346A3" w:rsidRDefault="00E346A3" w:rsidP="00E346A3">
      <w:r w:rsidRPr="00E346A3">
        <w:t>Хореоатетоза и дистония</w:t>
      </w:r>
    </w:p>
    <w:p w:rsidR="00E346A3" w:rsidRPr="00E346A3" w:rsidRDefault="00E346A3" w:rsidP="00E346A3">
      <w:r w:rsidRPr="00E346A3">
        <w:lastRenderedPageBreak/>
        <w:t>Паркинсонизъм</w:t>
      </w:r>
    </w:p>
    <w:p w:rsidR="00000000" w:rsidRPr="00E346A3" w:rsidRDefault="00E346A3" w:rsidP="00E346A3">
      <w:pPr>
        <w:numPr>
          <w:ilvl w:val="0"/>
          <w:numId w:val="14"/>
        </w:numPr>
      </w:pPr>
      <w:r w:rsidRPr="00E346A3">
        <w:rPr>
          <w:b/>
          <w:bCs/>
        </w:rPr>
        <w:t>Миопатия</w:t>
      </w:r>
    </w:p>
    <w:p w:rsidR="00E346A3" w:rsidRPr="00E346A3" w:rsidRDefault="00E346A3" w:rsidP="00E346A3">
      <w:r w:rsidRPr="00E346A3">
        <w:tab/>
        <w:t>Остра интермитентна мускулна слабост</w:t>
      </w:r>
    </w:p>
    <w:p w:rsidR="00E346A3" w:rsidRPr="00E346A3" w:rsidRDefault="00E346A3" w:rsidP="00E346A3">
      <w:r w:rsidRPr="00E346A3">
        <w:tab/>
        <w:t>Прогресивна мускулна слабост</w:t>
      </w:r>
    </w:p>
    <w:p w:rsidR="00E346A3" w:rsidRPr="00E346A3" w:rsidRDefault="00E346A3" w:rsidP="00E346A3">
      <w:r w:rsidRPr="00E346A3">
        <w:tab/>
        <w:t>Миоглобинурия</w:t>
      </w:r>
    </w:p>
    <w:p w:rsidR="00E346A3" w:rsidRPr="00E346A3" w:rsidRDefault="00E346A3" w:rsidP="00E346A3">
      <w:r w:rsidRPr="00E346A3">
        <w:tab/>
        <w:t>Миопатия -изява на мултисистемно нарушение (митохондриално)</w:t>
      </w:r>
    </w:p>
    <w:p w:rsidR="00E346A3" w:rsidRPr="00E346A3" w:rsidRDefault="00E346A3" w:rsidP="00E346A3">
      <w:r w:rsidRPr="00E346A3">
        <w:tab/>
        <w:t>Автономна дисфункция</w:t>
      </w:r>
    </w:p>
    <w:p w:rsidR="00000000" w:rsidRPr="00E346A3" w:rsidRDefault="00E346A3" w:rsidP="00E346A3">
      <w:pPr>
        <w:numPr>
          <w:ilvl w:val="0"/>
          <w:numId w:val="15"/>
        </w:numPr>
      </w:pPr>
      <w:r w:rsidRPr="00E346A3">
        <w:rPr>
          <w:b/>
          <w:bCs/>
        </w:rPr>
        <w:t>Психиатрични проблеми</w:t>
      </w:r>
    </w:p>
    <w:p w:rsidR="00E346A3" w:rsidRPr="00E346A3" w:rsidRDefault="00E346A3" w:rsidP="007E3606">
      <w:pPr>
        <w:rPr>
          <w:lang w:val="en-US"/>
        </w:rPr>
      </w:pPr>
      <w:bookmarkStart w:id="0" w:name="_GoBack"/>
      <w:bookmarkEnd w:id="0"/>
    </w:p>
    <w:sectPr w:rsidR="00E346A3" w:rsidRPr="00E34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759"/>
    <w:multiLevelType w:val="hybridMultilevel"/>
    <w:tmpl w:val="22E40EBA"/>
    <w:lvl w:ilvl="0" w:tplc="4B3479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46E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0B3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03E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44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84D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66D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8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AE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61504"/>
    <w:multiLevelType w:val="hybridMultilevel"/>
    <w:tmpl w:val="E97CE002"/>
    <w:lvl w:ilvl="0" w:tplc="6DD4D2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C5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00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A42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A9E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87C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0C4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6B9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283C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DE0A2A"/>
    <w:multiLevelType w:val="hybridMultilevel"/>
    <w:tmpl w:val="1C4E1BE0"/>
    <w:lvl w:ilvl="0" w:tplc="D4BA80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85C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C9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0AA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657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671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A35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CF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0CFA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56769B"/>
    <w:multiLevelType w:val="hybridMultilevel"/>
    <w:tmpl w:val="CC22ACD6"/>
    <w:lvl w:ilvl="0" w:tplc="3E9415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483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877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F3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6B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CF6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86D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8CB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0AE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A1568"/>
    <w:multiLevelType w:val="hybridMultilevel"/>
    <w:tmpl w:val="DEB6A5F2"/>
    <w:lvl w:ilvl="0" w:tplc="DA6605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743B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698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66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4A6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69A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4D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CCE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CD4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D71D08"/>
    <w:multiLevelType w:val="hybridMultilevel"/>
    <w:tmpl w:val="EC480496"/>
    <w:lvl w:ilvl="0" w:tplc="708C4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822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360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0E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2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E5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D2E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25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44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C237A5A"/>
    <w:multiLevelType w:val="hybridMultilevel"/>
    <w:tmpl w:val="6016942E"/>
    <w:lvl w:ilvl="0" w:tplc="4FF03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782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CA1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C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C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E6F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4A6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A7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47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F3C2730"/>
    <w:multiLevelType w:val="hybridMultilevel"/>
    <w:tmpl w:val="2264E2F6"/>
    <w:lvl w:ilvl="0" w:tplc="AB5C6D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FEA3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5EA8C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64218">
      <w:start w:val="2560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F6FE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B00CD2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814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A81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584E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01E033E"/>
    <w:multiLevelType w:val="hybridMultilevel"/>
    <w:tmpl w:val="012089D4"/>
    <w:lvl w:ilvl="0" w:tplc="187E0B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A0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E0D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4E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2A0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69C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451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665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658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AC5864"/>
    <w:multiLevelType w:val="hybridMultilevel"/>
    <w:tmpl w:val="64B4AD7E"/>
    <w:lvl w:ilvl="0" w:tplc="60A4E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8084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FC96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22962">
      <w:start w:val="206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98DB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DEE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4F0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6EB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06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647759"/>
    <w:multiLevelType w:val="hybridMultilevel"/>
    <w:tmpl w:val="A9EEAB02"/>
    <w:lvl w:ilvl="0" w:tplc="EBE8C4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20C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655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E04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CD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48BD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D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025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03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1F78C2"/>
    <w:multiLevelType w:val="hybridMultilevel"/>
    <w:tmpl w:val="FA16D55C"/>
    <w:lvl w:ilvl="0" w:tplc="B5A87A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AA6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AFA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A26C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DCC7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440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A48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A7D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072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5A441F"/>
    <w:multiLevelType w:val="hybridMultilevel"/>
    <w:tmpl w:val="2C4EF486"/>
    <w:lvl w:ilvl="0" w:tplc="5AD62A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8EF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863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F5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427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929A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C59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605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407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B23D35"/>
    <w:multiLevelType w:val="hybridMultilevel"/>
    <w:tmpl w:val="9D7AF522"/>
    <w:lvl w:ilvl="0" w:tplc="AAB0A7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2C9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94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7ED4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CA8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AC0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D8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A4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652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FD209F"/>
    <w:multiLevelType w:val="hybridMultilevel"/>
    <w:tmpl w:val="438CDB24"/>
    <w:lvl w:ilvl="0" w:tplc="B1385C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FAA3C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6A1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74A41A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7236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825E62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D0984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14E52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06224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4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06"/>
    <w:rsid w:val="007E3606"/>
    <w:rsid w:val="007F722A"/>
    <w:rsid w:val="00DF62CD"/>
    <w:rsid w:val="00E3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7E3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346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7E3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34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1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5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6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581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3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355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806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86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780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3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7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3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991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055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32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617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5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46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8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2012-01-25T08:31:00Z</dcterms:created>
  <dcterms:modified xsi:type="dcterms:W3CDTF">2012-01-25T08:50:00Z</dcterms:modified>
</cp:coreProperties>
</file>