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B1" w:rsidRDefault="006546DC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Болест на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Даун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честота, клиника,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цитогенетични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варианти, генетична прогноза, диагностика и профилактика</w:t>
      </w:r>
    </w:p>
    <w:p w:rsidR="006546DC" w:rsidRDefault="006546DC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DB4D14" w:rsidRPr="006546DC" w:rsidRDefault="006546DC" w:rsidP="006546DC">
      <w:pPr>
        <w:numPr>
          <w:ilvl w:val="0"/>
          <w:numId w:val="1"/>
        </w:numPr>
        <w:jc w:val="both"/>
      </w:pPr>
      <w:proofErr w:type="spellStart"/>
      <w:r w:rsidRPr="006546DC">
        <w:rPr>
          <w:b/>
          <w:bCs/>
          <w:lang w:val="bg-BG"/>
        </w:rPr>
        <w:t>Тризомия</w:t>
      </w:r>
      <w:proofErr w:type="spellEnd"/>
      <w:r w:rsidRPr="006546DC">
        <w:rPr>
          <w:b/>
          <w:bCs/>
          <w:lang w:val="bg-BG"/>
        </w:rPr>
        <w:t xml:space="preserve"> 21</w:t>
      </w:r>
      <w:r>
        <w:rPr>
          <w:b/>
          <w:bCs/>
          <w:lang w:val="bg-BG"/>
        </w:rPr>
        <w:t>:</w:t>
      </w:r>
    </w:p>
    <w:p w:rsidR="006546DC" w:rsidRDefault="006546DC" w:rsidP="006546DC">
      <w:pPr>
        <w:ind w:left="720"/>
        <w:jc w:val="both"/>
        <w:rPr>
          <w:lang w:val="bg-BG"/>
        </w:rPr>
      </w:pPr>
      <w:r w:rsidRPr="006546DC">
        <w:rPr>
          <w:lang w:val="bg-BG"/>
        </w:rPr>
        <w:t xml:space="preserve">През 1866г. </w:t>
      </w:r>
      <w:r w:rsidRPr="006546DC">
        <w:t xml:space="preserve">L. </w:t>
      </w:r>
      <w:proofErr w:type="spellStart"/>
      <w:r w:rsidRPr="006546DC">
        <w:rPr>
          <w:lang w:val="bg-BG"/>
        </w:rPr>
        <w:t>Down</w:t>
      </w:r>
      <w:proofErr w:type="spellEnd"/>
      <w:r w:rsidRPr="006546DC">
        <w:rPr>
          <w:lang w:val="bg-BG"/>
        </w:rPr>
        <w:t xml:space="preserve"> описва клиничните характеристики на синдром, който по-късно е наречен на негово име. През 1959 </w:t>
      </w:r>
      <w:proofErr w:type="spellStart"/>
      <w:r w:rsidRPr="006546DC">
        <w:rPr>
          <w:lang w:val="bg-BG"/>
        </w:rPr>
        <w:t>Lejeune</w:t>
      </w:r>
      <w:proofErr w:type="spellEnd"/>
      <w:r w:rsidRPr="006546DC">
        <w:rPr>
          <w:lang w:val="bg-BG"/>
        </w:rPr>
        <w:t xml:space="preserve"> и </w:t>
      </w:r>
      <w:proofErr w:type="spellStart"/>
      <w:r w:rsidRPr="006546DC">
        <w:rPr>
          <w:lang w:val="bg-BG"/>
        </w:rPr>
        <w:t>Jacobs</w:t>
      </w:r>
      <w:proofErr w:type="spellEnd"/>
      <w:r w:rsidRPr="006546DC">
        <w:rPr>
          <w:lang w:val="bg-BG"/>
        </w:rPr>
        <w:t xml:space="preserve"> </w:t>
      </w:r>
      <w:proofErr w:type="spellStart"/>
      <w:r w:rsidRPr="006546DC">
        <w:rPr>
          <w:lang w:val="bg-BG"/>
        </w:rPr>
        <w:t>et</w:t>
      </w:r>
      <w:proofErr w:type="spellEnd"/>
      <w:r w:rsidRPr="006546DC">
        <w:rPr>
          <w:lang w:val="bg-BG"/>
        </w:rPr>
        <w:t xml:space="preserve"> </w:t>
      </w:r>
      <w:proofErr w:type="spellStart"/>
      <w:r w:rsidRPr="006546DC">
        <w:rPr>
          <w:lang w:val="bg-BG"/>
        </w:rPr>
        <w:t>al</w:t>
      </w:r>
      <w:proofErr w:type="spellEnd"/>
      <w:r w:rsidRPr="006546DC">
        <w:rPr>
          <w:lang w:val="bg-BG"/>
        </w:rPr>
        <w:t xml:space="preserve"> независимо установяват, че синдромът на </w:t>
      </w:r>
      <w:proofErr w:type="spellStart"/>
      <w:r w:rsidRPr="006546DC">
        <w:rPr>
          <w:lang w:val="bg-BG"/>
        </w:rPr>
        <w:t>Down</w:t>
      </w:r>
      <w:proofErr w:type="spellEnd"/>
      <w:r w:rsidRPr="006546DC">
        <w:rPr>
          <w:lang w:val="bg-BG"/>
        </w:rPr>
        <w:t xml:space="preserve"> се дължи на </w:t>
      </w:r>
      <w:proofErr w:type="spellStart"/>
      <w:r w:rsidRPr="006546DC">
        <w:rPr>
          <w:lang w:val="bg-BG"/>
        </w:rPr>
        <w:t>тризомия</w:t>
      </w:r>
      <w:proofErr w:type="spellEnd"/>
      <w:r w:rsidRPr="006546DC">
        <w:rPr>
          <w:lang w:val="bg-BG"/>
        </w:rPr>
        <w:t xml:space="preserve"> 21. Синдромът на </w:t>
      </w:r>
      <w:proofErr w:type="spellStart"/>
      <w:r w:rsidRPr="006546DC">
        <w:rPr>
          <w:lang w:val="bg-BG"/>
        </w:rPr>
        <w:t>Down</w:t>
      </w:r>
      <w:proofErr w:type="spellEnd"/>
      <w:r w:rsidRPr="006546DC">
        <w:rPr>
          <w:lang w:val="bg-BG"/>
        </w:rPr>
        <w:t xml:space="preserve"> е най-често срещаното и най-добре познатото хромозомно нарушение при човека</w:t>
      </w:r>
    </w:p>
    <w:p w:rsidR="00DB4D14" w:rsidRPr="006546DC" w:rsidRDefault="006643AD" w:rsidP="006546DC">
      <w:pPr>
        <w:numPr>
          <w:ilvl w:val="0"/>
          <w:numId w:val="2"/>
        </w:numPr>
        <w:jc w:val="both"/>
      </w:pPr>
      <w:r w:rsidRPr="006546DC">
        <w:rPr>
          <w:lang w:val="bg-BG"/>
        </w:rPr>
        <w:t>Честота – 1</w:t>
      </w:r>
      <w:r w:rsidRPr="006546DC">
        <w:t xml:space="preserve"> </w:t>
      </w:r>
      <w:r w:rsidRPr="006546DC">
        <w:rPr>
          <w:lang w:val="bg-BG"/>
        </w:rPr>
        <w:t>/</w:t>
      </w:r>
      <w:r w:rsidRPr="006546DC">
        <w:t xml:space="preserve"> </w:t>
      </w:r>
      <w:r w:rsidRPr="006546DC">
        <w:rPr>
          <w:lang w:val="bg-BG"/>
        </w:rPr>
        <w:t>700 новородени</w:t>
      </w:r>
      <w:r w:rsidR="002A0D46">
        <w:rPr>
          <w:lang w:val="bg-BG"/>
        </w:rPr>
        <w:t>; 6-9/1000 честота на хромозомните болести при новородени</w:t>
      </w:r>
    </w:p>
    <w:p w:rsidR="00DB4D14" w:rsidRPr="006546DC" w:rsidRDefault="006643AD" w:rsidP="006546DC">
      <w:pPr>
        <w:numPr>
          <w:ilvl w:val="0"/>
          <w:numId w:val="3"/>
        </w:numPr>
        <w:jc w:val="both"/>
      </w:pPr>
      <w:r w:rsidRPr="006546DC">
        <w:rPr>
          <w:lang w:val="bg-BG"/>
        </w:rPr>
        <w:t xml:space="preserve"> В България</w:t>
      </w:r>
      <w:r w:rsidRPr="006546DC">
        <w:rPr>
          <w:b/>
          <w:bCs/>
          <w:lang w:val="bg-BG"/>
        </w:rPr>
        <w:t xml:space="preserve"> </w:t>
      </w:r>
      <w:r w:rsidRPr="006546DC">
        <w:rPr>
          <w:lang w:val="bg-BG"/>
        </w:rPr>
        <w:t>годишно се</w:t>
      </w:r>
      <w:r w:rsidRPr="006546DC">
        <w:rPr>
          <w:b/>
          <w:bCs/>
          <w:lang w:val="bg-BG"/>
        </w:rPr>
        <w:t xml:space="preserve"> </w:t>
      </w:r>
      <w:r w:rsidRPr="006546DC">
        <w:rPr>
          <w:lang w:val="bg-BG"/>
        </w:rPr>
        <w:t xml:space="preserve">раждат около 1000 деца със синдром на </w:t>
      </w:r>
      <w:r w:rsidRPr="006546DC">
        <w:t>Down</w:t>
      </w:r>
      <w:r w:rsidRPr="006546DC">
        <w:rPr>
          <w:lang w:val="bg-BG"/>
        </w:rPr>
        <w:t xml:space="preserve"> </w:t>
      </w:r>
    </w:p>
    <w:p w:rsidR="00DB4D14" w:rsidRPr="006546DC" w:rsidRDefault="006643AD" w:rsidP="006546DC">
      <w:pPr>
        <w:numPr>
          <w:ilvl w:val="0"/>
          <w:numId w:val="4"/>
        </w:numPr>
        <w:jc w:val="both"/>
      </w:pPr>
      <w:r w:rsidRPr="006546DC">
        <w:rPr>
          <w:lang w:val="bg-BG"/>
        </w:rPr>
        <w:t xml:space="preserve">Раса – без </w:t>
      </w:r>
      <w:proofErr w:type="spellStart"/>
      <w:r w:rsidRPr="006546DC">
        <w:rPr>
          <w:lang w:val="bg-BG"/>
        </w:rPr>
        <w:t>предилекционно</w:t>
      </w:r>
      <w:proofErr w:type="spellEnd"/>
      <w:r w:rsidRPr="006546DC">
        <w:rPr>
          <w:lang w:val="bg-BG"/>
        </w:rPr>
        <w:t xml:space="preserve"> засягане</w:t>
      </w:r>
    </w:p>
    <w:p w:rsidR="00DB4D14" w:rsidRPr="006546DC" w:rsidRDefault="006643AD" w:rsidP="006546DC">
      <w:pPr>
        <w:numPr>
          <w:ilvl w:val="0"/>
          <w:numId w:val="5"/>
        </w:numPr>
        <w:jc w:val="both"/>
      </w:pPr>
      <w:r w:rsidRPr="006546DC">
        <w:rPr>
          <w:lang w:val="bg-BG"/>
        </w:rPr>
        <w:t xml:space="preserve">Пол – съотношението мъжки / женски пол е повишено (около 1,15:1) при новородените със </w:t>
      </w:r>
      <w:r w:rsidRPr="006546DC">
        <w:t>S. Down</w:t>
      </w:r>
    </w:p>
    <w:p w:rsidR="006546DC" w:rsidRDefault="006546DC" w:rsidP="006546DC">
      <w:pPr>
        <w:ind w:left="720"/>
        <w:jc w:val="both"/>
        <w:rPr>
          <w:lang w:val="bg-BG"/>
        </w:rPr>
      </w:pPr>
      <w:r w:rsidRPr="006546DC">
        <w:rPr>
          <w:lang w:val="bg-BG"/>
        </w:rPr>
        <w:t xml:space="preserve">Клиничен </w:t>
      </w:r>
      <w:proofErr w:type="spellStart"/>
      <w:r w:rsidRPr="006546DC">
        <w:rPr>
          <w:lang w:val="bg-BG"/>
        </w:rPr>
        <w:t>фенотип</w:t>
      </w:r>
      <w:proofErr w:type="spellEnd"/>
      <w:r>
        <w:rPr>
          <w:lang w:val="bg-BG"/>
        </w:rPr>
        <w:t>:</w:t>
      </w:r>
    </w:p>
    <w:p w:rsidR="006546DC" w:rsidRPr="006546DC" w:rsidRDefault="006546DC" w:rsidP="006546DC">
      <w:pPr>
        <w:ind w:left="720"/>
        <w:jc w:val="both"/>
      </w:pPr>
      <w:r w:rsidRPr="006546DC">
        <w:rPr>
          <w:i/>
          <w:iCs/>
          <w:lang w:val="bg-BG"/>
        </w:rPr>
        <w:t xml:space="preserve">Лицев </w:t>
      </w:r>
      <w:proofErr w:type="spellStart"/>
      <w:r w:rsidRPr="006546DC">
        <w:rPr>
          <w:i/>
          <w:iCs/>
          <w:lang w:val="bg-BG"/>
        </w:rPr>
        <w:t>дисморфизъм</w:t>
      </w:r>
      <w:proofErr w:type="spellEnd"/>
    </w:p>
    <w:p w:rsidR="00DB4D14" w:rsidRPr="006546DC" w:rsidRDefault="006546DC" w:rsidP="006546DC">
      <w:pPr>
        <w:numPr>
          <w:ilvl w:val="0"/>
          <w:numId w:val="6"/>
        </w:numPr>
        <w:jc w:val="both"/>
      </w:pPr>
      <w:proofErr w:type="spellStart"/>
      <w:r w:rsidRPr="006546DC">
        <w:rPr>
          <w:lang w:val="bg-BG"/>
        </w:rPr>
        <w:t>Брахицефален</w:t>
      </w:r>
      <w:proofErr w:type="spellEnd"/>
      <w:r w:rsidRPr="006546DC">
        <w:rPr>
          <w:lang w:val="bg-BG"/>
        </w:rPr>
        <w:t xml:space="preserve"> череп с плосък тил</w:t>
      </w:r>
    </w:p>
    <w:p w:rsidR="00DB4D14" w:rsidRPr="006546DC" w:rsidRDefault="006546DC" w:rsidP="006546DC">
      <w:pPr>
        <w:numPr>
          <w:ilvl w:val="0"/>
          <w:numId w:val="6"/>
        </w:numPr>
        <w:jc w:val="both"/>
      </w:pPr>
      <w:r w:rsidRPr="006546DC">
        <w:rPr>
          <w:lang w:val="bg-BG"/>
        </w:rPr>
        <w:t xml:space="preserve">Косо разположени очни цепки, двустранен </w:t>
      </w:r>
      <w:proofErr w:type="spellStart"/>
      <w:r w:rsidRPr="006546DC">
        <w:rPr>
          <w:lang w:val="bg-BG"/>
        </w:rPr>
        <w:t>епикант</w:t>
      </w:r>
      <w:proofErr w:type="spellEnd"/>
    </w:p>
    <w:p w:rsidR="00DB4D14" w:rsidRPr="006546DC" w:rsidRDefault="006546DC" w:rsidP="006546DC">
      <w:pPr>
        <w:numPr>
          <w:ilvl w:val="0"/>
          <w:numId w:val="6"/>
        </w:numPr>
        <w:jc w:val="both"/>
      </w:pPr>
      <w:r w:rsidRPr="006546DC">
        <w:rPr>
          <w:lang w:val="bg-BG"/>
        </w:rPr>
        <w:t xml:space="preserve">Малък нос на широка основа </w:t>
      </w:r>
    </w:p>
    <w:p w:rsidR="00DB4D14" w:rsidRPr="006546DC" w:rsidRDefault="006546DC" w:rsidP="006546DC">
      <w:pPr>
        <w:numPr>
          <w:ilvl w:val="0"/>
          <w:numId w:val="6"/>
        </w:numPr>
        <w:jc w:val="both"/>
      </w:pPr>
      <w:r w:rsidRPr="006546DC">
        <w:rPr>
          <w:lang w:val="bg-BG"/>
        </w:rPr>
        <w:t xml:space="preserve">Отворена уста с тенденция за </w:t>
      </w:r>
      <w:proofErr w:type="spellStart"/>
      <w:r w:rsidRPr="006546DC">
        <w:rPr>
          <w:lang w:val="bg-BG"/>
        </w:rPr>
        <w:t>протрузия</w:t>
      </w:r>
      <w:proofErr w:type="spellEnd"/>
      <w:r w:rsidRPr="006546DC">
        <w:rPr>
          <w:lang w:val="bg-BG"/>
        </w:rPr>
        <w:t xml:space="preserve"> на езика </w:t>
      </w:r>
    </w:p>
    <w:p w:rsidR="006546DC" w:rsidRPr="006546DC" w:rsidRDefault="006546DC" w:rsidP="006546DC">
      <w:pPr>
        <w:ind w:left="720"/>
        <w:jc w:val="both"/>
      </w:pPr>
      <w:r w:rsidRPr="006546DC">
        <w:rPr>
          <w:lang w:val="bg-BG"/>
        </w:rPr>
        <w:t xml:space="preserve">Малки, ниско разположени ушни миди с прегънат </w:t>
      </w:r>
      <w:proofErr w:type="spellStart"/>
      <w:r w:rsidRPr="006546DC">
        <w:rPr>
          <w:lang w:val="bg-BG"/>
        </w:rPr>
        <w:t>хеликс</w:t>
      </w:r>
      <w:proofErr w:type="spellEnd"/>
      <w:r w:rsidRPr="006546DC">
        <w:rPr>
          <w:lang w:val="bg-BG"/>
        </w:rPr>
        <w:t xml:space="preserve"> </w:t>
      </w:r>
      <w:r>
        <w:rPr>
          <w:lang w:val="bg-BG"/>
        </w:rPr>
        <w:t>-</w:t>
      </w:r>
      <w:r w:rsidRPr="006546DC">
        <w:rPr>
          <w:lang w:val="bg-BG"/>
        </w:rPr>
        <w:t>“</w:t>
      </w:r>
      <w:proofErr w:type="spellStart"/>
      <w:r w:rsidRPr="006546DC">
        <w:rPr>
          <w:lang w:val="bg-BG"/>
        </w:rPr>
        <w:t>over-folded</w:t>
      </w:r>
      <w:proofErr w:type="spellEnd"/>
      <w:r w:rsidRPr="006546DC">
        <w:rPr>
          <w:lang w:val="bg-BG"/>
        </w:rPr>
        <w:t xml:space="preserve">” </w:t>
      </w:r>
      <w:proofErr w:type="spellStart"/>
      <w:r w:rsidRPr="006546DC">
        <w:rPr>
          <w:lang w:val="bg-BG"/>
        </w:rPr>
        <w:t>хеликс</w:t>
      </w:r>
      <w:proofErr w:type="spellEnd"/>
      <w:r w:rsidRPr="006546DC">
        <w:rPr>
          <w:lang w:val="bg-BG"/>
        </w:rPr>
        <w:t xml:space="preserve"> </w:t>
      </w:r>
    </w:p>
    <w:p w:rsidR="00DB4D14" w:rsidRPr="006546DC" w:rsidRDefault="00DB4D14" w:rsidP="006546DC">
      <w:pPr>
        <w:ind w:left="720"/>
        <w:jc w:val="both"/>
      </w:pPr>
    </w:p>
    <w:p w:rsidR="006546DC" w:rsidRPr="006546DC" w:rsidRDefault="006546DC" w:rsidP="006546DC">
      <w:pPr>
        <w:ind w:left="720"/>
        <w:jc w:val="both"/>
      </w:pPr>
      <w:r w:rsidRPr="006546DC">
        <w:rPr>
          <w:i/>
          <w:iCs/>
          <w:lang w:val="bg-BG"/>
        </w:rPr>
        <w:t>Други</w:t>
      </w:r>
    </w:p>
    <w:p w:rsidR="00DB4D14" w:rsidRPr="006546DC" w:rsidRDefault="006546DC" w:rsidP="006546DC">
      <w:pPr>
        <w:numPr>
          <w:ilvl w:val="0"/>
          <w:numId w:val="7"/>
        </w:numPr>
        <w:jc w:val="both"/>
      </w:pPr>
      <w:r w:rsidRPr="006546DC">
        <w:rPr>
          <w:lang w:val="bg-BG"/>
        </w:rPr>
        <w:t>Късо и широко вратле</w:t>
      </w:r>
    </w:p>
    <w:p w:rsidR="00DB4D14" w:rsidRPr="006546DC" w:rsidRDefault="006546DC" w:rsidP="006546DC">
      <w:pPr>
        <w:numPr>
          <w:ilvl w:val="0"/>
          <w:numId w:val="7"/>
        </w:numPr>
        <w:jc w:val="both"/>
      </w:pPr>
      <w:proofErr w:type="spellStart"/>
      <w:r w:rsidRPr="006546DC">
        <w:rPr>
          <w:lang w:val="bg-BG"/>
        </w:rPr>
        <w:t>Хипотония</w:t>
      </w:r>
      <w:proofErr w:type="spellEnd"/>
    </w:p>
    <w:p w:rsidR="00DB4D14" w:rsidRPr="006546DC" w:rsidRDefault="006546DC" w:rsidP="006546DC">
      <w:pPr>
        <w:numPr>
          <w:ilvl w:val="0"/>
          <w:numId w:val="7"/>
        </w:numPr>
        <w:jc w:val="both"/>
      </w:pPr>
      <w:proofErr w:type="spellStart"/>
      <w:r w:rsidRPr="006546DC">
        <w:rPr>
          <w:lang w:val="bg-BG"/>
        </w:rPr>
        <w:t>Брахидактилия</w:t>
      </w:r>
      <w:proofErr w:type="spellEnd"/>
      <w:r w:rsidRPr="006546DC">
        <w:rPr>
          <w:lang w:val="bg-BG"/>
        </w:rPr>
        <w:t xml:space="preserve"> / </w:t>
      </w:r>
      <w:proofErr w:type="spellStart"/>
      <w:r w:rsidRPr="006546DC">
        <w:rPr>
          <w:lang w:val="bg-BG"/>
        </w:rPr>
        <w:t>клинодактилия</w:t>
      </w:r>
      <w:proofErr w:type="spellEnd"/>
      <w:r w:rsidRPr="006546DC">
        <w:rPr>
          <w:lang w:val="bg-BG"/>
        </w:rPr>
        <w:t xml:space="preserve"> на пети пръст (50%) </w:t>
      </w:r>
    </w:p>
    <w:p w:rsidR="00DB4D14" w:rsidRPr="006546DC" w:rsidRDefault="006546DC" w:rsidP="006546DC">
      <w:pPr>
        <w:numPr>
          <w:ilvl w:val="0"/>
          <w:numId w:val="7"/>
        </w:numPr>
        <w:jc w:val="both"/>
      </w:pPr>
      <w:proofErr w:type="spellStart"/>
      <w:r w:rsidRPr="006546DC">
        <w:rPr>
          <w:lang w:val="bg-BG"/>
        </w:rPr>
        <w:t>Четирипръстна</w:t>
      </w:r>
      <w:proofErr w:type="spellEnd"/>
      <w:r w:rsidRPr="006546DC">
        <w:rPr>
          <w:lang w:val="bg-BG"/>
        </w:rPr>
        <w:t xml:space="preserve"> бразда (50%)</w:t>
      </w:r>
    </w:p>
    <w:p w:rsidR="00DB4D14" w:rsidRPr="006546DC" w:rsidRDefault="006546DC" w:rsidP="006546DC">
      <w:pPr>
        <w:numPr>
          <w:ilvl w:val="0"/>
          <w:numId w:val="7"/>
        </w:numPr>
        <w:jc w:val="both"/>
      </w:pPr>
      <w:r w:rsidRPr="006546DC">
        <w:rPr>
          <w:lang w:val="bg-BG"/>
        </w:rPr>
        <w:t>Сърдечни аномалии (40%)</w:t>
      </w:r>
    </w:p>
    <w:p w:rsidR="00DB4D14" w:rsidRPr="006546DC" w:rsidRDefault="006546DC" w:rsidP="006546DC">
      <w:pPr>
        <w:numPr>
          <w:ilvl w:val="0"/>
          <w:numId w:val="7"/>
        </w:numPr>
        <w:jc w:val="both"/>
      </w:pPr>
      <w:proofErr w:type="spellStart"/>
      <w:r w:rsidRPr="006546DC">
        <w:rPr>
          <w:lang w:val="bg-BG"/>
        </w:rPr>
        <w:lastRenderedPageBreak/>
        <w:t>Дуоденална</w:t>
      </w:r>
      <w:proofErr w:type="spellEnd"/>
      <w:r w:rsidRPr="006546DC">
        <w:rPr>
          <w:lang w:val="bg-BG"/>
        </w:rPr>
        <w:t xml:space="preserve"> </w:t>
      </w:r>
      <w:proofErr w:type="spellStart"/>
      <w:r w:rsidRPr="006546DC">
        <w:rPr>
          <w:lang w:val="bg-BG"/>
        </w:rPr>
        <w:t>атрезия</w:t>
      </w:r>
      <w:proofErr w:type="spellEnd"/>
    </w:p>
    <w:p w:rsidR="00DB4D14" w:rsidRPr="006546DC" w:rsidRDefault="006546DC" w:rsidP="006546DC">
      <w:pPr>
        <w:numPr>
          <w:ilvl w:val="0"/>
          <w:numId w:val="7"/>
        </w:numPr>
        <w:jc w:val="both"/>
      </w:pPr>
      <w:r w:rsidRPr="006546DC">
        <w:rPr>
          <w:lang w:val="bg-BG"/>
        </w:rPr>
        <w:t>Чести инфекции</w:t>
      </w:r>
    </w:p>
    <w:p w:rsidR="00DB4D14" w:rsidRPr="006546DC" w:rsidRDefault="006546DC" w:rsidP="006546DC">
      <w:pPr>
        <w:numPr>
          <w:ilvl w:val="0"/>
          <w:numId w:val="7"/>
        </w:numPr>
        <w:jc w:val="both"/>
      </w:pPr>
      <w:r w:rsidRPr="006546DC">
        <w:t>IQ</w:t>
      </w:r>
      <w:r w:rsidRPr="006546DC">
        <w:rPr>
          <w:lang w:val="bg-BG"/>
        </w:rPr>
        <w:t xml:space="preserve"> ~ 50%</w:t>
      </w:r>
    </w:p>
    <w:p w:rsidR="006546DC" w:rsidRDefault="006546DC" w:rsidP="006546DC">
      <w:pPr>
        <w:ind w:left="720"/>
        <w:jc w:val="both"/>
        <w:rPr>
          <w:lang w:val="bg-BG"/>
        </w:rPr>
      </w:pPr>
      <w:proofErr w:type="spellStart"/>
      <w:r w:rsidRPr="006546DC">
        <w:rPr>
          <w:lang w:val="bg-BG"/>
        </w:rPr>
        <w:t>Цитогенетични</w:t>
      </w:r>
      <w:proofErr w:type="spellEnd"/>
      <w:r w:rsidRPr="006546DC">
        <w:rPr>
          <w:lang w:val="bg-BG"/>
        </w:rPr>
        <w:t xml:space="preserve"> варианти на синдрома на </w:t>
      </w:r>
      <w:r w:rsidRPr="006546DC">
        <w:t>Down</w:t>
      </w:r>
      <w:r>
        <w:rPr>
          <w:lang w:val="bg-BG"/>
        </w:rPr>
        <w:t>:</w:t>
      </w:r>
    </w:p>
    <w:p w:rsidR="00DB4D14" w:rsidRPr="006546DC" w:rsidRDefault="006546DC" w:rsidP="006546DC">
      <w:pPr>
        <w:numPr>
          <w:ilvl w:val="0"/>
          <w:numId w:val="9"/>
        </w:numPr>
        <w:jc w:val="both"/>
      </w:pPr>
      <w:r w:rsidRPr="006546DC">
        <w:rPr>
          <w:lang w:val="bg-BG"/>
        </w:rPr>
        <w:t xml:space="preserve">Свободна </w:t>
      </w:r>
      <w:proofErr w:type="spellStart"/>
      <w:r w:rsidRPr="006546DC">
        <w:rPr>
          <w:lang w:val="bg-BG"/>
        </w:rPr>
        <w:t>тризомия</w:t>
      </w:r>
      <w:proofErr w:type="spellEnd"/>
    </w:p>
    <w:p w:rsidR="006546DC" w:rsidRPr="006546DC" w:rsidRDefault="006546DC" w:rsidP="006546DC">
      <w:pPr>
        <w:ind w:left="720"/>
        <w:jc w:val="both"/>
      </w:pPr>
      <w:r w:rsidRPr="006546DC">
        <w:rPr>
          <w:b/>
          <w:bCs/>
          <w:lang w:val="bg-BG"/>
        </w:rPr>
        <w:tab/>
      </w:r>
      <w:r w:rsidRPr="006546DC">
        <w:rPr>
          <w:b/>
          <w:bCs/>
          <w:lang w:val="bg-BG"/>
        </w:rPr>
        <w:tab/>
        <w:t>47, ХХ/ХУ, + 21</w:t>
      </w:r>
    </w:p>
    <w:p w:rsidR="00DB4D14" w:rsidRPr="006546DC" w:rsidRDefault="006546DC" w:rsidP="006546DC">
      <w:pPr>
        <w:numPr>
          <w:ilvl w:val="0"/>
          <w:numId w:val="10"/>
        </w:numPr>
        <w:jc w:val="both"/>
      </w:pPr>
      <w:r w:rsidRPr="006546DC">
        <w:rPr>
          <w:lang w:val="bg-BG"/>
        </w:rPr>
        <w:t>Мозаичен вариант</w:t>
      </w:r>
    </w:p>
    <w:p w:rsidR="006546DC" w:rsidRPr="006546DC" w:rsidRDefault="006546DC" w:rsidP="006546DC">
      <w:pPr>
        <w:ind w:left="720"/>
        <w:jc w:val="both"/>
      </w:pPr>
      <w:r w:rsidRPr="006546DC">
        <w:rPr>
          <w:b/>
          <w:bCs/>
          <w:lang w:val="bg-BG"/>
        </w:rPr>
        <w:tab/>
      </w:r>
      <w:r w:rsidRPr="006546DC">
        <w:rPr>
          <w:b/>
          <w:bCs/>
          <w:lang w:val="bg-BG"/>
        </w:rPr>
        <w:tab/>
        <w:t>47, ХХ/ХУ, + 21</w:t>
      </w:r>
      <w:r w:rsidRPr="006546DC">
        <w:rPr>
          <w:b/>
          <w:bCs/>
        </w:rPr>
        <w:t xml:space="preserve">[ </w:t>
      </w:r>
      <w:r w:rsidRPr="006546DC">
        <w:rPr>
          <w:b/>
          <w:bCs/>
          <w:lang w:val="bg-BG"/>
        </w:rPr>
        <w:t>?</w:t>
      </w:r>
      <w:r w:rsidRPr="006546DC">
        <w:rPr>
          <w:b/>
          <w:bCs/>
        </w:rPr>
        <w:t xml:space="preserve"> ]</w:t>
      </w:r>
      <w:r w:rsidRPr="006546DC">
        <w:rPr>
          <w:b/>
          <w:bCs/>
          <w:lang w:val="bg-BG"/>
        </w:rPr>
        <w:t xml:space="preserve"> / 46, ХХ/ХУ, +21</w:t>
      </w:r>
      <w:proofErr w:type="gramStart"/>
      <w:r w:rsidRPr="006546DC">
        <w:rPr>
          <w:b/>
          <w:bCs/>
        </w:rPr>
        <w:t xml:space="preserve">[ </w:t>
      </w:r>
      <w:r w:rsidRPr="006546DC">
        <w:rPr>
          <w:b/>
          <w:bCs/>
          <w:lang w:val="bg-BG"/>
        </w:rPr>
        <w:t>?</w:t>
      </w:r>
      <w:proofErr w:type="gramEnd"/>
      <w:r w:rsidRPr="006546DC">
        <w:rPr>
          <w:b/>
          <w:bCs/>
        </w:rPr>
        <w:t xml:space="preserve"> ]</w:t>
      </w:r>
    </w:p>
    <w:p w:rsidR="00DB4D14" w:rsidRPr="006546DC" w:rsidRDefault="006546DC" w:rsidP="006546DC">
      <w:pPr>
        <w:numPr>
          <w:ilvl w:val="0"/>
          <w:numId w:val="11"/>
        </w:numPr>
        <w:jc w:val="both"/>
      </w:pPr>
      <w:proofErr w:type="spellStart"/>
      <w:r w:rsidRPr="006546DC">
        <w:rPr>
          <w:lang w:val="bg-BG"/>
        </w:rPr>
        <w:t>Транслокационна</w:t>
      </w:r>
      <w:proofErr w:type="spellEnd"/>
      <w:r w:rsidRPr="006546DC">
        <w:rPr>
          <w:lang w:val="bg-BG"/>
        </w:rPr>
        <w:t xml:space="preserve"> форма</w:t>
      </w:r>
    </w:p>
    <w:p w:rsidR="006546DC" w:rsidRPr="006546DC" w:rsidRDefault="006546DC" w:rsidP="006546DC">
      <w:pPr>
        <w:ind w:left="720"/>
        <w:jc w:val="both"/>
      </w:pPr>
      <w:r w:rsidRPr="006546DC">
        <w:rPr>
          <w:lang w:val="bg-BG"/>
        </w:rPr>
        <w:tab/>
      </w:r>
      <w:r w:rsidRPr="006546DC">
        <w:rPr>
          <w:lang w:val="bg-BG"/>
        </w:rPr>
        <w:tab/>
      </w:r>
      <w:r w:rsidRPr="006546DC">
        <w:rPr>
          <w:b/>
          <w:bCs/>
          <w:lang w:val="bg-BG"/>
        </w:rPr>
        <w:t>46, ХХ/ХУ,</w:t>
      </w:r>
      <w:r w:rsidRPr="006546DC">
        <w:rPr>
          <w:b/>
          <w:bCs/>
        </w:rPr>
        <w:t>der(14;21)(q10;q10), +21</w:t>
      </w:r>
    </w:p>
    <w:p w:rsidR="006546DC" w:rsidRPr="006546DC" w:rsidRDefault="006546DC" w:rsidP="006546DC">
      <w:pPr>
        <w:ind w:left="720"/>
        <w:jc w:val="both"/>
      </w:pPr>
      <w:r w:rsidRPr="006546DC">
        <w:rPr>
          <w:b/>
          <w:bCs/>
        </w:rPr>
        <w:tab/>
      </w:r>
      <w:r w:rsidRPr="006546DC">
        <w:rPr>
          <w:b/>
          <w:bCs/>
        </w:rPr>
        <w:tab/>
      </w:r>
      <w:r w:rsidRPr="006546DC">
        <w:rPr>
          <w:b/>
          <w:bCs/>
          <w:lang w:val="bg-BG"/>
        </w:rPr>
        <w:t>46, ХХ/ХУ,</w:t>
      </w:r>
      <w:r w:rsidRPr="006546DC">
        <w:rPr>
          <w:b/>
          <w:bCs/>
        </w:rPr>
        <w:t>der(21;21)</w:t>
      </w:r>
      <w:r w:rsidRPr="006546DC">
        <w:rPr>
          <w:b/>
          <w:bCs/>
          <w:lang w:val="bg-BG"/>
        </w:rPr>
        <w:t>(</w:t>
      </w:r>
      <w:r w:rsidRPr="006546DC">
        <w:rPr>
          <w:b/>
          <w:bCs/>
        </w:rPr>
        <w:t>q10;q10), +21</w:t>
      </w:r>
    </w:p>
    <w:p w:rsidR="002A0D46" w:rsidRDefault="002A0D46" w:rsidP="006546DC">
      <w:pPr>
        <w:ind w:left="720"/>
        <w:jc w:val="both"/>
        <w:rPr>
          <w:b/>
          <w:bCs/>
          <w:lang w:val="bg-BG"/>
        </w:rPr>
      </w:pPr>
      <w:r w:rsidRPr="002A0D46">
        <w:rPr>
          <w:b/>
          <w:bCs/>
          <w:lang w:val="bg-BG"/>
        </w:rPr>
        <w:t xml:space="preserve">Синдром на </w:t>
      </w:r>
      <w:r w:rsidRPr="002A0D46">
        <w:rPr>
          <w:b/>
          <w:bCs/>
        </w:rPr>
        <w:t>Down -  e</w:t>
      </w:r>
      <w:proofErr w:type="spellStart"/>
      <w:r w:rsidRPr="002A0D46">
        <w:rPr>
          <w:b/>
          <w:bCs/>
          <w:lang w:val="bg-BG"/>
        </w:rPr>
        <w:t>тиология</w:t>
      </w:r>
      <w:proofErr w:type="spellEnd"/>
    </w:p>
    <w:p w:rsidR="00DB4D14" w:rsidRPr="002A0D46" w:rsidRDefault="002A0D46" w:rsidP="002A0D46">
      <w:pPr>
        <w:numPr>
          <w:ilvl w:val="0"/>
          <w:numId w:val="12"/>
        </w:numPr>
        <w:jc w:val="both"/>
      </w:pPr>
      <w:r w:rsidRPr="002A0D46">
        <w:rPr>
          <w:lang w:val="bg-BG"/>
        </w:rPr>
        <w:t xml:space="preserve">В </w:t>
      </w:r>
      <w:r w:rsidRPr="002A0D46">
        <w:t xml:space="preserve">95% </w:t>
      </w:r>
      <w:r w:rsidRPr="002A0D46">
        <w:rPr>
          <w:lang w:val="bg-BG"/>
        </w:rPr>
        <w:t xml:space="preserve">от случаите се установява </w:t>
      </w:r>
      <w:r w:rsidRPr="002A0D46">
        <w:rPr>
          <w:i/>
          <w:iCs/>
          <w:lang w:val="bg-BG"/>
        </w:rPr>
        <w:t xml:space="preserve">регулярна </w:t>
      </w:r>
      <w:proofErr w:type="spellStart"/>
      <w:r w:rsidRPr="002A0D46">
        <w:rPr>
          <w:i/>
          <w:iCs/>
          <w:lang w:val="bg-BG"/>
        </w:rPr>
        <w:t>тризомия</w:t>
      </w:r>
      <w:proofErr w:type="spellEnd"/>
      <w:r w:rsidRPr="002A0D46">
        <w:rPr>
          <w:i/>
          <w:iCs/>
          <w:lang w:val="bg-BG"/>
        </w:rPr>
        <w:t xml:space="preserve"> 21</w:t>
      </w:r>
      <w:r w:rsidRPr="002A0D46">
        <w:rPr>
          <w:lang w:val="bg-BG"/>
        </w:rPr>
        <w:t xml:space="preserve">, в резултат на хромозомно неразделяне по време на първото (80%) и по-рядко по време на второто </w:t>
      </w:r>
      <w:proofErr w:type="spellStart"/>
      <w:r w:rsidRPr="002A0D46">
        <w:rPr>
          <w:lang w:val="bg-BG"/>
        </w:rPr>
        <w:t>мейотично</w:t>
      </w:r>
      <w:proofErr w:type="spellEnd"/>
      <w:r w:rsidRPr="002A0D46">
        <w:rPr>
          <w:lang w:val="bg-BG"/>
        </w:rPr>
        <w:t xml:space="preserve"> делене.</w:t>
      </w:r>
    </w:p>
    <w:p w:rsidR="00DB4D14" w:rsidRPr="002A0D46" w:rsidRDefault="002A0D46" w:rsidP="002A0D46">
      <w:pPr>
        <w:numPr>
          <w:ilvl w:val="0"/>
          <w:numId w:val="12"/>
        </w:numPr>
        <w:jc w:val="both"/>
      </w:pPr>
      <w:r w:rsidRPr="002A0D46">
        <w:rPr>
          <w:lang w:val="bg-BG"/>
        </w:rPr>
        <w:t>В 85% от случаите допълнителната 21 хромозома е с майчин произход</w:t>
      </w:r>
    </w:p>
    <w:p w:rsidR="002A0D46" w:rsidRDefault="002A0D46" w:rsidP="006546DC">
      <w:pPr>
        <w:ind w:left="720"/>
        <w:jc w:val="both"/>
        <w:rPr>
          <w:lang w:val="bg-BG"/>
        </w:rPr>
      </w:pPr>
      <w:r w:rsidRPr="002A0D46">
        <w:rPr>
          <w:lang w:val="bg-BG"/>
        </w:rPr>
        <w:t xml:space="preserve">Синдром на </w:t>
      </w:r>
      <w:proofErr w:type="spellStart"/>
      <w:r w:rsidRPr="002A0D46">
        <w:rPr>
          <w:lang w:val="bg-BG"/>
        </w:rPr>
        <w:t>Down</w:t>
      </w:r>
      <w:proofErr w:type="spellEnd"/>
      <w:r w:rsidRPr="002A0D46">
        <w:rPr>
          <w:lang w:val="bg-BG"/>
        </w:rPr>
        <w:t xml:space="preserve"> </w:t>
      </w:r>
      <w:r w:rsidRPr="002A0D46">
        <w:t>–</w:t>
      </w:r>
      <w:r w:rsidRPr="002A0D46">
        <w:rPr>
          <w:lang w:val="bg-BG"/>
        </w:rPr>
        <w:t xml:space="preserve"> </w:t>
      </w:r>
      <w:proofErr w:type="spellStart"/>
      <w:r w:rsidRPr="002A0D46">
        <w:rPr>
          <w:lang w:val="bg-BG"/>
        </w:rPr>
        <w:t>мозаицизъм</w:t>
      </w:r>
      <w:proofErr w:type="spellEnd"/>
      <w:r>
        <w:rPr>
          <w:lang w:val="bg-BG"/>
        </w:rPr>
        <w:t>:</w:t>
      </w:r>
    </w:p>
    <w:p w:rsidR="00DB4D14" w:rsidRPr="002A0D46" w:rsidRDefault="002A0D46" w:rsidP="002A0D46">
      <w:pPr>
        <w:numPr>
          <w:ilvl w:val="0"/>
          <w:numId w:val="13"/>
        </w:numPr>
        <w:jc w:val="both"/>
      </w:pPr>
      <w:r w:rsidRPr="002A0D46">
        <w:rPr>
          <w:lang w:val="bg-BG"/>
        </w:rPr>
        <w:t xml:space="preserve">Около 1% от пациентите със синдром на </w:t>
      </w:r>
      <w:r w:rsidRPr="002A0D46">
        <w:t>Down</w:t>
      </w:r>
    </w:p>
    <w:p w:rsidR="00DB4D14" w:rsidRPr="002A0D46" w:rsidRDefault="002A0D46" w:rsidP="002A0D46">
      <w:pPr>
        <w:numPr>
          <w:ilvl w:val="0"/>
          <w:numId w:val="13"/>
        </w:numPr>
        <w:jc w:val="both"/>
      </w:pPr>
      <w:r w:rsidRPr="002A0D46">
        <w:rPr>
          <w:lang w:val="bg-BG"/>
        </w:rPr>
        <w:t xml:space="preserve">Етиология – </w:t>
      </w:r>
      <w:proofErr w:type="spellStart"/>
      <w:r w:rsidRPr="002A0D46">
        <w:rPr>
          <w:lang w:val="bg-BG"/>
        </w:rPr>
        <w:t>митотичен</w:t>
      </w:r>
      <w:proofErr w:type="spellEnd"/>
      <w:r w:rsidRPr="002A0D46">
        <w:rPr>
          <w:lang w:val="bg-BG"/>
        </w:rPr>
        <w:t xml:space="preserve"> </w:t>
      </w:r>
      <w:r w:rsidRPr="002A0D46">
        <w:t>non-disjunction</w:t>
      </w:r>
      <w:r w:rsidRPr="002A0D46">
        <w:rPr>
          <w:lang w:val="bg-BG"/>
        </w:rPr>
        <w:t xml:space="preserve"> в </w:t>
      </w:r>
      <w:proofErr w:type="spellStart"/>
      <w:r w:rsidRPr="002A0D46">
        <w:rPr>
          <w:lang w:val="bg-BG"/>
        </w:rPr>
        <w:t>тризомична</w:t>
      </w:r>
      <w:proofErr w:type="spellEnd"/>
      <w:r w:rsidRPr="002A0D46">
        <w:rPr>
          <w:lang w:val="bg-BG"/>
        </w:rPr>
        <w:t xml:space="preserve"> или нормална </w:t>
      </w:r>
      <w:proofErr w:type="spellStart"/>
      <w:r w:rsidRPr="002A0D46">
        <w:rPr>
          <w:lang w:val="bg-BG"/>
        </w:rPr>
        <w:t>зигота</w:t>
      </w:r>
      <w:proofErr w:type="spellEnd"/>
    </w:p>
    <w:p w:rsidR="00DB4D14" w:rsidRPr="002A0D46" w:rsidRDefault="002A0D46" w:rsidP="002A0D46">
      <w:pPr>
        <w:numPr>
          <w:ilvl w:val="0"/>
          <w:numId w:val="13"/>
        </w:numPr>
        <w:jc w:val="both"/>
      </w:pPr>
      <w:r w:rsidRPr="002A0D46">
        <w:rPr>
          <w:lang w:val="bg-BG"/>
        </w:rPr>
        <w:t xml:space="preserve">Тежестта на клиничната картина при тези пациенти варира в зависимост от съотношението между </w:t>
      </w:r>
      <w:proofErr w:type="spellStart"/>
      <w:r w:rsidRPr="002A0D46">
        <w:rPr>
          <w:lang w:val="bg-BG"/>
        </w:rPr>
        <w:t>аберантната</w:t>
      </w:r>
      <w:proofErr w:type="spellEnd"/>
      <w:r w:rsidRPr="002A0D46">
        <w:rPr>
          <w:lang w:val="bg-BG"/>
        </w:rPr>
        <w:t xml:space="preserve"> и нормалната клетъчна линия </w:t>
      </w:r>
    </w:p>
    <w:p w:rsidR="002A0D46" w:rsidRDefault="002A0D46" w:rsidP="006546DC">
      <w:pPr>
        <w:ind w:left="720"/>
        <w:jc w:val="both"/>
        <w:rPr>
          <w:lang w:val="bg-BG"/>
        </w:rPr>
      </w:pPr>
      <w:r w:rsidRPr="002A0D46">
        <w:rPr>
          <w:lang w:val="bg-BG"/>
        </w:rPr>
        <w:t xml:space="preserve">Синдром на </w:t>
      </w:r>
      <w:proofErr w:type="spellStart"/>
      <w:r w:rsidRPr="002A0D46">
        <w:rPr>
          <w:lang w:val="bg-BG"/>
        </w:rPr>
        <w:t>Down</w:t>
      </w:r>
      <w:proofErr w:type="spellEnd"/>
      <w:r w:rsidRPr="002A0D46">
        <w:rPr>
          <w:lang w:val="bg-BG"/>
        </w:rPr>
        <w:t xml:space="preserve"> </w:t>
      </w:r>
      <w:r w:rsidRPr="002A0D46">
        <w:t>–</w:t>
      </w:r>
      <w:r w:rsidRPr="002A0D46">
        <w:rPr>
          <w:lang w:val="bg-BG"/>
        </w:rPr>
        <w:t xml:space="preserve"> </w:t>
      </w:r>
      <w:proofErr w:type="spellStart"/>
      <w:r w:rsidRPr="002A0D46">
        <w:rPr>
          <w:lang w:val="bg-BG"/>
        </w:rPr>
        <w:t>транслокационна</w:t>
      </w:r>
      <w:proofErr w:type="spellEnd"/>
      <w:r w:rsidRPr="002A0D46">
        <w:rPr>
          <w:lang w:val="bg-BG"/>
        </w:rPr>
        <w:t xml:space="preserve"> форма</w:t>
      </w:r>
      <w:r>
        <w:rPr>
          <w:lang w:val="bg-BG"/>
        </w:rPr>
        <w:t>:</w:t>
      </w:r>
    </w:p>
    <w:p w:rsidR="00DB4D14" w:rsidRPr="002A0D46" w:rsidRDefault="002A0D46" w:rsidP="002A0D46">
      <w:pPr>
        <w:numPr>
          <w:ilvl w:val="0"/>
          <w:numId w:val="14"/>
        </w:numPr>
        <w:jc w:val="both"/>
      </w:pPr>
      <w:r w:rsidRPr="002A0D46">
        <w:rPr>
          <w:lang w:val="bg-BG"/>
        </w:rPr>
        <w:t xml:space="preserve">В 4% от случаите на синдром на </w:t>
      </w:r>
      <w:r w:rsidRPr="002A0D46">
        <w:t xml:space="preserve">Down </w:t>
      </w:r>
      <w:r w:rsidRPr="002A0D46">
        <w:rPr>
          <w:lang w:val="bg-BG"/>
        </w:rPr>
        <w:t xml:space="preserve">децата получават допълнителната 21 хромозома от родител, носител на балансирана транслокация, включваща хромозома 21 или транслокацията е </w:t>
      </w:r>
      <w:proofErr w:type="spellStart"/>
      <w:r w:rsidRPr="002A0D46">
        <w:rPr>
          <w:lang w:val="bg-BG"/>
        </w:rPr>
        <w:t>нововъзникнала</w:t>
      </w:r>
      <w:proofErr w:type="spellEnd"/>
    </w:p>
    <w:p w:rsidR="00DB4D14" w:rsidRPr="002A0D46" w:rsidRDefault="002A0D46" w:rsidP="002A0D46">
      <w:pPr>
        <w:numPr>
          <w:ilvl w:val="0"/>
          <w:numId w:val="14"/>
        </w:numPr>
        <w:jc w:val="both"/>
      </w:pPr>
      <w:proofErr w:type="spellStart"/>
      <w:r w:rsidRPr="002A0D46">
        <w:rPr>
          <w:lang w:val="bg-BG"/>
        </w:rPr>
        <w:t>Робертсонова</w:t>
      </w:r>
      <w:proofErr w:type="spellEnd"/>
      <w:r w:rsidRPr="002A0D46">
        <w:rPr>
          <w:lang w:val="bg-BG"/>
        </w:rPr>
        <w:t xml:space="preserve"> транслокация – </w:t>
      </w:r>
      <w:proofErr w:type="spellStart"/>
      <w:r w:rsidRPr="002A0D46">
        <w:rPr>
          <w:lang w:val="bg-BG"/>
        </w:rPr>
        <w:t>центрично</w:t>
      </w:r>
      <w:proofErr w:type="spellEnd"/>
      <w:r w:rsidRPr="002A0D46">
        <w:rPr>
          <w:lang w:val="bg-BG"/>
        </w:rPr>
        <w:t xml:space="preserve"> сливане между големи и малки </w:t>
      </w:r>
      <w:proofErr w:type="spellStart"/>
      <w:r w:rsidRPr="002A0D46">
        <w:rPr>
          <w:lang w:val="bg-BG"/>
        </w:rPr>
        <w:t>акроцентрични</w:t>
      </w:r>
      <w:proofErr w:type="spellEnd"/>
      <w:r w:rsidRPr="002A0D46">
        <w:rPr>
          <w:lang w:val="bg-BG"/>
        </w:rPr>
        <w:t xml:space="preserve"> хромозоми</w:t>
      </w:r>
    </w:p>
    <w:p w:rsidR="002A0D46" w:rsidRPr="002A0D46" w:rsidRDefault="002A0D46" w:rsidP="002A0D46">
      <w:pPr>
        <w:ind w:left="720"/>
        <w:jc w:val="both"/>
      </w:pPr>
      <w:r w:rsidRPr="002A0D46">
        <w:rPr>
          <w:i/>
          <w:iCs/>
          <w:lang w:val="bg-BG"/>
        </w:rPr>
        <w:lastRenderedPageBreak/>
        <w:t>Фамилни транслокации</w:t>
      </w:r>
      <w:r w:rsidRPr="002A0D46">
        <w:rPr>
          <w:lang w:val="bg-BG"/>
        </w:rPr>
        <w:t xml:space="preserve"> - рискът за повторение зависи от пола родителя и въвлечените хромозоми</w:t>
      </w:r>
    </w:p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00"/>
        <w:gridCol w:w="3200"/>
        <w:gridCol w:w="3200"/>
      </w:tblGrid>
      <w:tr w:rsidR="002A0D46" w:rsidRPr="002A0D46" w:rsidTr="002A0D46">
        <w:trPr>
          <w:trHeight w:val="1600"/>
        </w:trPr>
        <w:tc>
          <w:tcPr>
            <w:tcW w:w="3200" w:type="dxa"/>
            <w:tcBorders>
              <w:top w:val="single" w:sz="18" w:space="0" w:color="EAEAEA"/>
              <w:left w:val="single" w:sz="1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Транслокация</w:t>
            </w:r>
          </w:p>
        </w:tc>
        <w:tc>
          <w:tcPr>
            <w:tcW w:w="3200" w:type="dxa"/>
            <w:tcBorders>
              <w:top w:val="single" w:sz="1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Родител</w:t>
            </w:r>
          </w:p>
        </w:tc>
        <w:tc>
          <w:tcPr>
            <w:tcW w:w="3200" w:type="dxa"/>
            <w:tcBorders>
              <w:top w:val="single" w:sz="18" w:space="0" w:color="EAEAEA"/>
              <w:left w:val="single" w:sz="8" w:space="0" w:color="EAEAEA"/>
              <w:bottom w:val="single" w:sz="8" w:space="0" w:color="EAEAEA"/>
              <w:right w:val="single" w:sz="1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 xml:space="preserve">Риск за раждане на дете с небалансиран </w:t>
            </w:r>
            <w:proofErr w:type="spellStart"/>
            <w:r w:rsidRPr="002A0D46">
              <w:rPr>
                <w:lang w:val="bg-BG"/>
              </w:rPr>
              <w:t>кариотип</w:t>
            </w:r>
            <w:proofErr w:type="spellEnd"/>
          </w:p>
        </w:tc>
      </w:tr>
      <w:tr w:rsidR="002A0D46" w:rsidRPr="002A0D46" w:rsidTr="002A0D46">
        <w:trPr>
          <w:trHeight w:val="1600"/>
        </w:trPr>
        <w:tc>
          <w:tcPr>
            <w:tcW w:w="3200" w:type="dxa"/>
            <w:tcBorders>
              <w:top w:val="single" w:sz="8" w:space="0" w:color="EAEAEA"/>
              <w:left w:val="single" w:sz="1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 xml:space="preserve">13/21, </w:t>
            </w:r>
            <w:r w:rsidRPr="002A0D46">
              <w:rPr>
                <w:b/>
                <w:bCs/>
                <w:lang w:val="bg-BG"/>
              </w:rPr>
              <w:t>14/21</w:t>
            </w:r>
            <w:r w:rsidRPr="002A0D46">
              <w:rPr>
                <w:lang w:val="bg-BG"/>
              </w:rPr>
              <w:t>, 15/21</w:t>
            </w:r>
          </w:p>
        </w:tc>
        <w:tc>
          <w:tcPr>
            <w:tcW w:w="3200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0D46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майка</w:t>
            </w:r>
          </w:p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баща</w:t>
            </w:r>
          </w:p>
        </w:tc>
        <w:tc>
          <w:tcPr>
            <w:tcW w:w="3200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1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0D46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10-15%</w:t>
            </w:r>
          </w:p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1-2%</w:t>
            </w:r>
          </w:p>
        </w:tc>
      </w:tr>
      <w:tr w:rsidR="002A0D46" w:rsidRPr="002A0D46" w:rsidTr="002A0D46">
        <w:trPr>
          <w:trHeight w:val="1600"/>
        </w:trPr>
        <w:tc>
          <w:tcPr>
            <w:tcW w:w="3200" w:type="dxa"/>
            <w:tcBorders>
              <w:top w:val="single" w:sz="8" w:space="0" w:color="EAEAEA"/>
              <w:left w:val="single" w:sz="1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21/22</w:t>
            </w:r>
          </w:p>
        </w:tc>
        <w:tc>
          <w:tcPr>
            <w:tcW w:w="3200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0D46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майка</w:t>
            </w:r>
          </w:p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баща</w:t>
            </w:r>
          </w:p>
        </w:tc>
        <w:tc>
          <w:tcPr>
            <w:tcW w:w="3200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1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0D46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10 %</w:t>
            </w:r>
          </w:p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2-5 %</w:t>
            </w:r>
          </w:p>
        </w:tc>
      </w:tr>
      <w:tr w:rsidR="002A0D46" w:rsidRPr="002A0D46" w:rsidTr="002A0D46">
        <w:trPr>
          <w:trHeight w:val="1600"/>
        </w:trPr>
        <w:tc>
          <w:tcPr>
            <w:tcW w:w="3200" w:type="dxa"/>
            <w:tcBorders>
              <w:top w:val="single" w:sz="8" w:space="0" w:color="EAEAEA"/>
              <w:left w:val="single" w:sz="1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b/>
                <w:bCs/>
                <w:lang w:val="bg-BG"/>
              </w:rPr>
              <w:t>21/</w:t>
            </w:r>
            <w:proofErr w:type="spellStart"/>
            <w:r w:rsidRPr="002A0D46">
              <w:rPr>
                <w:b/>
                <w:bCs/>
                <w:lang w:val="bg-BG"/>
              </w:rPr>
              <w:t>21</w:t>
            </w:r>
            <w:proofErr w:type="spellEnd"/>
          </w:p>
        </w:tc>
        <w:tc>
          <w:tcPr>
            <w:tcW w:w="3200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0D46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майка</w:t>
            </w:r>
          </w:p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баща</w:t>
            </w:r>
          </w:p>
        </w:tc>
        <w:tc>
          <w:tcPr>
            <w:tcW w:w="3200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1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0D46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100 %</w:t>
            </w:r>
          </w:p>
          <w:p w:rsidR="00DB4D14" w:rsidRPr="002A0D46" w:rsidRDefault="002A0D46" w:rsidP="002A0D46">
            <w:pPr>
              <w:ind w:left="720"/>
              <w:jc w:val="both"/>
            </w:pPr>
            <w:r w:rsidRPr="002A0D46">
              <w:rPr>
                <w:lang w:val="bg-BG"/>
              </w:rPr>
              <w:t>100 %</w:t>
            </w:r>
          </w:p>
        </w:tc>
      </w:tr>
      <w:tr w:rsidR="002A0D46" w:rsidRPr="002A0D46" w:rsidTr="002A0D46">
        <w:trPr>
          <w:trHeight w:val="1600"/>
        </w:trPr>
        <w:tc>
          <w:tcPr>
            <w:tcW w:w="3200" w:type="dxa"/>
            <w:tcBorders>
              <w:top w:val="single" w:sz="8" w:space="0" w:color="EAEAEA"/>
              <w:left w:val="single" w:sz="18" w:space="0" w:color="EAEAEA"/>
              <w:bottom w:val="single" w:sz="1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0D46" w:rsidRPr="002A0D46" w:rsidRDefault="002A0D46" w:rsidP="002A0D46">
            <w:pPr>
              <w:jc w:val="both"/>
              <w:rPr>
                <w:b/>
                <w:bCs/>
                <w:lang w:val="bg-BG"/>
              </w:rPr>
            </w:pPr>
          </w:p>
        </w:tc>
        <w:tc>
          <w:tcPr>
            <w:tcW w:w="3200" w:type="dxa"/>
            <w:tcBorders>
              <w:top w:val="single" w:sz="8" w:space="0" w:color="EAEAEA"/>
              <w:left w:val="single" w:sz="8" w:space="0" w:color="EAEAEA"/>
              <w:bottom w:val="single" w:sz="18" w:space="0" w:color="EAEAEA"/>
              <w:right w:val="single" w:sz="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0D46" w:rsidRPr="002A0D46" w:rsidRDefault="002A0D46" w:rsidP="002A0D46">
            <w:pPr>
              <w:ind w:left="720"/>
              <w:jc w:val="both"/>
              <w:rPr>
                <w:lang w:val="bg-BG"/>
              </w:rPr>
            </w:pPr>
          </w:p>
        </w:tc>
        <w:tc>
          <w:tcPr>
            <w:tcW w:w="3200" w:type="dxa"/>
            <w:tcBorders>
              <w:top w:val="single" w:sz="8" w:space="0" w:color="EAEAEA"/>
              <w:left w:val="single" w:sz="8" w:space="0" w:color="EAEAEA"/>
              <w:bottom w:val="single" w:sz="18" w:space="0" w:color="EAEAEA"/>
              <w:right w:val="single" w:sz="18" w:space="0" w:color="EAEAEA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0D46" w:rsidRPr="002A0D46" w:rsidRDefault="002A0D46" w:rsidP="002A0D46">
            <w:pPr>
              <w:ind w:left="720"/>
              <w:jc w:val="both"/>
              <w:rPr>
                <w:lang w:val="bg-BG"/>
              </w:rPr>
            </w:pPr>
          </w:p>
        </w:tc>
      </w:tr>
    </w:tbl>
    <w:p w:rsidR="006546DC" w:rsidRDefault="006546DC" w:rsidP="006546DC">
      <w:pPr>
        <w:ind w:left="720"/>
        <w:jc w:val="both"/>
        <w:rPr>
          <w:lang w:val="bg-BG"/>
        </w:rPr>
      </w:pPr>
    </w:p>
    <w:p w:rsidR="002A0D46" w:rsidRDefault="002A0D46" w:rsidP="006546DC">
      <w:pPr>
        <w:ind w:left="720"/>
        <w:jc w:val="both"/>
        <w:rPr>
          <w:lang w:val="bg-BG"/>
        </w:rPr>
      </w:pPr>
      <w:r w:rsidRPr="002A0D46">
        <w:rPr>
          <w:lang w:val="bg-BG"/>
        </w:rPr>
        <w:t>Риск за повторение</w:t>
      </w:r>
      <w:r>
        <w:rPr>
          <w:lang w:val="bg-BG"/>
        </w:rPr>
        <w:t>:</w:t>
      </w:r>
    </w:p>
    <w:p w:rsidR="002A0D46" w:rsidRPr="002A0D46" w:rsidRDefault="002A0D46" w:rsidP="002A0D46">
      <w:pPr>
        <w:ind w:left="720"/>
        <w:jc w:val="both"/>
      </w:pPr>
      <w:r w:rsidRPr="002A0D46">
        <w:rPr>
          <w:lang w:val="bg-BG"/>
        </w:rPr>
        <w:t xml:space="preserve">Засегнатите индивиди рядко имат поколение. Мъжете със синдром на </w:t>
      </w:r>
      <w:r w:rsidRPr="002A0D46">
        <w:t xml:space="preserve">Down </w:t>
      </w:r>
      <w:r w:rsidRPr="002A0D46">
        <w:rPr>
          <w:lang w:val="bg-BG"/>
        </w:rPr>
        <w:t xml:space="preserve">са стерилни, но жените могат да оставят потомство – с нормален </w:t>
      </w:r>
      <w:proofErr w:type="spellStart"/>
      <w:r w:rsidRPr="002A0D46">
        <w:rPr>
          <w:lang w:val="bg-BG"/>
        </w:rPr>
        <w:t>кариотип</w:t>
      </w:r>
      <w:proofErr w:type="spellEnd"/>
      <w:r w:rsidRPr="002A0D46">
        <w:rPr>
          <w:lang w:val="bg-BG"/>
        </w:rPr>
        <w:t xml:space="preserve"> и синдром на </w:t>
      </w:r>
      <w:r w:rsidRPr="002A0D46">
        <w:t>Down</w:t>
      </w:r>
      <w:r w:rsidRPr="002A0D46">
        <w:rPr>
          <w:lang w:val="bg-BG"/>
        </w:rPr>
        <w:t>.</w:t>
      </w:r>
    </w:p>
    <w:p w:rsidR="002A0D46" w:rsidRDefault="002A0D46" w:rsidP="006546DC">
      <w:pPr>
        <w:ind w:left="720"/>
        <w:jc w:val="both"/>
        <w:rPr>
          <w:lang w:val="bg-BG"/>
        </w:rPr>
      </w:pPr>
      <w:r w:rsidRPr="002A0D46">
        <w:rPr>
          <w:lang w:val="bg-BG"/>
        </w:rPr>
        <w:t xml:space="preserve">Други методи за диагностика на синдрома на </w:t>
      </w:r>
      <w:r w:rsidRPr="002A0D46">
        <w:t>Down</w:t>
      </w:r>
      <w:r>
        <w:rPr>
          <w:lang w:val="bg-BG"/>
        </w:rPr>
        <w:t>:</w:t>
      </w:r>
    </w:p>
    <w:p w:rsidR="00DB4D14" w:rsidRPr="002A0D46" w:rsidRDefault="002A0D46" w:rsidP="002A0D46">
      <w:pPr>
        <w:numPr>
          <w:ilvl w:val="0"/>
          <w:numId w:val="15"/>
        </w:numPr>
        <w:jc w:val="both"/>
      </w:pPr>
      <w:r w:rsidRPr="002A0D46">
        <w:t>FISH</w:t>
      </w:r>
    </w:p>
    <w:p w:rsidR="00DB4D14" w:rsidRPr="002A0D46" w:rsidRDefault="002A0D46" w:rsidP="002A0D46">
      <w:pPr>
        <w:numPr>
          <w:ilvl w:val="0"/>
          <w:numId w:val="15"/>
        </w:numPr>
        <w:jc w:val="both"/>
      </w:pPr>
      <w:r w:rsidRPr="002A0D46">
        <w:t>D</w:t>
      </w:r>
      <w:r w:rsidRPr="002A0D46">
        <w:rPr>
          <w:lang w:val="bg-BG"/>
        </w:rPr>
        <w:t xml:space="preserve">НК </w:t>
      </w:r>
      <w:r>
        <w:rPr>
          <w:lang w:val="bg-BG"/>
        </w:rPr>
        <w:t>–</w:t>
      </w:r>
      <w:r w:rsidRPr="002A0D46">
        <w:rPr>
          <w:lang w:val="bg-BG"/>
        </w:rPr>
        <w:t xml:space="preserve"> анализ</w:t>
      </w:r>
    </w:p>
    <w:p w:rsidR="002A0D46" w:rsidRPr="002A0D46" w:rsidRDefault="002A0D46" w:rsidP="002A0D46">
      <w:pPr>
        <w:ind w:left="720"/>
        <w:jc w:val="both"/>
      </w:pPr>
      <w:r w:rsidRPr="002A0D46">
        <w:rPr>
          <w:lang w:val="bg-BG"/>
        </w:rPr>
        <w:lastRenderedPageBreak/>
        <w:t xml:space="preserve">           </w:t>
      </w:r>
      <w:r w:rsidRPr="002A0D46">
        <w:rPr>
          <w:b/>
          <w:bCs/>
          <w:lang w:val="bg-BG"/>
        </w:rPr>
        <w:t>Профилактиката</w:t>
      </w:r>
    </w:p>
    <w:p w:rsidR="002A0D46" w:rsidRDefault="002A0D46" w:rsidP="006643AD">
      <w:pPr>
        <w:ind w:left="720"/>
        <w:jc w:val="both"/>
        <w:rPr>
          <w:b/>
          <w:bCs/>
          <w:lang w:val="bg-BG"/>
        </w:rPr>
      </w:pPr>
      <w:r w:rsidRPr="002A0D46">
        <w:rPr>
          <w:b/>
          <w:bCs/>
          <w:lang w:val="bg-BG"/>
        </w:rPr>
        <w:t xml:space="preserve">чрез </w:t>
      </w:r>
      <w:proofErr w:type="spellStart"/>
      <w:r w:rsidRPr="002A0D46">
        <w:rPr>
          <w:b/>
          <w:bCs/>
          <w:lang w:val="bg-BG"/>
        </w:rPr>
        <w:t>П</w:t>
      </w:r>
      <w:r w:rsidR="006643AD">
        <w:rPr>
          <w:b/>
          <w:bCs/>
          <w:lang w:val="bg-BG"/>
        </w:rPr>
        <w:t>ренатална</w:t>
      </w:r>
      <w:proofErr w:type="spellEnd"/>
      <w:r w:rsidR="006643AD">
        <w:rPr>
          <w:b/>
          <w:bCs/>
          <w:lang w:val="bg-BG"/>
        </w:rPr>
        <w:t xml:space="preserve"> </w:t>
      </w:r>
      <w:r w:rsidRPr="002A0D46">
        <w:rPr>
          <w:b/>
          <w:bCs/>
          <w:lang w:val="bg-BG"/>
        </w:rPr>
        <w:t>Д</w:t>
      </w:r>
      <w:r w:rsidR="006643AD">
        <w:rPr>
          <w:b/>
          <w:bCs/>
          <w:lang w:val="bg-BG"/>
        </w:rPr>
        <w:t>иагностика</w:t>
      </w:r>
      <w:r w:rsidRPr="002A0D46">
        <w:rPr>
          <w:b/>
          <w:bCs/>
          <w:lang w:val="bg-BG"/>
        </w:rPr>
        <w:t xml:space="preserve"> и селективен аборт е не само най-ефективната в икономическо и  медико - социално отношение медицинска дейност. На сегашния етап се оказва единственият радикален подход за борба с </w:t>
      </w:r>
      <w:proofErr w:type="spellStart"/>
      <w:r w:rsidRPr="002A0D46">
        <w:rPr>
          <w:b/>
          <w:bCs/>
          <w:lang w:val="bg-BG"/>
        </w:rPr>
        <w:t>наследств</w:t>
      </w:r>
      <w:proofErr w:type="spellEnd"/>
      <w:r w:rsidRPr="002A0D46">
        <w:rPr>
          <w:b/>
          <w:bCs/>
          <w:lang w:val="bg-BG"/>
        </w:rPr>
        <w:t xml:space="preserve">. </w:t>
      </w:r>
      <w:r w:rsidR="006643AD" w:rsidRPr="002A0D46">
        <w:rPr>
          <w:b/>
          <w:bCs/>
          <w:lang w:val="bg-BG"/>
        </w:rPr>
        <w:t>Б</w:t>
      </w:r>
      <w:r w:rsidRPr="002A0D46">
        <w:rPr>
          <w:b/>
          <w:bCs/>
          <w:lang w:val="bg-BG"/>
        </w:rPr>
        <w:t>олести</w:t>
      </w:r>
      <w:r w:rsidR="006643AD">
        <w:rPr>
          <w:b/>
          <w:bCs/>
          <w:lang w:val="bg-BG"/>
        </w:rPr>
        <w:t>.</w:t>
      </w:r>
    </w:p>
    <w:p w:rsidR="006643AD" w:rsidRPr="006643AD" w:rsidRDefault="006643AD" w:rsidP="006643AD">
      <w:pPr>
        <w:ind w:left="720"/>
        <w:jc w:val="both"/>
      </w:pPr>
      <w:proofErr w:type="spellStart"/>
      <w:r w:rsidRPr="006643AD">
        <w:rPr>
          <w:b/>
          <w:bCs/>
        </w:rPr>
        <w:t>Откриване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на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структурни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аномалии</w:t>
      </w:r>
      <w:proofErr w:type="spellEnd"/>
    </w:p>
    <w:p w:rsidR="006643AD" w:rsidRDefault="006643AD" w:rsidP="006643AD">
      <w:pPr>
        <w:ind w:left="720"/>
        <w:jc w:val="both"/>
        <w:rPr>
          <w:b/>
          <w:bCs/>
          <w:lang w:val="bg-BG"/>
        </w:rPr>
      </w:pPr>
      <w:proofErr w:type="spellStart"/>
      <w:r w:rsidRPr="006643AD">
        <w:rPr>
          <w:b/>
          <w:bCs/>
        </w:rPr>
        <w:t>Ултразвук</w:t>
      </w:r>
      <w:proofErr w:type="spellEnd"/>
      <w:r w:rsidRPr="006643AD">
        <w:rPr>
          <w:b/>
          <w:bCs/>
        </w:rPr>
        <w:t xml:space="preserve"> “</w:t>
      </w:r>
      <w:proofErr w:type="spellStart"/>
      <w:r w:rsidRPr="006643AD">
        <w:rPr>
          <w:b/>
          <w:bCs/>
        </w:rPr>
        <w:t>вижда</w:t>
      </w:r>
      <w:proofErr w:type="spellEnd"/>
      <w:r w:rsidRPr="006643AD">
        <w:rPr>
          <w:b/>
          <w:bCs/>
        </w:rPr>
        <w:t xml:space="preserve">” </w:t>
      </w:r>
      <w:proofErr w:type="spellStart"/>
      <w:r w:rsidRPr="006643AD">
        <w:rPr>
          <w:b/>
          <w:bCs/>
        </w:rPr>
        <w:t>плода</w:t>
      </w:r>
      <w:proofErr w:type="spellEnd"/>
      <w:r w:rsidRPr="006643AD">
        <w:rPr>
          <w:b/>
          <w:bCs/>
        </w:rPr>
        <w:t xml:space="preserve">: </w:t>
      </w:r>
      <w:proofErr w:type="spellStart"/>
      <w:r w:rsidRPr="006643AD">
        <w:rPr>
          <w:b/>
          <w:bCs/>
        </w:rPr>
        <w:t>размер</w:t>
      </w:r>
      <w:proofErr w:type="spellEnd"/>
      <w:r w:rsidRPr="006643AD">
        <w:rPr>
          <w:b/>
          <w:bCs/>
        </w:rPr>
        <w:t xml:space="preserve">, </w:t>
      </w:r>
      <w:proofErr w:type="spellStart"/>
      <w:r w:rsidRPr="006643AD">
        <w:rPr>
          <w:b/>
          <w:bCs/>
        </w:rPr>
        <w:t>пол</w:t>
      </w:r>
      <w:proofErr w:type="spellEnd"/>
      <w:r w:rsidRPr="006643AD">
        <w:rPr>
          <w:b/>
          <w:bCs/>
        </w:rPr>
        <w:t xml:space="preserve"> и </w:t>
      </w:r>
      <w:proofErr w:type="spellStart"/>
      <w:r w:rsidRPr="006643AD">
        <w:rPr>
          <w:b/>
          <w:bCs/>
        </w:rPr>
        <w:t>позиция</w:t>
      </w:r>
      <w:proofErr w:type="spellEnd"/>
      <w:r w:rsidRPr="006643AD">
        <w:rPr>
          <w:b/>
          <w:bCs/>
        </w:rPr>
        <w:t xml:space="preserve">, а </w:t>
      </w:r>
      <w:proofErr w:type="spellStart"/>
      <w:r w:rsidRPr="006643AD">
        <w:rPr>
          <w:b/>
          <w:bCs/>
        </w:rPr>
        <w:t>така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също</w:t>
      </w:r>
      <w:proofErr w:type="spellEnd"/>
      <w:r w:rsidRPr="006643AD">
        <w:rPr>
          <w:b/>
          <w:bCs/>
        </w:rPr>
        <w:t xml:space="preserve"> и </w:t>
      </w:r>
      <w:proofErr w:type="spellStart"/>
      <w:r w:rsidRPr="006643AD">
        <w:rPr>
          <w:b/>
          <w:bCs/>
        </w:rPr>
        <w:t>наличие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на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някои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аномалии</w:t>
      </w:r>
      <w:proofErr w:type="spellEnd"/>
    </w:p>
    <w:p w:rsidR="006643AD" w:rsidRPr="006643AD" w:rsidRDefault="006643AD" w:rsidP="006643AD">
      <w:pPr>
        <w:ind w:left="720"/>
        <w:jc w:val="both"/>
      </w:pPr>
      <w:r w:rsidRPr="006643AD">
        <w:rPr>
          <w:b/>
          <w:bCs/>
        </w:rPr>
        <w:t>Н е и н в а з и в н и    м е т о д и:</w:t>
      </w:r>
    </w:p>
    <w:p w:rsidR="006643AD" w:rsidRPr="006643AD" w:rsidRDefault="006643AD" w:rsidP="006643AD">
      <w:pPr>
        <w:ind w:left="720"/>
        <w:jc w:val="both"/>
        <w:rPr>
          <w:lang w:val="bg-BG"/>
        </w:rPr>
      </w:pPr>
      <w:proofErr w:type="spellStart"/>
      <w:r w:rsidRPr="006643AD">
        <w:rPr>
          <w:b/>
          <w:bCs/>
        </w:rPr>
        <w:t>Скрининг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на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майчин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серум</w:t>
      </w:r>
      <w:proofErr w:type="spellEnd"/>
      <w:r w:rsidRPr="006643AD">
        <w:rPr>
          <w:b/>
          <w:bCs/>
        </w:rPr>
        <w:t xml:space="preserve"> (15-19 </w:t>
      </w:r>
      <w:proofErr w:type="spellStart"/>
      <w:r w:rsidRPr="006643AD">
        <w:rPr>
          <w:b/>
          <w:bCs/>
        </w:rPr>
        <w:t>г.с</w:t>
      </w:r>
      <w:proofErr w:type="spellEnd"/>
      <w:r w:rsidRPr="006643AD">
        <w:rPr>
          <w:b/>
          <w:bCs/>
        </w:rPr>
        <w:t>.)</w:t>
      </w:r>
      <w:r>
        <w:rPr>
          <w:b/>
          <w:bCs/>
          <w:lang w:val="bg-BG"/>
        </w:rPr>
        <w:t xml:space="preserve"> използва се и за </w:t>
      </w:r>
      <w:proofErr w:type="spellStart"/>
      <w:r>
        <w:rPr>
          <w:b/>
          <w:bCs/>
          <w:lang w:val="bg-BG"/>
        </w:rPr>
        <w:t>скрининг</w:t>
      </w:r>
      <w:proofErr w:type="spellEnd"/>
      <w:r>
        <w:rPr>
          <w:b/>
          <w:bCs/>
          <w:lang w:val="bg-BG"/>
        </w:rPr>
        <w:t xml:space="preserve"> на синдром на </w:t>
      </w:r>
      <w:proofErr w:type="spellStart"/>
      <w:r>
        <w:rPr>
          <w:b/>
          <w:bCs/>
          <w:lang w:val="bg-BG"/>
        </w:rPr>
        <w:t>даун</w:t>
      </w:r>
      <w:proofErr w:type="spellEnd"/>
    </w:p>
    <w:p w:rsidR="006643AD" w:rsidRPr="006643AD" w:rsidRDefault="006643AD" w:rsidP="006643AD">
      <w:pPr>
        <w:ind w:left="720"/>
        <w:jc w:val="both"/>
      </w:pPr>
      <w:r w:rsidRPr="006643AD">
        <w:rPr>
          <w:b/>
          <w:bCs/>
        </w:rPr>
        <w:t>М</w:t>
      </w:r>
      <w:r w:rsidRPr="006643AD">
        <w:rPr>
          <w:b/>
          <w:bCs/>
          <w:lang w:val="bg-BG"/>
        </w:rPr>
        <w:t>АЙЧИН СЕРУМЕН АЛФА ФЕТОПРОТЕИН</w:t>
      </w:r>
    </w:p>
    <w:p w:rsidR="006643AD" w:rsidRPr="006643AD" w:rsidRDefault="006643AD" w:rsidP="006643AD">
      <w:pPr>
        <w:ind w:left="720"/>
        <w:jc w:val="both"/>
      </w:pPr>
      <w:proofErr w:type="spellStart"/>
      <w:r w:rsidRPr="006643AD">
        <w:rPr>
          <w:b/>
          <w:bCs/>
        </w:rPr>
        <w:t>Мола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хидатидоза</w:t>
      </w:r>
      <w:proofErr w:type="spellEnd"/>
    </w:p>
    <w:p w:rsidR="006643AD" w:rsidRPr="006643AD" w:rsidRDefault="006643AD" w:rsidP="006643AD">
      <w:pPr>
        <w:ind w:left="720"/>
        <w:jc w:val="both"/>
      </w:pPr>
      <w:r w:rsidRPr="006643AD">
        <w:rPr>
          <w:b/>
          <w:bCs/>
        </w:rPr>
        <w:t>”</w:t>
      </w:r>
      <w:proofErr w:type="spellStart"/>
      <w:r w:rsidRPr="006643AD">
        <w:rPr>
          <w:b/>
          <w:bCs/>
        </w:rPr>
        <w:t>Кухо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яйце</w:t>
      </w:r>
      <w:proofErr w:type="spellEnd"/>
      <w:r w:rsidRPr="006643AD">
        <w:rPr>
          <w:b/>
          <w:bCs/>
        </w:rPr>
        <w:t>”</w:t>
      </w:r>
    </w:p>
    <w:p w:rsidR="006643AD" w:rsidRDefault="006643AD" w:rsidP="006643AD">
      <w:pPr>
        <w:ind w:left="720"/>
        <w:jc w:val="both"/>
        <w:rPr>
          <w:b/>
          <w:bCs/>
          <w:lang w:val="bg-BG"/>
        </w:rPr>
      </w:pPr>
      <w:proofErr w:type="spellStart"/>
      <w:r w:rsidRPr="006643AD">
        <w:rPr>
          <w:b/>
          <w:bCs/>
        </w:rPr>
        <w:t>Диабет</w:t>
      </w:r>
      <w:proofErr w:type="spellEnd"/>
      <w:r w:rsidRPr="006643AD">
        <w:rPr>
          <w:b/>
          <w:bCs/>
        </w:rPr>
        <w:t xml:space="preserve"> – </w:t>
      </w:r>
      <w:proofErr w:type="spellStart"/>
      <w:r w:rsidRPr="006643AD">
        <w:rPr>
          <w:b/>
          <w:bCs/>
        </w:rPr>
        <w:t>нелекуван</w:t>
      </w:r>
      <w:proofErr w:type="spellEnd"/>
    </w:p>
    <w:p w:rsidR="006643AD" w:rsidRDefault="006643AD" w:rsidP="006643AD">
      <w:pPr>
        <w:ind w:left="720"/>
        <w:jc w:val="both"/>
        <w:rPr>
          <w:b/>
          <w:bCs/>
          <w:lang w:val="bg-BG"/>
        </w:rPr>
      </w:pPr>
      <w:proofErr w:type="spellStart"/>
      <w:r w:rsidRPr="006643AD">
        <w:rPr>
          <w:b/>
          <w:bCs/>
        </w:rPr>
        <w:t>Трипъл</w:t>
      </w:r>
      <w:proofErr w:type="spellEnd"/>
      <w:r w:rsidRPr="006643AD">
        <w:rPr>
          <w:b/>
          <w:bCs/>
        </w:rPr>
        <w:t xml:space="preserve"> </w:t>
      </w:r>
      <w:proofErr w:type="spellStart"/>
      <w:r w:rsidRPr="006643AD">
        <w:rPr>
          <w:b/>
          <w:bCs/>
        </w:rPr>
        <w:t>тест</w:t>
      </w:r>
      <w:proofErr w:type="spellEnd"/>
      <w:r w:rsidRPr="006643AD">
        <w:rPr>
          <w:b/>
          <w:bCs/>
        </w:rPr>
        <w:t xml:space="preserve"> (МАФП</w:t>
      </w:r>
      <w:proofErr w:type="gramStart"/>
      <w:r w:rsidRPr="006643AD">
        <w:rPr>
          <w:b/>
          <w:bCs/>
        </w:rPr>
        <w:t xml:space="preserve">,  </w:t>
      </w:r>
      <w:proofErr w:type="spellStart"/>
      <w:r w:rsidRPr="006643AD">
        <w:rPr>
          <w:b/>
          <w:bCs/>
        </w:rPr>
        <w:t>свободен</w:t>
      </w:r>
      <w:proofErr w:type="spellEnd"/>
      <w:proofErr w:type="gramEnd"/>
      <w:r w:rsidRPr="006643AD">
        <w:rPr>
          <w:b/>
          <w:bCs/>
        </w:rPr>
        <w:t xml:space="preserve"> β</w:t>
      </w:r>
      <w:proofErr w:type="spellStart"/>
      <w:r w:rsidRPr="006643AD">
        <w:rPr>
          <w:b/>
          <w:bCs/>
          <w:lang w:val="bg-BG"/>
        </w:rPr>
        <w:t>чХГ</w:t>
      </w:r>
      <w:proofErr w:type="spellEnd"/>
      <w:r w:rsidRPr="006643AD">
        <w:rPr>
          <w:b/>
          <w:bCs/>
          <w:lang w:val="bg-BG"/>
        </w:rPr>
        <w:t xml:space="preserve"> и Е3</w:t>
      </w:r>
    </w:p>
    <w:p w:rsidR="00C1339F" w:rsidRDefault="00C1339F" w:rsidP="006643AD">
      <w:pPr>
        <w:ind w:left="720"/>
        <w:jc w:val="both"/>
        <w:rPr>
          <w:lang w:val="bg-BG"/>
        </w:rPr>
      </w:pPr>
      <w:r>
        <w:rPr>
          <w:lang w:val="bg-BG"/>
        </w:rPr>
        <w:t xml:space="preserve">Генетично консултиране </w:t>
      </w:r>
      <w:r w:rsidRPr="00C1339F">
        <w:rPr>
          <w:lang w:val="bg-BG"/>
        </w:rPr>
        <w:t xml:space="preserve">Синдром на </w:t>
      </w:r>
      <w:r w:rsidRPr="00C1339F">
        <w:t>Down</w:t>
      </w:r>
      <w:r>
        <w:rPr>
          <w:lang w:val="bg-BG"/>
        </w:rPr>
        <w:t>:</w:t>
      </w:r>
    </w:p>
    <w:p w:rsidR="00000000" w:rsidRPr="00C1339F" w:rsidRDefault="00C1339F" w:rsidP="00C1339F">
      <w:pPr>
        <w:numPr>
          <w:ilvl w:val="0"/>
          <w:numId w:val="16"/>
        </w:numPr>
        <w:jc w:val="both"/>
      </w:pPr>
      <w:r w:rsidRPr="00C1339F">
        <w:rPr>
          <w:lang w:val="bg-BG"/>
        </w:rPr>
        <w:t xml:space="preserve">За семейство, в което се е родило дете със  свободна пълна форма на синдрома на </w:t>
      </w:r>
      <w:r w:rsidRPr="00C1339F">
        <w:t>Down</w:t>
      </w:r>
      <w:r w:rsidRPr="00C1339F">
        <w:rPr>
          <w:lang w:val="bg-BG"/>
        </w:rPr>
        <w:t xml:space="preserve"> (47,ХХ/ХУ,+21), оценката на риска за повторение на хромозомната аномалия се прави съобразно възрастта на майката:</w:t>
      </w:r>
    </w:p>
    <w:p w:rsidR="00000000" w:rsidRPr="00C1339F" w:rsidRDefault="00C1339F" w:rsidP="00C1339F">
      <w:pPr>
        <w:numPr>
          <w:ilvl w:val="2"/>
          <w:numId w:val="16"/>
        </w:numPr>
        <w:jc w:val="both"/>
      </w:pPr>
      <w:r w:rsidRPr="00C1339F">
        <w:rPr>
          <w:lang w:val="bg-BG"/>
        </w:rPr>
        <w:t xml:space="preserve"> Ако възрастта на жената е до 35г. се посочва риск 0,5% по отношение синдрома на </w:t>
      </w:r>
      <w:r w:rsidRPr="00C1339F">
        <w:t>Down</w:t>
      </w:r>
      <w:r w:rsidRPr="00C1339F">
        <w:rPr>
          <w:lang w:val="bg-BG"/>
        </w:rPr>
        <w:t xml:space="preserve"> и 1% по отношение на други възможни хромозомни аномалии на плода. </w:t>
      </w:r>
    </w:p>
    <w:p w:rsidR="00000000" w:rsidRPr="00C1339F" w:rsidRDefault="00C1339F" w:rsidP="00C1339F">
      <w:pPr>
        <w:numPr>
          <w:ilvl w:val="2"/>
          <w:numId w:val="16"/>
        </w:numPr>
        <w:jc w:val="both"/>
      </w:pPr>
      <w:r w:rsidRPr="00C1339F">
        <w:rPr>
          <w:lang w:val="bg-BG"/>
        </w:rPr>
        <w:t xml:space="preserve"> Ако възрастта на жената е над 35г. рискът за повторение е удвоената стойност на </w:t>
      </w:r>
      <w:proofErr w:type="spellStart"/>
      <w:r w:rsidRPr="00C1339F">
        <w:rPr>
          <w:lang w:val="bg-BG"/>
        </w:rPr>
        <w:t>популационния</w:t>
      </w:r>
      <w:proofErr w:type="spellEnd"/>
      <w:r w:rsidRPr="00C1339F">
        <w:rPr>
          <w:lang w:val="bg-BG"/>
        </w:rPr>
        <w:t xml:space="preserve"> риск за съответната възраст по отношение синдрома на </w:t>
      </w:r>
      <w:r w:rsidRPr="00C1339F">
        <w:t>Down</w:t>
      </w:r>
      <w:r w:rsidRPr="00C1339F">
        <w:rPr>
          <w:lang w:val="bg-BG"/>
        </w:rPr>
        <w:t xml:space="preserve">. Рискът за раждане на дете с друга хромозомна болест е два пъти по-голям от риска за синдром на </w:t>
      </w:r>
      <w:r w:rsidRPr="00C1339F">
        <w:t>Down</w:t>
      </w:r>
      <w:r w:rsidRPr="00C1339F">
        <w:rPr>
          <w:lang w:val="bg-BG"/>
        </w:rPr>
        <w:t xml:space="preserve">. </w:t>
      </w:r>
    </w:p>
    <w:p w:rsidR="00000000" w:rsidRPr="00C1339F" w:rsidRDefault="00C1339F" w:rsidP="00C1339F">
      <w:pPr>
        <w:numPr>
          <w:ilvl w:val="0"/>
          <w:numId w:val="16"/>
        </w:numPr>
        <w:jc w:val="both"/>
      </w:pPr>
      <w:r w:rsidRPr="00C1339F">
        <w:rPr>
          <w:b/>
          <w:bCs/>
          <w:lang w:val="bg-BG"/>
        </w:rPr>
        <w:t xml:space="preserve">В случай че се касае за </w:t>
      </w:r>
      <w:proofErr w:type="spellStart"/>
      <w:r w:rsidRPr="00C1339F">
        <w:rPr>
          <w:b/>
          <w:bCs/>
          <w:lang w:val="bg-BG"/>
        </w:rPr>
        <w:t>транслокационна</w:t>
      </w:r>
      <w:proofErr w:type="spellEnd"/>
      <w:r w:rsidRPr="00C1339F">
        <w:rPr>
          <w:b/>
          <w:bCs/>
          <w:lang w:val="bg-BG"/>
        </w:rPr>
        <w:t xml:space="preserve"> форма на синдрома на </w:t>
      </w:r>
      <w:r w:rsidRPr="00C1339F">
        <w:rPr>
          <w:b/>
          <w:bCs/>
        </w:rPr>
        <w:t>Down</w:t>
      </w:r>
      <w:r w:rsidRPr="00C1339F">
        <w:rPr>
          <w:b/>
          <w:bCs/>
          <w:lang w:val="bg-BG"/>
        </w:rPr>
        <w:t xml:space="preserve">, е задължително </w:t>
      </w:r>
      <w:proofErr w:type="spellStart"/>
      <w:r w:rsidRPr="00C1339F">
        <w:rPr>
          <w:b/>
          <w:bCs/>
          <w:lang w:val="bg-BG"/>
        </w:rPr>
        <w:t>цитогенетичното</w:t>
      </w:r>
      <w:proofErr w:type="spellEnd"/>
      <w:r w:rsidRPr="00C1339F">
        <w:rPr>
          <w:b/>
          <w:bCs/>
          <w:lang w:val="bg-BG"/>
        </w:rPr>
        <w:t xml:space="preserve"> изследване на двамата родители</w:t>
      </w:r>
    </w:p>
    <w:p w:rsidR="00000000" w:rsidRPr="00C1339F" w:rsidRDefault="00C1339F" w:rsidP="00C1339F">
      <w:pPr>
        <w:numPr>
          <w:ilvl w:val="0"/>
          <w:numId w:val="16"/>
        </w:numPr>
        <w:jc w:val="both"/>
      </w:pPr>
      <w:r w:rsidRPr="00C1339F">
        <w:rPr>
          <w:b/>
          <w:bCs/>
          <w:lang w:val="bg-BG"/>
        </w:rPr>
        <w:t>Генетичният риск се определя от пола на родителя, носител на балансираното хромозомно преустройство</w:t>
      </w:r>
    </w:p>
    <w:p w:rsidR="00C1339F" w:rsidRPr="00C1339F" w:rsidRDefault="00C1339F" w:rsidP="006643AD">
      <w:pPr>
        <w:ind w:left="720"/>
        <w:jc w:val="both"/>
        <w:rPr>
          <w:lang w:val="bg-BG"/>
        </w:rPr>
      </w:pPr>
      <w:bookmarkStart w:id="0" w:name="_GoBack"/>
      <w:bookmarkEnd w:id="0"/>
    </w:p>
    <w:p w:rsidR="006643AD" w:rsidRPr="006643AD" w:rsidRDefault="006643AD" w:rsidP="006643AD">
      <w:pPr>
        <w:ind w:left="720"/>
        <w:jc w:val="both"/>
        <w:rPr>
          <w:lang w:val="bg-BG"/>
        </w:rPr>
      </w:pPr>
    </w:p>
    <w:p w:rsidR="002A0D46" w:rsidRPr="002A0D46" w:rsidRDefault="002A0D46" w:rsidP="002A0D46">
      <w:pPr>
        <w:ind w:left="720"/>
        <w:jc w:val="both"/>
      </w:pPr>
    </w:p>
    <w:p w:rsidR="002A0D46" w:rsidRPr="002A0D46" w:rsidRDefault="002A0D46" w:rsidP="006546DC">
      <w:pPr>
        <w:ind w:left="720"/>
        <w:jc w:val="both"/>
        <w:rPr>
          <w:lang w:val="bg-BG"/>
        </w:rPr>
      </w:pPr>
    </w:p>
    <w:p w:rsidR="006546DC" w:rsidRPr="006546DC" w:rsidRDefault="006546DC" w:rsidP="006546DC">
      <w:pPr>
        <w:ind w:left="720"/>
        <w:jc w:val="both"/>
      </w:pPr>
    </w:p>
    <w:p w:rsidR="006546DC" w:rsidRDefault="006546DC" w:rsidP="006546DC">
      <w:pPr>
        <w:jc w:val="both"/>
      </w:pPr>
    </w:p>
    <w:sectPr w:rsidR="0065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art2E92"/>
      </v:shape>
    </w:pict>
  </w:numPicBullet>
  <w:numPicBullet w:numPicBulletId="1">
    <w:pict>
      <v:shape id="_x0000_i1052" type="#_x0000_t75" style="width:9pt;height:9pt" o:bullet="t">
        <v:imagedata r:id="rId2" o:title="artC1F"/>
      </v:shape>
    </w:pict>
  </w:numPicBullet>
  <w:abstractNum w:abstractNumId="0">
    <w:nsid w:val="080F4CCC"/>
    <w:multiLevelType w:val="hybridMultilevel"/>
    <w:tmpl w:val="C706A6D8"/>
    <w:lvl w:ilvl="0" w:tplc="253488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A7A4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0C29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72812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0676B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608B5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BEA68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C8385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3A665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E797C38"/>
    <w:multiLevelType w:val="hybridMultilevel"/>
    <w:tmpl w:val="66FAF8EE"/>
    <w:lvl w:ilvl="0" w:tplc="69DEE0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E853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D44E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0AD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0AC8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02D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24D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02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E858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5462D6"/>
    <w:multiLevelType w:val="hybridMultilevel"/>
    <w:tmpl w:val="F4E6BBF4"/>
    <w:lvl w:ilvl="0" w:tplc="FB847B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9E20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4AC0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866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E38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4A4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A7E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641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3009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91843"/>
    <w:multiLevelType w:val="hybridMultilevel"/>
    <w:tmpl w:val="D3B431EC"/>
    <w:lvl w:ilvl="0" w:tplc="913E6C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806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6FD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4EE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5840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436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01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D83F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81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B7D52"/>
    <w:multiLevelType w:val="hybridMultilevel"/>
    <w:tmpl w:val="F498F80A"/>
    <w:lvl w:ilvl="0" w:tplc="493835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380D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CE81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615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DCB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C603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75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ABE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EF9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B345DE"/>
    <w:multiLevelType w:val="hybridMultilevel"/>
    <w:tmpl w:val="1D803C56"/>
    <w:lvl w:ilvl="0" w:tplc="0C72CF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60B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7C22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ED9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6436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2D3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A04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2C53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CF8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06164C"/>
    <w:multiLevelType w:val="hybridMultilevel"/>
    <w:tmpl w:val="19786656"/>
    <w:lvl w:ilvl="0" w:tplc="6520D4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A201F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54052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84019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67C6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0E97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4435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449B1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26FA6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97B505A"/>
    <w:multiLevelType w:val="hybridMultilevel"/>
    <w:tmpl w:val="91D8AB88"/>
    <w:lvl w:ilvl="0" w:tplc="27BCBE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E9F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AAAF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8803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E81E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64C6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9475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F6B5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F20E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9811F6A"/>
    <w:multiLevelType w:val="hybridMultilevel"/>
    <w:tmpl w:val="DD94392A"/>
    <w:lvl w:ilvl="0" w:tplc="60B8FE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214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A2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0B2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6C8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A12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52A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0CF1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402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B25887"/>
    <w:multiLevelType w:val="hybridMultilevel"/>
    <w:tmpl w:val="DC2E8BC2"/>
    <w:lvl w:ilvl="0" w:tplc="F71A25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30D1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943B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4B4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3A79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B404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A033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28C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648D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BFF06E8"/>
    <w:multiLevelType w:val="hybridMultilevel"/>
    <w:tmpl w:val="45A4F80C"/>
    <w:lvl w:ilvl="0" w:tplc="7A8007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4059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2C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C21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E3A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834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854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C0FA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4077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1B21E9"/>
    <w:multiLevelType w:val="hybridMultilevel"/>
    <w:tmpl w:val="3926F432"/>
    <w:lvl w:ilvl="0" w:tplc="B2CE04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D03B8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D812AA">
      <w:start w:val="515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1E495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BCE99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26F94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E6CBD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F4D6C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CB6B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4211DA4"/>
    <w:multiLevelType w:val="hybridMultilevel"/>
    <w:tmpl w:val="A10E2E18"/>
    <w:lvl w:ilvl="0" w:tplc="CB1A4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E3E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CA7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CA6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E45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9822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86A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000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F4E6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1B1323"/>
    <w:multiLevelType w:val="hybridMultilevel"/>
    <w:tmpl w:val="A11AF54C"/>
    <w:lvl w:ilvl="0" w:tplc="100852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8E9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5631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E63E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5278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46DD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A052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92FF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C30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C456761"/>
    <w:multiLevelType w:val="hybridMultilevel"/>
    <w:tmpl w:val="A3C422B6"/>
    <w:lvl w:ilvl="0" w:tplc="1B56F5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6C57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CA1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47F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36A4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219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A7A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2EA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604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ED0B17"/>
    <w:multiLevelType w:val="hybridMultilevel"/>
    <w:tmpl w:val="2B246494"/>
    <w:lvl w:ilvl="0" w:tplc="EF68FF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2EE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0AA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6C10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E35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272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2F9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FCE8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CC1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115B5"/>
    <w:multiLevelType w:val="hybridMultilevel"/>
    <w:tmpl w:val="FC004BA6"/>
    <w:lvl w:ilvl="0" w:tplc="9AE030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7E03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0260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450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9C34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98D4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2CF0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588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2004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6660823"/>
    <w:multiLevelType w:val="hybridMultilevel"/>
    <w:tmpl w:val="C1EC0C32"/>
    <w:lvl w:ilvl="0" w:tplc="2424D5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294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822E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E2FE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2A65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448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C44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62EC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885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3"/>
  </w:num>
  <w:num w:numId="5">
    <w:abstractNumId w:val="9"/>
  </w:num>
  <w:num w:numId="6">
    <w:abstractNumId w:val="12"/>
  </w:num>
  <w:num w:numId="7">
    <w:abstractNumId w:val="5"/>
  </w:num>
  <w:num w:numId="8">
    <w:abstractNumId w:val="14"/>
  </w:num>
  <w:num w:numId="9">
    <w:abstractNumId w:val="2"/>
  </w:num>
  <w:num w:numId="10">
    <w:abstractNumId w:val="1"/>
  </w:num>
  <w:num w:numId="11">
    <w:abstractNumId w:val="8"/>
  </w:num>
  <w:num w:numId="12">
    <w:abstractNumId w:val="10"/>
  </w:num>
  <w:num w:numId="13">
    <w:abstractNumId w:val="3"/>
  </w:num>
  <w:num w:numId="14">
    <w:abstractNumId w:val="17"/>
  </w:num>
  <w:num w:numId="15">
    <w:abstractNumId w:val="4"/>
  </w:num>
  <w:num w:numId="16">
    <w:abstractNumId w:val="11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8C"/>
    <w:rsid w:val="0027198C"/>
    <w:rsid w:val="002A0D46"/>
    <w:rsid w:val="003707B1"/>
    <w:rsid w:val="006546DC"/>
    <w:rsid w:val="006643AD"/>
    <w:rsid w:val="00C1339F"/>
    <w:rsid w:val="00DB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4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1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1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2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8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3</cp:revision>
  <dcterms:created xsi:type="dcterms:W3CDTF">2012-01-24T10:42:00Z</dcterms:created>
  <dcterms:modified xsi:type="dcterms:W3CDTF">2012-01-24T11:39:00Z</dcterms:modified>
</cp:coreProperties>
</file>