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8C" w:rsidRDefault="00AB7DE2" w:rsidP="00AB7DE2">
      <w:pPr>
        <w:pStyle w:val="Heading1"/>
        <w:rPr>
          <w:lang w:val="en-US"/>
        </w:rPr>
      </w:pPr>
      <w:r>
        <w:rPr>
          <w:lang w:val="en-US"/>
        </w:rPr>
        <w:t>17.</w:t>
      </w:r>
      <w:r w:rsidRPr="00AB7DE2">
        <w:rPr>
          <w:rFonts w:ascii="Verdana" w:hAnsi="Verdana"/>
          <w:color w:val="000000" w:themeColor="text1"/>
          <w:sz w:val="52"/>
          <w:szCs w:val="52"/>
          <w:eastAsianLayout w:id="29095168"/>
        </w:rPr>
        <w:t xml:space="preserve"> </w:t>
      </w:r>
      <w:r w:rsidRPr="00AB7DE2">
        <w:t>Мултифакторни нарушения при възрастните</w:t>
      </w:r>
      <w:r w:rsidRPr="00AB7DE2">
        <w:rPr>
          <w:lang w:val="en-US"/>
        </w:rPr>
        <w:t xml:space="preserve"> </w:t>
      </w:r>
      <w:r w:rsidRPr="00AB7DE2">
        <w:rPr>
          <w:lang w:val="en-US"/>
        </w:rPr>
        <w:tab/>
      </w:r>
      <w:r w:rsidRPr="00AB7DE2">
        <w:rPr>
          <w:lang w:val="en-US"/>
        </w:rPr>
        <w:tab/>
        <w:t xml:space="preserve"> </w:t>
      </w:r>
      <w:r w:rsidRPr="00AB7DE2">
        <w:t>генетична хетерогенност</w:t>
      </w:r>
    </w:p>
    <w:p w:rsidR="00AB7DE2" w:rsidRPr="00AB7DE2" w:rsidRDefault="00AB7DE2" w:rsidP="00AB7DE2">
      <w:pPr>
        <w:pStyle w:val="Heading1"/>
      </w:pPr>
      <w:r w:rsidRPr="00AB7DE2">
        <w:t>Групата на често срещаните болести в зряла възраст ни дава отличен пример за значението на генетичната хетерогенност</w:t>
      </w:r>
      <w:r w:rsidRPr="00AB7DE2">
        <w:rPr>
          <w:lang w:val="en-US"/>
        </w:rPr>
        <w:t>.</w:t>
      </w:r>
      <w:r w:rsidRPr="00AB7DE2">
        <w:t>Важно е да се запомни, че генетичната хетерогенност  се отнася за всички категории мултифакторни признаци и болести както за генетичните заболявания въобще</w:t>
      </w:r>
      <w:r w:rsidRPr="00AB7DE2">
        <w:rPr>
          <w:lang w:val="en-US"/>
        </w:rPr>
        <w:t>.</w:t>
      </w:r>
    </w:p>
    <w:p w:rsidR="009C486C" w:rsidRDefault="00AB7DE2" w:rsidP="00AB7DE2">
      <w:pPr>
        <w:pStyle w:val="Heading1"/>
        <w:rPr>
          <w:lang w:val="en-US"/>
        </w:rPr>
      </w:pPr>
      <w:r w:rsidRPr="00AB7DE2">
        <w:t>Мултифакторни заболявания при възрастните</w:t>
      </w:r>
    </w:p>
    <w:p w:rsidR="00000000" w:rsidRPr="009C486C" w:rsidRDefault="009C486C" w:rsidP="009C486C">
      <w:pPr>
        <w:pStyle w:val="Heading1"/>
        <w:numPr>
          <w:ilvl w:val="0"/>
          <w:numId w:val="13"/>
        </w:numPr>
      </w:pPr>
      <w:r w:rsidRPr="009C486C">
        <w:t xml:space="preserve">Мултифактирните заболявания са </w:t>
      </w:r>
      <w:r w:rsidRPr="009C486C">
        <w:t>фамилни</w:t>
      </w:r>
      <w:r w:rsidRPr="009C486C">
        <w:t>, но не следват определен тип на моногенно унаследяв</w:t>
      </w:r>
      <w:r w:rsidRPr="009C486C">
        <w:t xml:space="preserve">ане. </w:t>
      </w:r>
    </w:p>
    <w:p w:rsidR="00000000" w:rsidRPr="009C486C" w:rsidRDefault="009C486C" w:rsidP="009C486C">
      <w:pPr>
        <w:pStyle w:val="Heading1"/>
        <w:numPr>
          <w:ilvl w:val="0"/>
          <w:numId w:val="13"/>
        </w:numPr>
      </w:pPr>
      <w:r w:rsidRPr="009C486C">
        <w:t xml:space="preserve">Мултифакторно унаследяване е </w:t>
      </w:r>
      <w:r w:rsidRPr="009C486C">
        <w:t>диагноза</w:t>
      </w:r>
      <w:r w:rsidRPr="009C486C">
        <w:rPr>
          <w:lang w:val="en-US"/>
        </w:rPr>
        <w:t xml:space="preserve"> </w:t>
      </w:r>
      <w:r w:rsidRPr="009C486C">
        <w:t>на изключването</w:t>
      </w:r>
      <w:r w:rsidRPr="009C486C">
        <w:t xml:space="preserve"> на друга причина за състоянието </w:t>
      </w:r>
      <w:r w:rsidRPr="009C486C">
        <w:rPr>
          <w:lang w:val="en-US"/>
        </w:rPr>
        <w:t>(</w:t>
      </w:r>
      <w:r w:rsidRPr="009C486C">
        <w:t>цепната устна/небце</w:t>
      </w:r>
      <w:r w:rsidRPr="009C486C">
        <w:rPr>
          <w:lang w:val="en-US"/>
        </w:rPr>
        <w:t>).</w:t>
      </w:r>
    </w:p>
    <w:p w:rsidR="00000000" w:rsidRPr="009C486C" w:rsidRDefault="009C486C" w:rsidP="009C486C">
      <w:pPr>
        <w:pStyle w:val="Heading1"/>
        <w:numPr>
          <w:ilvl w:val="0"/>
          <w:numId w:val="13"/>
        </w:numPr>
      </w:pPr>
      <w:r w:rsidRPr="009C486C">
        <w:t xml:space="preserve">Мултифакторните </w:t>
      </w:r>
      <w:r w:rsidRPr="009C486C">
        <w:t>вродени аномалии</w:t>
      </w:r>
      <w:r w:rsidRPr="009C486C">
        <w:t xml:space="preserve"> са обикнов</w:t>
      </w:r>
      <w:r w:rsidRPr="009C486C">
        <w:t>ено единични:няма</w:t>
      </w:r>
      <w:r w:rsidRPr="009C486C">
        <w:rPr>
          <w:lang w:val="en-US"/>
        </w:rPr>
        <w:t xml:space="preserve"> </w:t>
      </w:r>
      <w:r w:rsidRPr="009C486C">
        <w:t>множественост на вродените дефекти.</w:t>
      </w:r>
    </w:p>
    <w:p w:rsidR="00000000" w:rsidRPr="009C486C" w:rsidRDefault="009C486C" w:rsidP="009C486C">
      <w:pPr>
        <w:pStyle w:val="Heading1"/>
        <w:numPr>
          <w:ilvl w:val="0"/>
          <w:numId w:val="13"/>
        </w:numPr>
      </w:pPr>
      <w:r w:rsidRPr="009C486C">
        <w:t xml:space="preserve">Промяната на факторите на средата </w:t>
      </w:r>
      <w:r w:rsidRPr="009C486C">
        <w:t>с цел предпазване от заболяване е най-ефективна сред индивидите, при които е установена генетична предразположеност</w:t>
      </w:r>
      <w:r w:rsidRPr="009C486C">
        <w:t xml:space="preserve">. </w:t>
      </w:r>
    </w:p>
    <w:p w:rsidR="00AB7DE2" w:rsidRDefault="00AB7DE2" w:rsidP="00AB7DE2">
      <w:pPr>
        <w:pStyle w:val="Heading1"/>
        <w:rPr>
          <w:lang w:val="en-US"/>
        </w:rPr>
      </w:pPr>
      <w:r w:rsidRPr="00AB7DE2">
        <w:br/>
      </w:r>
      <w:r w:rsidRPr="00AB7DE2">
        <w:rPr>
          <w:sz w:val="36"/>
          <w:szCs w:val="36"/>
        </w:rPr>
        <w:t xml:space="preserve"> </w:t>
      </w:r>
      <w:r w:rsidRPr="00AB7DE2">
        <w:rPr>
          <w:sz w:val="36"/>
          <w:szCs w:val="36"/>
          <w:lang w:val="en-US"/>
        </w:rPr>
        <w:br/>
        <w:t xml:space="preserve"> </w:t>
      </w:r>
      <w:r w:rsidRPr="00AB7DE2">
        <w:rPr>
          <w:sz w:val="36"/>
          <w:szCs w:val="36"/>
        </w:rPr>
        <w:t>Сърдечни заболявания</w:t>
      </w:r>
    </w:p>
    <w:p w:rsidR="00AB7DE2" w:rsidRPr="00AB7DE2" w:rsidRDefault="00AB7DE2" w:rsidP="00AB7DE2">
      <w:pPr>
        <w:pStyle w:val="Heading1"/>
        <w:rPr>
          <w:lang w:val="en-US"/>
        </w:rPr>
      </w:pPr>
      <w:r w:rsidRPr="00AB7DE2">
        <w:lastRenderedPageBreak/>
        <w:t xml:space="preserve">Най-честата подлежаща причина е коронаро-артериалната болест, която се причинява от атеросклероза  (стесняване на коронарните артерии вследствие образуване на липидно натоварени лезии). Стеснението забавя кръвния поток към сърцето и може да доведе до миокарден инфаркт или мозъчен инсулт.  </w:t>
      </w:r>
    </w:p>
    <w:p w:rsidR="00AB7DE2" w:rsidRPr="00AB7DE2" w:rsidRDefault="00AB7DE2" w:rsidP="00AB7DE2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 w:rsidRPr="00AB7DE2">
        <w:t xml:space="preserve">      </w:t>
      </w:r>
      <w:r w:rsidRPr="00AB7DE2">
        <w:rPr>
          <w:rFonts w:asciiTheme="minorHAnsi" w:eastAsiaTheme="minorHAnsi" w:hAnsiTheme="minorHAnsi" w:cstheme="minorBidi"/>
          <w:sz w:val="22"/>
          <w:szCs w:val="22"/>
        </w:rPr>
        <w:t xml:space="preserve">      Р</w:t>
      </w:r>
      <w:bookmarkStart w:id="0" w:name="_GoBack"/>
      <w:bookmarkEnd w:id="0"/>
      <w:r w:rsidRPr="00AB7DE2">
        <w:rPr>
          <w:rFonts w:asciiTheme="minorHAnsi" w:eastAsiaTheme="minorHAnsi" w:hAnsiTheme="minorHAnsi" w:cstheme="minorBidi"/>
          <w:sz w:val="22"/>
          <w:szCs w:val="22"/>
        </w:rPr>
        <w:t>искови фактори</w:t>
      </w:r>
    </w:p>
    <w:p w:rsidR="00000000" w:rsidRPr="00AB7DE2" w:rsidRDefault="009C486C" w:rsidP="00AB7DE2">
      <w:pPr>
        <w:pStyle w:val="Heading1"/>
      </w:pPr>
      <w:r w:rsidRPr="00AB7DE2">
        <w:t>пълнота</w:t>
      </w:r>
    </w:p>
    <w:p w:rsidR="00000000" w:rsidRPr="00AB7DE2" w:rsidRDefault="009C486C" w:rsidP="00AB7DE2">
      <w:pPr>
        <w:pStyle w:val="Heading1"/>
      </w:pPr>
      <w:r w:rsidRPr="00AB7DE2">
        <w:t>хипертония</w:t>
      </w:r>
    </w:p>
    <w:p w:rsidR="00000000" w:rsidRPr="00AB7DE2" w:rsidRDefault="009C486C" w:rsidP="00AB7DE2">
      <w:pPr>
        <w:pStyle w:val="Heading1"/>
      </w:pPr>
      <w:r w:rsidRPr="00AB7DE2">
        <w:t xml:space="preserve">повишени холестеролови нива </w:t>
      </w:r>
    </w:p>
    <w:p w:rsidR="00000000" w:rsidRPr="00AB7DE2" w:rsidRDefault="009C486C" w:rsidP="00AB7DE2">
      <w:pPr>
        <w:pStyle w:val="Heading1"/>
      </w:pPr>
      <w:r w:rsidRPr="00AB7DE2">
        <w:t>позитивна фамилна история особено в семейства с</w:t>
      </w:r>
    </w:p>
    <w:p w:rsidR="00AB7DE2" w:rsidRPr="00AB7DE2" w:rsidRDefault="00AB7DE2" w:rsidP="00AB7DE2">
      <w:pPr>
        <w:pStyle w:val="Heading1"/>
      </w:pPr>
      <w:r w:rsidRPr="00AB7DE2">
        <w:t xml:space="preserve"> голям брой засегнати родственици от 1ва степен</w:t>
      </w:r>
    </w:p>
    <w:p w:rsidR="00AB7DE2" w:rsidRPr="00AB7DE2" w:rsidRDefault="00AB7DE2" w:rsidP="00AB7DE2">
      <w:pPr>
        <w:pStyle w:val="Heading1"/>
      </w:pPr>
      <w:r w:rsidRPr="00AB7DE2">
        <w:t>засегнатите лица са от женски пол</w:t>
      </w:r>
    </w:p>
    <w:p w:rsidR="00AB7DE2" w:rsidRPr="00AB7DE2" w:rsidRDefault="00AB7DE2" w:rsidP="00AB7DE2">
      <w:pPr>
        <w:pStyle w:val="Heading1"/>
      </w:pPr>
      <w:r w:rsidRPr="00AB7DE2">
        <w:tab/>
      </w:r>
      <w:r w:rsidRPr="00AB7DE2">
        <w:tab/>
        <w:t>ранно начало</w:t>
      </w:r>
      <w:r w:rsidRPr="00AB7DE2">
        <w:rPr>
          <w:lang w:val="en-US"/>
        </w:rPr>
        <w:t xml:space="preserve"> (&lt; 55</w:t>
      </w:r>
      <w:r w:rsidRPr="00AB7DE2">
        <w:t>г.</w:t>
      </w:r>
      <w:r w:rsidRPr="00AB7DE2">
        <w:rPr>
          <w:lang w:val="en-US"/>
        </w:rPr>
        <w:t>)</w:t>
      </w:r>
    </w:p>
    <w:p w:rsidR="00000000" w:rsidRPr="00AB7DE2" w:rsidRDefault="009C486C" w:rsidP="00AB7DE2">
      <w:pPr>
        <w:pStyle w:val="Heading1"/>
      </w:pPr>
      <w:r w:rsidRPr="00AB7DE2">
        <w:t>тютюнопушене</w:t>
      </w:r>
    </w:p>
    <w:p w:rsidR="00AB7DE2" w:rsidRDefault="00AB7DE2" w:rsidP="00AB7DE2">
      <w:pPr>
        <w:pStyle w:val="Heading1"/>
        <w:rPr>
          <w:i/>
          <w:iCs/>
          <w:lang w:val="en-US"/>
        </w:rPr>
      </w:pPr>
      <w:proofErr w:type="spellStart"/>
      <w:r w:rsidRPr="00AB7DE2">
        <w:rPr>
          <w:i/>
          <w:iCs/>
          <w:lang w:val="en-US"/>
        </w:rPr>
        <w:t>Мутациите</w:t>
      </w:r>
      <w:proofErr w:type="spellEnd"/>
      <w:r w:rsidRPr="00AB7DE2">
        <w:rPr>
          <w:i/>
          <w:iCs/>
          <w:lang w:val="en-US"/>
        </w:rPr>
        <w:t xml:space="preserve"> в LDL </w:t>
      </w:r>
      <w:proofErr w:type="spellStart"/>
      <w:r w:rsidRPr="00AB7DE2">
        <w:rPr>
          <w:i/>
          <w:iCs/>
          <w:lang w:val="en-US"/>
        </w:rPr>
        <w:t>рецептора</w:t>
      </w:r>
      <w:proofErr w:type="spellEnd"/>
      <w:r w:rsidRPr="00AB7DE2">
        <w:rPr>
          <w:i/>
          <w:iCs/>
          <w:lang w:val="en-US"/>
        </w:rPr>
        <w:t xml:space="preserve"> </w:t>
      </w:r>
      <w:r w:rsidRPr="00AB7DE2">
        <w:rPr>
          <w:i/>
          <w:iCs/>
        </w:rPr>
        <w:t>мутациите се групират в 5 класа според техният ефект върху активността на рецептора</w:t>
      </w:r>
    </w:p>
    <w:p w:rsidR="00AB7DE2" w:rsidRPr="00AB7DE2" w:rsidRDefault="00AB7DE2" w:rsidP="00AB7DE2">
      <w:pPr>
        <w:pStyle w:val="Heading1"/>
      </w:pPr>
      <w:r w:rsidRPr="00AB7DE2">
        <w:t>Промяната в стила на живот</w:t>
      </w:r>
      <w:r w:rsidRPr="00AB7DE2">
        <w:rPr>
          <w:lang w:val="en-US"/>
        </w:rPr>
        <w:t xml:space="preserve"> (</w:t>
      </w:r>
      <w:r w:rsidRPr="00AB7DE2">
        <w:t>физическа активност</w:t>
      </w:r>
      <w:r w:rsidRPr="00AB7DE2">
        <w:rPr>
          <w:lang w:val="en-US"/>
        </w:rPr>
        <w:t xml:space="preserve">, </w:t>
      </w:r>
      <w:proofErr w:type="spellStart"/>
      <w:r w:rsidRPr="00AB7DE2">
        <w:rPr>
          <w:lang w:val="en-US"/>
        </w:rPr>
        <w:t>начин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на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хранене</w:t>
      </w:r>
      <w:proofErr w:type="spellEnd"/>
      <w:r w:rsidRPr="00AB7DE2">
        <w:rPr>
          <w:lang w:val="en-US"/>
        </w:rPr>
        <w:t xml:space="preserve">, </w:t>
      </w:r>
      <w:proofErr w:type="spellStart"/>
      <w:r w:rsidRPr="00AB7DE2">
        <w:rPr>
          <w:lang w:val="en-US"/>
        </w:rPr>
        <w:t>отказ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от</w:t>
      </w:r>
      <w:proofErr w:type="spellEnd"/>
      <w:r w:rsidRPr="00AB7DE2">
        <w:t xml:space="preserve"> тютюнопушене, лечение на повишените холестеролови нива</w:t>
      </w:r>
      <w:r w:rsidRPr="00AB7DE2">
        <w:rPr>
          <w:lang w:val="en-US"/>
        </w:rPr>
        <w:t xml:space="preserve">) </w:t>
      </w:r>
      <w:r w:rsidRPr="00AB7DE2">
        <w:t>може значително да повлияе риска от ССЗ</w:t>
      </w:r>
      <w:r w:rsidRPr="00AB7DE2">
        <w:rPr>
          <w:lang w:val="en-US"/>
        </w:rPr>
        <w:t>.</w:t>
      </w:r>
    </w:p>
    <w:p w:rsidR="00AB7DE2" w:rsidRPr="00AB7DE2" w:rsidRDefault="00AB7DE2" w:rsidP="00AB7DE2">
      <w:pPr>
        <w:pStyle w:val="Heading1"/>
      </w:pPr>
      <w:r w:rsidRPr="00AB7DE2">
        <w:t>Мултифакторни заболявания при възрастните</w:t>
      </w:r>
      <w:r w:rsidRPr="00AB7DE2">
        <w:rPr>
          <w:lang w:val="en-US"/>
        </w:rPr>
        <w:br/>
        <w:t xml:space="preserve"> </w:t>
      </w:r>
      <w:r w:rsidRPr="00AB7DE2">
        <w:t>Хипертония</w:t>
      </w:r>
    </w:p>
    <w:p w:rsidR="00AB7DE2" w:rsidRPr="00AB7DE2" w:rsidRDefault="00AB7DE2" w:rsidP="00AB7DE2">
      <w:pPr>
        <w:pStyle w:val="Heading1"/>
      </w:pPr>
      <w:proofErr w:type="spellStart"/>
      <w:r w:rsidRPr="00AB7DE2">
        <w:rPr>
          <w:i/>
          <w:iCs/>
          <w:lang w:val="en-US"/>
        </w:rPr>
        <w:lastRenderedPageBreak/>
        <w:t>Системната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хипертония</w:t>
      </w:r>
      <w:proofErr w:type="spellEnd"/>
      <w:r w:rsidRPr="00AB7DE2">
        <w:rPr>
          <w:i/>
          <w:iCs/>
          <w:lang w:val="en-US"/>
        </w:rPr>
        <w:t xml:space="preserve"> (25% </w:t>
      </w:r>
      <w:proofErr w:type="spellStart"/>
      <w:r w:rsidRPr="00AB7DE2">
        <w:rPr>
          <w:i/>
          <w:iCs/>
          <w:lang w:val="en-US"/>
        </w:rPr>
        <w:t>от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населението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на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разивитите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страни</w:t>
      </w:r>
      <w:proofErr w:type="spellEnd"/>
      <w:r w:rsidRPr="00AB7DE2">
        <w:rPr>
          <w:i/>
          <w:iCs/>
          <w:lang w:val="en-US"/>
        </w:rPr>
        <w:t xml:space="preserve">) е </w:t>
      </w:r>
      <w:proofErr w:type="spellStart"/>
      <w:r w:rsidRPr="00AB7DE2">
        <w:rPr>
          <w:i/>
          <w:iCs/>
          <w:lang w:val="en-US"/>
        </w:rPr>
        <w:t>ключов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рисков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фактор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за</w:t>
      </w:r>
      <w:proofErr w:type="spellEnd"/>
      <w:r w:rsidRPr="00AB7DE2">
        <w:rPr>
          <w:i/>
          <w:iCs/>
          <w:lang w:val="en-US"/>
        </w:rPr>
        <w:t xml:space="preserve"> ССЗ, </w:t>
      </w:r>
      <w:proofErr w:type="spellStart"/>
      <w:r w:rsidRPr="00AB7DE2">
        <w:rPr>
          <w:i/>
          <w:iCs/>
          <w:lang w:val="en-US"/>
        </w:rPr>
        <w:t>инсулт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или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бъбречна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болест</w:t>
      </w:r>
      <w:proofErr w:type="spellEnd"/>
      <w:r w:rsidRPr="00AB7DE2">
        <w:rPr>
          <w:i/>
          <w:iCs/>
          <w:lang w:val="en-US"/>
        </w:rPr>
        <w:t xml:space="preserve"> </w:t>
      </w:r>
    </w:p>
    <w:p w:rsidR="00AB7DE2" w:rsidRDefault="00AB7DE2" w:rsidP="00AB7DE2">
      <w:pPr>
        <w:pStyle w:val="Heading1"/>
        <w:rPr>
          <w:i/>
          <w:iCs/>
          <w:lang w:val="en-US"/>
        </w:rPr>
      </w:pPr>
      <w:proofErr w:type="spellStart"/>
      <w:r w:rsidRPr="00AB7DE2">
        <w:rPr>
          <w:i/>
          <w:iCs/>
          <w:lang w:val="en-US"/>
        </w:rPr>
        <w:t>Кръвното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налягане</w:t>
      </w:r>
      <w:proofErr w:type="spellEnd"/>
      <w:r w:rsidRPr="00AB7DE2">
        <w:rPr>
          <w:i/>
          <w:iCs/>
          <w:lang w:val="en-US"/>
        </w:rPr>
        <w:t xml:space="preserve">, </w:t>
      </w:r>
      <w:proofErr w:type="spellStart"/>
      <w:r w:rsidRPr="00AB7DE2">
        <w:rPr>
          <w:i/>
          <w:iCs/>
          <w:lang w:val="en-US"/>
        </w:rPr>
        <w:t>особено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систоличното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има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тенденция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за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увеличаване</w:t>
      </w:r>
      <w:proofErr w:type="spellEnd"/>
      <w:r w:rsidRPr="00AB7DE2">
        <w:rPr>
          <w:i/>
          <w:iCs/>
          <w:lang w:val="en-US"/>
        </w:rPr>
        <w:t xml:space="preserve"> с </w:t>
      </w:r>
      <w:proofErr w:type="spellStart"/>
      <w:r w:rsidRPr="00AB7DE2">
        <w:rPr>
          <w:i/>
          <w:iCs/>
          <w:lang w:val="en-US"/>
        </w:rPr>
        <w:t>възрастта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така</w:t>
      </w:r>
      <w:proofErr w:type="spellEnd"/>
      <w:r w:rsidRPr="00AB7DE2">
        <w:rPr>
          <w:i/>
          <w:iCs/>
          <w:lang w:val="en-US"/>
        </w:rPr>
        <w:t xml:space="preserve">, </w:t>
      </w:r>
      <w:proofErr w:type="spellStart"/>
      <w:r w:rsidRPr="00AB7DE2">
        <w:rPr>
          <w:i/>
          <w:iCs/>
          <w:lang w:val="en-US"/>
        </w:rPr>
        <w:t>че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горните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нормални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стойности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са</w:t>
      </w:r>
      <w:proofErr w:type="spellEnd"/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възраст</w:t>
      </w:r>
      <w:proofErr w:type="spellEnd"/>
      <w:r w:rsidRPr="00AB7DE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–</w:t>
      </w:r>
      <w:r w:rsidRPr="00AB7DE2">
        <w:rPr>
          <w:i/>
          <w:iCs/>
          <w:lang w:val="en-US"/>
        </w:rPr>
        <w:t xml:space="preserve"> </w:t>
      </w:r>
      <w:proofErr w:type="spellStart"/>
      <w:r w:rsidRPr="00AB7DE2">
        <w:rPr>
          <w:i/>
          <w:iCs/>
          <w:lang w:val="en-US"/>
        </w:rPr>
        <w:t>зависими</w:t>
      </w:r>
      <w:proofErr w:type="spellEnd"/>
    </w:p>
    <w:p w:rsidR="00000000" w:rsidRPr="00AB7DE2" w:rsidRDefault="009C486C" w:rsidP="00AB7DE2">
      <w:pPr>
        <w:pStyle w:val="Heading1"/>
      </w:pPr>
      <w:r w:rsidRPr="00AB7DE2">
        <w:t xml:space="preserve">Наследствеността по отношение стойностите на систолното и диастолното налягане варира от </w:t>
      </w:r>
      <w:r w:rsidRPr="00AB7DE2">
        <w:rPr>
          <w:lang w:val="en-US"/>
        </w:rPr>
        <w:t xml:space="preserve">20% </w:t>
      </w:r>
      <w:r w:rsidRPr="00AB7DE2">
        <w:t>до</w:t>
      </w:r>
      <w:r w:rsidRPr="00AB7DE2">
        <w:rPr>
          <w:lang w:val="en-US"/>
        </w:rPr>
        <w:t xml:space="preserve"> 40%. </w:t>
      </w:r>
      <w:proofErr w:type="spellStart"/>
      <w:r w:rsidRPr="00AB7DE2">
        <w:rPr>
          <w:lang w:val="en-US"/>
        </w:rPr>
        <w:t>Ако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единият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родител</w:t>
      </w:r>
      <w:proofErr w:type="spellEnd"/>
      <w:r w:rsidRPr="00AB7DE2">
        <w:rPr>
          <w:lang w:val="en-US"/>
        </w:rPr>
        <w:t xml:space="preserve"> е </w:t>
      </w:r>
      <w:proofErr w:type="spellStart"/>
      <w:proofErr w:type="gramStart"/>
      <w:r w:rsidRPr="00AB7DE2">
        <w:rPr>
          <w:lang w:val="en-US"/>
        </w:rPr>
        <w:t>хипертоник</w:t>
      </w:r>
      <w:proofErr w:type="spellEnd"/>
      <w:r w:rsidRPr="00AB7DE2">
        <w:rPr>
          <w:lang w:val="en-US"/>
        </w:rPr>
        <w:t xml:space="preserve"> ,</w:t>
      </w:r>
      <w:proofErr w:type="gram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</w:t>
      </w:r>
      <w:r w:rsidRPr="00AB7DE2">
        <w:rPr>
          <w:lang w:val="en-US"/>
        </w:rPr>
        <w:t>искът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поколението</w:t>
      </w:r>
      <w:proofErr w:type="spellEnd"/>
      <w:r w:rsidRPr="00AB7DE2">
        <w:rPr>
          <w:lang w:val="en-US"/>
        </w:rPr>
        <w:t xml:space="preserve"> е 30%, </w:t>
      </w:r>
      <w:proofErr w:type="spellStart"/>
      <w:r w:rsidRPr="00AB7DE2">
        <w:rPr>
          <w:lang w:val="en-US"/>
        </w:rPr>
        <w:t>ако</w:t>
      </w:r>
      <w:proofErr w:type="spellEnd"/>
      <w:r w:rsidRPr="00AB7DE2">
        <w:rPr>
          <w:lang w:val="en-US"/>
        </w:rPr>
        <w:t xml:space="preserve"> и </w:t>
      </w:r>
      <w:proofErr w:type="spellStart"/>
      <w:r w:rsidRPr="00AB7DE2">
        <w:rPr>
          <w:lang w:val="en-US"/>
        </w:rPr>
        <w:t>двамата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родители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са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хипертоници</w:t>
      </w:r>
      <w:proofErr w:type="spellEnd"/>
      <w:r w:rsidRPr="00AB7DE2">
        <w:rPr>
          <w:lang w:val="en-US"/>
        </w:rPr>
        <w:t xml:space="preserve">, </w:t>
      </w:r>
      <w:proofErr w:type="spellStart"/>
      <w:r w:rsidRPr="00AB7DE2">
        <w:rPr>
          <w:lang w:val="en-US"/>
        </w:rPr>
        <w:t>рискът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поколението</w:t>
      </w:r>
      <w:proofErr w:type="spellEnd"/>
      <w:r w:rsidRPr="00AB7DE2">
        <w:rPr>
          <w:lang w:val="en-US"/>
        </w:rPr>
        <w:t xml:space="preserve"> е 40%. </w:t>
      </w:r>
    </w:p>
    <w:p w:rsidR="00000000" w:rsidRPr="00AB7DE2" w:rsidRDefault="009C486C" w:rsidP="00AB7DE2">
      <w:pPr>
        <w:pStyle w:val="Heading1"/>
      </w:pPr>
      <w:r w:rsidRPr="00AB7DE2">
        <w:t xml:space="preserve">    Сканирането на генома очертава региони, които могат да съдържат гени за предразпол</w:t>
      </w:r>
      <w:r w:rsidRPr="00AB7DE2">
        <w:t>ожение към есенциална хипертония</w:t>
      </w:r>
    </w:p>
    <w:p w:rsidR="00AB7DE2" w:rsidRPr="00AB7DE2" w:rsidRDefault="00AB7DE2" w:rsidP="00AB7DE2">
      <w:pPr>
        <w:pStyle w:val="Heading1"/>
      </w:pPr>
      <w:r w:rsidRPr="00AB7DE2">
        <w:t>Други рискови фактори</w:t>
      </w:r>
    </w:p>
    <w:p w:rsidR="00AB7DE2" w:rsidRPr="00AB7DE2" w:rsidRDefault="00AB7DE2" w:rsidP="00AB7DE2">
      <w:pPr>
        <w:pStyle w:val="Heading1"/>
      </w:pPr>
      <w:r w:rsidRPr="00AB7DE2">
        <w:t>включват:</w:t>
      </w:r>
    </w:p>
    <w:p w:rsidR="00000000" w:rsidRPr="00AB7DE2" w:rsidRDefault="009C486C" w:rsidP="00AB7DE2">
      <w:pPr>
        <w:pStyle w:val="Heading1"/>
        <w:numPr>
          <w:ilvl w:val="0"/>
          <w:numId w:val="6"/>
        </w:numPr>
      </w:pPr>
      <w:r w:rsidRPr="00AB7DE2">
        <w:t>повишен прием на сол</w:t>
      </w:r>
    </w:p>
    <w:p w:rsidR="00000000" w:rsidRPr="00AB7DE2" w:rsidRDefault="009C486C" w:rsidP="00AB7DE2">
      <w:pPr>
        <w:pStyle w:val="Heading1"/>
        <w:numPr>
          <w:ilvl w:val="0"/>
          <w:numId w:val="6"/>
        </w:numPr>
      </w:pPr>
      <w:r w:rsidRPr="00AB7DE2">
        <w:sym w:font="Symbol" w:char="F0AF"/>
      </w:r>
      <w:r w:rsidRPr="00AB7DE2">
        <w:t xml:space="preserve"> </w:t>
      </w:r>
      <w:r w:rsidRPr="00AB7DE2">
        <w:t>фи</w:t>
      </w:r>
      <w:r w:rsidRPr="00AB7DE2">
        <w:t>зическа активност</w:t>
      </w:r>
    </w:p>
    <w:p w:rsidR="00000000" w:rsidRPr="00AB7DE2" w:rsidRDefault="009C486C" w:rsidP="00AB7DE2">
      <w:pPr>
        <w:pStyle w:val="Heading1"/>
        <w:numPr>
          <w:ilvl w:val="0"/>
          <w:numId w:val="6"/>
        </w:numPr>
      </w:pPr>
      <w:r w:rsidRPr="00AB7DE2">
        <w:t>психосоциален стрес</w:t>
      </w:r>
    </w:p>
    <w:p w:rsidR="00000000" w:rsidRPr="00AB7DE2" w:rsidRDefault="009C486C" w:rsidP="00AB7DE2">
      <w:pPr>
        <w:pStyle w:val="Heading1"/>
        <w:numPr>
          <w:ilvl w:val="0"/>
          <w:numId w:val="6"/>
        </w:numPr>
      </w:pPr>
      <w:r w:rsidRPr="00AB7DE2">
        <w:t>затлъстяване</w:t>
      </w:r>
      <w:r w:rsidRPr="00AB7DE2">
        <w:t xml:space="preserve"> </w:t>
      </w:r>
    </w:p>
    <w:p w:rsidR="00AB7DE2" w:rsidRPr="00AB7DE2" w:rsidRDefault="00AB7DE2" w:rsidP="00AB7DE2">
      <w:pPr>
        <w:pStyle w:val="Heading1"/>
        <w:rPr>
          <w:sz w:val="36"/>
          <w:szCs w:val="36"/>
          <w:lang w:val="en-US"/>
        </w:rPr>
      </w:pPr>
      <w:r w:rsidRPr="00AB7DE2">
        <w:rPr>
          <w:sz w:val="36"/>
          <w:szCs w:val="36"/>
        </w:rPr>
        <w:t>Мултифакторни заболявания при възрастните</w:t>
      </w:r>
      <w:r w:rsidRPr="00AB7DE2">
        <w:rPr>
          <w:sz w:val="36"/>
          <w:szCs w:val="36"/>
          <w:lang w:val="en-US"/>
        </w:rPr>
        <w:br/>
      </w:r>
      <w:r w:rsidRPr="00AB7DE2">
        <w:rPr>
          <w:sz w:val="36"/>
          <w:szCs w:val="36"/>
        </w:rPr>
        <w:t>Мозъчен инсулт</w:t>
      </w:r>
    </w:p>
    <w:p w:rsidR="00AB7DE2" w:rsidRPr="00AB7DE2" w:rsidRDefault="00AB7DE2" w:rsidP="00AB7DE2">
      <w:pPr>
        <w:pStyle w:val="Heading1"/>
      </w:pPr>
      <w:proofErr w:type="spellStart"/>
      <w:r w:rsidRPr="00AB7DE2">
        <w:rPr>
          <w:lang w:val="en-US"/>
        </w:rPr>
        <w:t>Емпиричният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риск</w:t>
      </w:r>
      <w:proofErr w:type="spellEnd"/>
      <w:r w:rsidRPr="00AB7DE2">
        <w:rPr>
          <w:lang w:val="en-US"/>
        </w:rPr>
        <w:t xml:space="preserve"> е </w:t>
      </w:r>
      <w:proofErr w:type="spellStart"/>
      <w:r w:rsidRPr="00AB7DE2">
        <w:rPr>
          <w:lang w:val="en-US"/>
        </w:rPr>
        <w:t>два-три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пъти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по-висок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при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засягане</w:t>
      </w:r>
      <w:proofErr w:type="spellEnd"/>
      <w:r w:rsidRPr="00AB7DE2">
        <w:rPr>
          <w:lang w:val="en-US"/>
        </w:rPr>
        <w:t xml:space="preserve"> </w:t>
      </w:r>
      <w:proofErr w:type="spellStart"/>
      <w:proofErr w:type="gramStart"/>
      <w:r w:rsidRPr="00AB7DE2">
        <w:rPr>
          <w:lang w:val="en-US"/>
        </w:rPr>
        <w:t>на</w:t>
      </w:r>
      <w:proofErr w:type="spellEnd"/>
      <w:r w:rsidRPr="00AB7DE2">
        <w:rPr>
          <w:lang w:val="en-US"/>
        </w:rPr>
        <w:t xml:space="preserve">  </w:t>
      </w:r>
      <w:proofErr w:type="spellStart"/>
      <w:r w:rsidRPr="00AB7DE2">
        <w:rPr>
          <w:lang w:val="en-US"/>
        </w:rPr>
        <w:t>на</w:t>
      </w:r>
      <w:proofErr w:type="spellEnd"/>
      <w:proofErr w:type="gram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родственик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от</w:t>
      </w:r>
      <w:proofErr w:type="spellEnd"/>
      <w:r w:rsidRPr="00AB7DE2">
        <w:rPr>
          <w:lang w:val="en-US"/>
        </w:rPr>
        <w:t xml:space="preserve"> 1ва </w:t>
      </w:r>
      <w:proofErr w:type="spellStart"/>
      <w:r w:rsidRPr="00AB7DE2">
        <w:rPr>
          <w:lang w:val="en-US"/>
        </w:rPr>
        <w:t>степен</w:t>
      </w:r>
      <w:proofErr w:type="spellEnd"/>
      <w:r w:rsidRPr="00AB7DE2">
        <w:rPr>
          <w:lang w:val="en-US"/>
        </w:rPr>
        <w:t>.</w:t>
      </w:r>
    </w:p>
    <w:p w:rsidR="00AB7DE2" w:rsidRPr="00AB7DE2" w:rsidRDefault="00AB7DE2" w:rsidP="00AB7DE2">
      <w:pPr>
        <w:pStyle w:val="Heading1"/>
      </w:pPr>
      <w:r w:rsidRPr="00AB7DE2">
        <w:lastRenderedPageBreak/>
        <w:t xml:space="preserve"> Фамилността при инсулти се асоциира с:</w:t>
      </w:r>
    </w:p>
    <w:p w:rsidR="00000000" w:rsidRPr="00AB7DE2" w:rsidRDefault="009C486C" w:rsidP="00AB7DE2">
      <w:pPr>
        <w:pStyle w:val="Heading1"/>
      </w:pPr>
      <w:r w:rsidRPr="00AB7DE2">
        <w:rPr>
          <w:lang w:val="en-US"/>
        </w:rPr>
        <w:t xml:space="preserve"> </w:t>
      </w:r>
      <w:r w:rsidRPr="00AB7DE2">
        <w:t>Моногенни</w:t>
      </w:r>
      <w:r w:rsidRPr="00AB7DE2">
        <w:t xml:space="preserve"> заболявания: сърповидниклетъчна анемия</w:t>
      </w:r>
      <w:r w:rsidRPr="00AB7DE2">
        <w:rPr>
          <w:lang w:val="en-US"/>
        </w:rPr>
        <w:t>, MELAS (</w:t>
      </w:r>
      <w:r w:rsidRPr="00AB7DE2">
        <w:t>митохондриална болест)</w:t>
      </w:r>
      <w:r w:rsidRPr="00AB7DE2">
        <w:rPr>
          <w:lang w:val="en-US"/>
        </w:rPr>
        <w:t>, CADASIL (</w:t>
      </w:r>
      <w:r w:rsidRPr="00AB7DE2">
        <w:t>церебрална автозомно доминантна артериопатия със субкортикални повтарящи се инфаркти и левкоенцефалопатия с деменция</w:t>
      </w:r>
      <w:r w:rsidRPr="00AB7DE2">
        <w:rPr>
          <w:lang w:val="en-US"/>
        </w:rPr>
        <w:t>)</w:t>
      </w:r>
    </w:p>
    <w:p w:rsidR="00000000" w:rsidRPr="00AB7DE2" w:rsidRDefault="009C486C" w:rsidP="00AB7DE2">
      <w:pPr>
        <w:pStyle w:val="Heading1"/>
      </w:pPr>
      <w:r w:rsidRPr="00AB7DE2">
        <w:rPr>
          <w:lang w:val="en-US"/>
        </w:rPr>
        <w:t xml:space="preserve"> </w:t>
      </w:r>
      <w:r w:rsidRPr="00AB7DE2">
        <w:t>Наследствени нарушения на коагулацията</w:t>
      </w:r>
      <w:r w:rsidRPr="00AB7DE2">
        <w:t>.</w:t>
      </w:r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Мутация</w:t>
      </w:r>
      <w:proofErr w:type="spellEnd"/>
      <w:r w:rsidRPr="00AB7DE2">
        <w:rPr>
          <w:lang w:val="en-US"/>
        </w:rPr>
        <w:t xml:space="preserve"> в </w:t>
      </w:r>
      <w:r w:rsidRPr="00AB7DE2">
        <w:t>фактор</w:t>
      </w:r>
      <w:r w:rsidRPr="00AB7DE2">
        <w:rPr>
          <w:lang w:val="en-US"/>
        </w:rPr>
        <w:t xml:space="preserve"> </w:t>
      </w:r>
      <w:proofErr w:type="gramStart"/>
      <w:r w:rsidRPr="00AB7DE2">
        <w:rPr>
          <w:lang w:val="en-US"/>
        </w:rPr>
        <w:t>V  Leiden</w:t>
      </w:r>
      <w:proofErr w:type="gramEnd"/>
      <w:r w:rsidRPr="00AB7DE2">
        <w:rPr>
          <w:lang w:val="en-US"/>
        </w:rPr>
        <w:t xml:space="preserve"> в </w:t>
      </w:r>
      <w:proofErr w:type="spellStart"/>
      <w:r w:rsidRPr="00AB7DE2">
        <w:rPr>
          <w:lang w:val="en-US"/>
        </w:rPr>
        <w:t>хетерозиготи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води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до</w:t>
      </w:r>
      <w:proofErr w:type="spellEnd"/>
      <w:r w:rsidRPr="00AB7DE2">
        <w:rPr>
          <w:lang w:val="en-US"/>
        </w:rPr>
        <w:t xml:space="preserve"> 7 </w:t>
      </w:r>
      <w:proofErr w:type="spellStart"/>
      <w:r w:rsidRPr="00AB7DE2">
        <w:rPr>
          <w:lang w:val="en-US"/>
        </w:rPr>
        <w:t>пъти</w:t>
      </w:r>
      <w:proofErr w:type="spellEnd"/>
      <w:r w:rsidRPr="00AB7DE2">
        <w:rPr>
          <w:lang w:val="en-US"/>
        </w:rPr>
        <w:t xml:space="preserve">, а в </w:t>
      </w:r>
      <w:proofErr w:type="spellStart"/>
      <w:r w:rsidRPr="00AB7DE2">
        <w:rPr>
          <w:lang w:val="en-US"/>
        </w:rPr>
        <w:t>хомозиготи</w:t>
      </w:r>
      <w:proofErr w:type="spellEnd"/>
      <w:r w:rsidRPr="00AB7DE2">
        <w:rPr>
          <w:lang w:val="en-US"/>
        </w:rPr>
        <w:t xml:space="preserve"> - 100 </w:t>
      </w:r>
      <w:proofErr w:type="spellStart"/>
      <w:r w:rsidRPr="00AB7DE2">
        <w:rPr>
          <w:lang w:val="en-US"/>
        </w:rPr>
        <w:t>пъти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повишен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риск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венозна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тромбоза</w:t>
      </w:r>
      <w:proofErr w:type="spellEnd"/>
      <w:r w:rsidRPr="00AB7DE2">
        <w:rPr>
          <w:lang w:val="en-US"/>
        </w:rPr>
        <w:t xml:space="preserve">. </w:t>
      </w:r>
      <w:proofErr w:type="spellStart"/>
      <w:proofErr w:type="gramStart"/>
      <w:r w:rsidRPr="00AB7DE2">
        <w:rPr>
          <w:lang w:val="en-US"/>
        </w:rPr>
        <w:t>Наследствени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дефицити</w:t>
      </w:r>
      <w:proofErr w:type="spellEnd"/>
      <w:r w:rsidRPr="00AB7DE2">
        <w:rPr>
          <w:lang w:val="en-US"/>
        </w:rPr>
        <w:t xml:space="preserve"> в </w:t>
      </w:r>
      <w:proofErr w:type="spellStart"/>
      <w:r w:rsidRPr="00AB7DE2">
        <w:rPr>
          <w:lang w:val="en-US"/>
        </w:rPr>
        <w:t>коагулационните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инхибитори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протеин</w:t>
      </w:r>
      <w:proofErr w:type="spellEnd"/>
      <w:r w:rsidRPr="00AB7DE2">
        <w:rPr>
          <w:lang w:val="en-US"/>
        </w:rPr>
        <w:t xml:space="preserve"> С и </w:t>
      </w:r>
      <w:proofErr w:type="spellStart"/>
      <w:r w:rsidRPr="00AB7DE2">
        <w:rPr>
          <w:lang w:val="en-US"/>
        </w:rPr>
        <w:t>протеин</w:t>
      </w:r>
      <w:proofErr w:type="spellEnd"/>
      <w:r w:rsidRPr="00AB7DE2">
        <w:rPr>
          <w:lang w:val="en-US"/>
        </w:rPr>
        <w:t xml:space="preserve"> S </w:t>
      </w:r>
      <w:proofErr w:type="spellStart"/>
      <w:r w:rsidRPr="00AB7DE2">
        <w:rPr>
          <w:lang w:val="en-US"/>
        </w:rPr>
        <w:t>са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рисков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фа</w:t>
      </w:r>
      <w:r w:rsidRPr="00AB7DE2">
        <w:rPr>
          <w:lang w:val="en-US"/>
        </w:rPr>
        <w:t>ктор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инсулт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особено</w:t>
      </w:r>
      <w:proofErr w:type="spellEnd"/>
      <w:r w:rsidRPr="00AB7DE2">
        <w:rPr>
          <w:lang w:val="en-US"/>
        </w:rPr>
        <w:t xml:space="preserve"> в </w:t>
      </w:r>
      <w:proofErr w:type="spellStart"/>
      <w:r w:rsidRPr="00AB7DE2">
        <w:rPr>
          <w:lang w:val="en-US"/>
        </w:rPr>
        <w:t>деца</w:t>
      </w:r>
      <w:proofErr w:type="spellEnd"/>
      <w:r w:rsidRPr="00AB7DE2">
        <w:rPr>
          <w:lang w:val="en-US"/>
        </w:rPr>
        <w:t>.</w:t>
      </w:r>
      <w:proofErr w:type="gramEnd"/>
      <w:r w:rsidRPr="00AB7DE2">
        <w:rPr>
          <w:lang w:val="en-US"/>
        </w:rPr>
        <w:t xml:space="preserve"> </w:t>
      </w:r>
    </w:p>
    <w:p w:rsidR="00000000" w:rsidRPr="00AB7DE2" w:rsidRDefault="009C486C" w:rsidP="00AB7DE2">
      <w:pPr>
        <w:pStyle w:val="Heading1"/>
      </w:pPr>
      <w:r w:rsidRPr="00AB7DE2">
        <w:rPr>
          <w:lang w:val="en-US"/>
        </w:rPr>
        <w:t xml:space="preserve"> </w:t>
      </w:r>
      <w:r w:rsidRPr="00AB7DE2">
        <w:t xml:space="preserve">Други фактори </w:t>
      </w:r>
      <w:r w:rsidRPr="00AB7DE2">
        <w:rPr>
          <w:lang w:val="en-US"/>
        </w:rPr>
        <w:t>(</w:t>
      </w:r>
      <w:r w:rsidRPr="00AB7DE2">
        <w:t>хипертония</w:t>
      </w:r>
      <w:r w:rsidRPr="00AB7DE2">
        <w:rPr>
          <w:lang w:val="en-US"/>
        </w:rPr>
        <w:t xml:space="preserve">, </w:t>
      </w:r>
      <w:r w:rsidRPr="00AB7DE2">
        <w:t>затлъстяване</w:t>
      </w:r>
      <w:r w:rsidRPr="00AB7DE2">
        <w:rPr>
          <w:lang w:val="en-US"/>
        </w:rPr>
        <w:t xml:space="preserve">, </w:t>
      </w:r>
      <w:r w:rsidRPr="00AB7DE2">
        <w:t>атеросклероз</w:t>
      </w:r>
      <w:r w:rsidRPr="00AB7DE2">
        <w:rPr>
          <w:lang w:val="en-US"/>
        </w:rPr>
        <w:t xml:space="preserve"> </w:t>
      </w:r>
      <w:r w:rsidRPr="00AB7DE2">
        <w:t>диабет</w:t>
      </w:r>
      <w:r w:rsidRPr="00AB7DE2">
        <w:rPr>
          <w:lang w:val="en-US"/>
        </w:rPr>
        <w:t xml:space="preserve">, </w:t>
      </w:r>
      <w:r w:rsidRPr="00AB7DE2">
        <w:t>тютюнопушене</w:t>
      </w:r>
      <w:r w:rsidRPr="00AB7DE2">
        <w:rPr>
          <w:lang w:val="en-US"/>
        </w:rPr>
        <w:t>)</w:t>
      </w:r>
    </w:p>
    <w:p w:rsidR="00AB7DE2" w:rsidRPr="00AB7DE2" w:rsidRDefault="00AB7DE2" w:rsidP="00AB7DE2">
      <w:pPr>
        <w:pStyle w:val="Heading1"/>
        <w:rPr>
          <w:sz w:val="36"/>
          <w:szCs w:val="36"/>
        </w:rPr>
      </w:pPr>
      <w:r w:rsidRPr="00AB7DE2">
        <w:rPr>
          <w:lang w:val="en-US"/>
        </w:rPr>
        <w:br/>
      </w:r>
      <w:r w:rsidRPr="00AB7DE2">
        <w:rPr>
          <w:sz w:val="36"/>
          <w:szCs w:val="36"/>
          <w:lang w:val="en-US"/>
        </w:rPr>
        <w:t xml:space="preserve"> </w:t>
      </w:r>
      <w:r w:rsidRPr="00AB7DE2">
        <w:rPr>
          <w:sz w:val="36"/>
          <w:szCs w:val="36"/>
        </w:rPr>
        <w:t>Захарен диабет</w:t>
      </w:r>
    </w:p>
    <w:p w:rsidR="00000000" w:rsidRPr="00AB7DE2" w:rsidRDefault="009C486C" w:rsidP="00AB7DE2">
      <w:pPr>
        <w:pStyle w:val="Heading1"/>
      </w:pPr>
      <w:r w:rsidRPr="00AB7DE2">
        <w:t>Тип</w:t>
      </w:r>
      <w:r w:rsidRPr="00AB7DE2">
        <w:rPr>
          <w:lang w:val="en-US"/>
        </w:rPr>
        <w:t xml:space="preserve"> 1 (IDDM) </w:t>
      </w:r>
      <w:r w:rsidRPr="00AB7DE2">
        <w:t>и тип</w:t>
      </w:r>
      <w:r w:rsidRPr="00AB7DE2">
        <w:rPr>
          <w:lang w:val="en-US"/>
        </w:rPr>
        <w:t xml:space="preserve"> 2 (NIDDM) </w:t>
      </w:r>
      <w:r w:rsidRPr="00AB7DE2">
        <w:t>дибет са фамилни заболявания, като фамилността е по-силна при тип 2.</w:t>
      </w:r>
    </w:p>
    <w:p w:rsidR="00000000" w:rsidRPr="00AB7DE2" w:rsidRDefault="009C486C" w:rsidP="00AB7DE2">
      <w:pPr>
        <w:pStyle w:val="Heading1"/>
      </w:pPr>
      <w:r w:rsidRPr="00AB7DE2">
        <w:t>Тип</w:t>
      </w:r>
      <w:r w:rsidRPr="00AB7DE2">
        <w:rPr>
          <w:lang w:val="en-US"/>
        </w:rPr>
        <w:t xml:space="preserve"> 1 </w:t>
      </w:r>
      <w:r w:rsidRPr="00AB7DE2">
        <w:t>е с ранно начало, асоцииран е с</w:t>
      </w:r>
      <w:r w:rsidRPr="00AB7DE2">
        <w:rPr>
          <w:lang w:val="en-US"/>
        </w:rPr>
        <w:t xml:space="preserve"> HLA-DR </w:t>
      </w:r>
      <w:r w:rsidRPr="00AB7DE2">
        <w:t>системата и е автоимунно з</w:t>
      </w:r>
      <w:r w:rsidRPr="00AB7DE2">
        <w:t xml:space="preserve">аболяване.Обикновено се манифестира преди 40 години. Емпиричният риск за поколението на диабетични майки е </w:t>
      </w:r>
      <w:r w:rsidRPr="00AB7DE2">
        <w:t>1-3%</w:t>
      </w:r>
      <w:r w:rsidRPr="00AB7DE2">
        <w:t xml:space="preserve"> а на диабет</w:t>
      </w:r>
      <w:r w:rsidRPr="00AB7DE2">
        <w:t xml:space="preserve">ични бащи е </w:t>
      </w:r>
      <w:r w:rsidRPr="00AB7DE2">
        <w:t>4-6%.</w:t>
      </w:r>
      <w:r w:rsidRPr="00AB7DE2">
        <w:t xml:space="preserve">Има ясно обвързване с </w:t>
      </w:r>
      <w:r w:rsidRPr="00AB7DE2">
        <w:t>HLA-</w:t>
      </w:r>
      <w:r w:rsidRPr="00AB7DE2">
        <w:rPr>
          <w:lang w:val="en-US"/>
        </w:rPr>
        <w:t>DQ</w:t>
      </w:r>
      <w:r w:rsidRPr="00AB7DE2">
        <w:t>57 локус</w:t>
      </w:r>
      <w:r w:rsidRPr="00AB7DE2">
        <w:t xml:space="preserve"> - при отстъствие на аспартинова к-на в позиция 57 се</w:t>
      </w:r>
      <w:r w:rsidRPr="00AB7DE2">
        <w:t xml:space="preserve"> създава склонност към развитие на този тип диабет</w:t>
      </w:r>
      <w:r w:rsidRPr="00AB7DE2">
        <w:rPr>
          <w:lang w:val="en-US"/>
        </w:rPr>
        <w:t xml:space="preserve">. </w:t>
      </w:r>
    </w:p>
    <w:p w:rsidR="00000000" w:rsidRPr="00AB7DE2" w:rsidRDefault="009C486C" w:rsidP="00AB7DE2">
      <w:pPr>
        <w:pStyle w:val="Heading1"/>
      </w:pPr>
      <w:r w:rsidRPr="00AB7DE2">
        <w:lastRenderedPageBreak/>
        <w:t xml:space="preserve"> Тип</w:t>
      </w:r>
      <w:r w:rsidRPr="00AB7DE2">
        <w:rPr>
          <w:lang w:val="en-US"/>
        </w:rPr>
        <w:t xml:space="preserve"> 2 </w:t>
      </w:r>
      <w:r w:rsidRPr="00AB7DE2">
        <w:t>не е свързан с автоимунно нарушение и се среща по-често при индивиди със затлъстяване. обхваща над 90% от всички случаи на диабет. Пациентите най-често пълни хора, страдат от инсулино</w:t>
      </w:r>
      <w:r w:rsidRPr="00AB7DE2">
        <w:t xml:space="preserve">ва резистентност. Емпиричният риск за 1ва степен родственици е </w:t>
      </w:r>
      <w:r w:rsidRPr="00AB7DE2">
        <w:t>10-15%.</w:t>
      </w:r>
      <w:r w:rsidRPr="00AB7DE2">
        <w:t xml:space="preserve"> Двата най-рискови фактора за този тип са позитивна ф</w:t>
      </w:r>
      <w:r w:rsidRPr="00AB7DE2">
        <w:t>амилна история и пълнота. Някои гени асоциирани с диабет 2ри тип са</w:t>
      </w:r>
    </w:p>
    <w:p w:rsidR="00AB7DE2" w:rsidRPr="00AB7DE2" w:rsidRDefault="00AB7DE2" w:rsidP="00AB7DE2">
      <w:pPr>
        <w:pStyle w:val="Heading1"/>
      </w:pPr>
      <w:r w:rsidRPr="00AB7DE2">
        <w:tab/>
        <w:t>- calpain 10 (цистеин протеаза)</w:t>
      </w:r>
    </w:p>
    <w:p w:rsidR="00AB7DE2" w:rsidRPr="00AB7DE2" w:rsidRDefault="00AB7DE2" w:rsidP="00AB7DE2">
      <w:pPr>
        <w:pStyle w:val="Heading1"/>
      </w:pPr>
      <w:r w:rsidRPr="00AB7DE2">
        <w:tab/>
        <w:t xml:space="preserve">- пероксизом-пролифераия активиран рецептор </w:t>
      </w:r>
      <w:r w:rsidRPr="00AB7DE2">
        <w:rPr>
          <w:lang w:val="en-US"/>
        </w:rPr>
        <w:sym w:font="Symbol" w:char="F067"/>
      </w:r>
      <w:r w:rsidRPr="00AB7DE2">
        <w:t xml:space="preserve"> (</w:t>
      </w:r>
      <w:r w:rsidRPr="00AB7DE2">
        <w:rPr>
          <w:lang w:val="en-US"/>
        </w:rPr>
        <w:t>PPAR</w:t>
      </w:r>
      <w:r w:rsidRPr="00AB7DE2">
        <w:rPr>
          <w:lang w:val="en-US"/>
        </w:rPr>
        <w:sym w:font="Symbol" w:char="F067"/>
      </w:r>
    </w:p>
    <w:p w:rsidR="00AB7DE2" w:rsidRDefault="00AB7DE2" w:rsidP="00AB7DE2">
      <w:pPr>
        <w:pStyle w:val="Heading1"/>
        <w:rPr>
          <w:lang w:val="en-US"/>
        </w:rPr>
      </w:pPr>
      <w:r w:rsidRPr="00AB7DE2">
        <w:t>Повечето случаи на</w:t>
      </w:r>
      <w:r w:rsidRPr="00AB7DE2">
        <w:rPr>
          <w:lang w:val="en-US"/>
        </w:rPr>
        <w:t xml:space="preserve"> MODY</w:t>
      </w:r>
      <w:r w:rsidRPr="00AB7DE2">
        <w:t>-диабет (1-5% от всички случаи) с начало преди 25 години</w:t>
      </w:r>
      <w:r w:rsidRPr="00AB7DE2">
        <w:rPr>
          <w:lang w:val="en-US"/>
        </w:rPr>
        <w:t xml:space="preserve"> </w:t>
      </w:r>
      <w:r w:rsidRPr="00AB7DE2">
        <w:t>се дължат на автозомно-доминантни</w:t>
      </w:r>
      <w:r w:rsidRPr="00AB7DE2">
        <w:rPr>
          <w:lang w:val="en-US"/>
        </w:rPr>
        <w:t xml:space="preserve"> </w:t>
      </w:r>
      <w:r w:rsidRPr="00AB7DE2">
        <w:t>мутации в някои от шестте специфични гена.</w:t>
      </w:r>
    </w:p>
    <w:p w:rsidR="00AB7DE2" w:rsidRDefault="00AB7DE2" w:rsidP="00AB7DE2">
      <w:pPr>
        <w:pStyle w:val="Heading1"/>
        <w:rPr>
          <w:sz w:val="36"/>
          <w:szCs w:val="36"/>
          <w:lang w:val="en-US"/>
        </w:rPr>
      </w:pPr>
      <w:r w:rsidRPr="00AB7DE2">
        <w:rPr>
          <w:sz w:val="36"/>
          <w:szCs w:val="36"/>
        </w:rPr>
        <w:t>Неврологични заболявания</w:t>
      </w:r>
    </w:p>
    <w:p w:rsidR="00AB7DE2" w:rsidRPr="00AB7DE2" w:rsidRDefault="00AB7DE2" w:rsidP="00AB7DE2">
      <w:pPr>
        <w:pStyle w:val="Heading1"/>
      </w:pPr>
      <w:r w:rsidRPr="00AB7DE2">
        <w:t xml:space="preserve">Болеста на </w:t>
      </w:r>
      <w:r w:rsidRPr="00AB7DE2">
        <w:rPr>
          <w:lang w:val="en-US"/>
        </w:rPr>
        <w:t>Alzheimer</w:t>
      </w:r>
      <w:r w:rsidRPr="00AB7DE2">
        <w:t xml:space="preserve"> засяга 10% от популацията (лица </w:t>
      </w:r>
      <w:r w:rsidRPr="00AB7DE2">
        <w:rPr>
          <w:lang w:val="en-US"/>
        </w:rPr>
        <w:t>&gt;65</w:t>
      </w:r>
      <w:r w:rsidRPr="00AB7DE2">
        <w:t xml:space="preserve">г) и 40% (лица </w:t>
      </w:r>
      <w:r w:rsidRPr="00AB7DE2">
        <w:rPr>
          <w:lang w:val="en-US"/>
        </w:rPr>
        <w:t>&gt;85</w:t>
      </w:r>
      <w:r w:rsidRPr="00AB7DE2">
        <w:t>г). Дефинитивна диагноза се поставя само при мозъчна аутопсия. Емпиричният риск е двойно по-висок при засегнат роднина от 1ва степен.</w:t>
      </w:r>
    </w:p>
    <w:p w:rsidR="00AB7DE2" w:rsidRPr="00AB7DE2" w:rsidRDefault="00AB7DE2" w:rsidP="00AB7DE2">
      <w:pPr>
        <w:pStyle w:val="Heading1"/>
      </w:pPr>
      <w:r w:rsidRPr="00AB7DE2">
        <w:t xml:space="preserve">       Около 10% от случаите на болестта се дължат на автозомни доминантни гени, което паказва </w:t>
      </w:r>
      <w:proofErr w:type="spellStart"/>
      <w:r w:rsidRPr="00AB7DE2">
        <w:rPr>
          <w:lang w:val="en-US"/>
        </w:rPr>
        <w:t>генетична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хетерогенност</w:t>
      </w:r>
      <w:proofErr w:type="spellEnd"/>
      <w:r w:rsidRPr="00AB7DE2">
        <w:t xml:space="preserve">. </w:t>
      </w:r>
    </w:p>
    <w:p w:rsidR="00AB7DE2" w:rsidRPr="00AB7DE2" w:rsidRDefault="00AB7DE2" w:rsidP="00AB7DE2">
      <w:pPr>
        <w:pStyle w:val="Heading1"/>
      </w:pPr>
      <w:r w:rsidRPr="00AB7DE2">
        <w:t xml:space="preserve">  </w:t>
      </w:r>
    </w:p>
    <w:p w:rsidR="00000000" w:rsidRPr="00AB7DE2" w:rsidRDefault="009C486C" w:rsidP="00AB7DE2">
      <w:pPr>
        <w:pStyle w:val="Heading1"/>
      </w:pPr>
      <w:r w:rsidRPr="00AB7DE2">
        <w:rPr>
          <w:lang w:val="en-US"/>
        </w:rPr>
        <w:t xml:space="preserve"> </w:t>
      </w:r>
      <w:r w:rsidRPr="00AB7DE2">
        <w:rPr>
          <w:lang w:val="en-US"/>
        </w:rPr>
        <w:t>3</w:t>
      </w:r>
      <w:r w:rsidRPr="00AB7DE2">
        <w:rPr>
          <w:lang w:val="en-US"/>
        </w:rPr>
        <w:t xml:space="preserve"> </w:t>
      </w:r>
      <w:r w:rsidRPr="00AB7DE2">
        <w:t>гени</w:t>
      </w:r>
      <w:r w:rsidRPr="00AB7DE2">
        <w:t xml:space="preserve"> - по-рядка форма, начало &lt;65 год</w:t>
      </w:r>
      <w:r w:rsidRPr="00AB7DE2">
        <w:t xml:space="preserve">ини и засягат амилоид-прекурсорния </w:t>
      </w:r>
      <w:proofErr w:type="gramStart"/>
      <w:r w:rsidRPr="00AB7DE2">
        <w:t>протеин</w:t>
      </w:r>
      <w:r w:rsidRPr="00AB7DE2">
        <w:rPr>
          <w:lang w:val="en-US"/>
        </w:rPr>
        <w:t>(</w:t>
      </w:r>
      <w:proofErr w:type="gramEnd"/>
      <w:r w:rsidRPr="00AB7DE2">
        <w:rPr>
          <w:lang w:val="en-US"/>
        </w:rPr>
        <w:t xml:space="preserve">21q,14q, 1q) </w:t>
      </w:r>
    </w:p>
    <w:p w:rsidR="00000000" w:rsidRPr="00AB7DE2" w:rsidRDefault="009C486C" w:rsidP="00AB7DE2">
      <w:pPr>
        <w:pStyle w:val="Heading1"/>
      </w:pPr>
      <w:r w:rsidRPr="00AB7DE2">
        <w:rPr>
          <w:lang w:val="en-US"/>
        </w:rPr>
        <w:t xml:space="preserve"> </w:t>
      </w:r>
      <w:r w:rsidRPr="00AB7DE2">
        <w:rPr>
          <w:lang w:val="en-US"/>
        </w:rPr>
        <w:t xml:space="preserve">1 </w:t>
      </w:r>
      <w:r w:rsidRPr="00AB7DE2">
        <w:t>ген</w:t>
      </w:r>
      <w:r w:rsidRPr="00AB7DE2">
        <w:t xml:space="preserve"> - по-честата, късна форма на болестта и кодира аполипопротеин Е </w:t>
      </w:r>
      <w:r w:rsidRPr="00AB7DE2">
        <w:rPr>
          <w:lang w:val="en-US"/>
        </w:rPr>
        <w:t>(19q).</w:t>
      </w:r>
      <w:proofErr w:type="spellStart"/>
      <w:r w:rsidRPr="00AB7DE2">
        <w:rPr>
          <w:lang w:val="en-US"/>
        </w:rPr>
        <w:t>Особено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податливи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към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заболяване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са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хомо</w:t>
      </w:r>
      <w:proofErr w:type="spellEnd"/>
      <w:r w:rsidRPr="00AB7DE2">
        <w:rPr>
          <w:lang w:val="en-US"/>
        </w:rPr>
        <w:t xml:space="preserve">- и </w:t>
      </w:r>
      <w:proofErr w:type="spellStart"/>
      <w:r w:rsidRPr="00AB7DE2">
        <w:rPr>
          <w:lang w:val="en-US"/>
        </w:rPr>
        <w:t>по-рядко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хетеро-зиготни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носители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на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алела</w:t>
      </w:r>
      <w:proofErr w:type="spellEnd"/>
      <w:r w:rsidRPr="00AB7DE2">
        <w:rPr>
          <w:lang w:val="en-US"/>
        </w:rPr>
        <w:t xml:space="preserve"> </w:t>
      </w:r>
      <w:r w:rsidRPr="00AB7DE2">
        <w:rPr>
          <w:lang w:val="en-US"/>
        </w:rPr>
        <w:sym w:font="Symbol" w:char="F065"/>
      </w:r>
      <w:proofErr w:type="gramStart"/>
      <w:r w:rsidRPr="00AB7DE2">
        <w:rPr>
          <w:lang w:val="en-US"/>
        </w:rPr>
        <w:t>4 .</w:t>
      </w:r>
      <w:proofErr w:type="gramEnd"/>
    </w:p>
    <w:p w:rsidR="00000000" w:rsidRPr="00AB7DE2" w:rsidRDefault="009C486C" w:rsidP="00AB7DE2">
      <w:pPr>
        <w:pStyle w:val="Heading1"/>
      </w:pPr>
      <w:r w:rsidRPr="00AB7DE2">
        <w:rPr>
          <w:lang w:val="en-US"/>
        </w:rPr>
        <w:lastRenderedPageBreak/>
        <w:t xml:space="preserve"> </w:t>
      </w:r>
      <w:proofErr w:type="spellStart"/>
      <w:proofErr w:type="gramStart"/>
      <w:r w:rsidRPr="00AB7DE2">
        <w:rPr>
          <w:lang w:val="en-US"/>
        </w:rPr>
        <w:t>Други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гени</w:t>
      </w:r>
      <w:proofErr w:type="spellEnd"/>
      <w:r w:rsidRPr="00AB7DE2">
        <w:rPr>
          <w:lang w:val="en-US"/>
        </w:rPr>
        <w:t xml:space="preserve"> (</w:t>
      </w:r>
      <w:proofErr w:type="spellStart"/>
      <w:r w:rsidRPr="00AB7DE2">
        <w:rPr>
          <w:lang w:val="en-US"/>
        </w:rPr>
        <w:t>хр</w:t>
      </w:r>
      <w:proofErr w:type="spellEnd"/>
      <w:r w:rsidRPr="00AB7DE2">
        <w:rPr>
          <w:lang w:val="en-US"/>
        </w:rPr>
        <w:t xml:space="preserve">. 10 и 12) </w:t>
      </w:r>
      <w:proofErr w:type="spellStart"/>
      <w:r w:rsidRPr="00AB7DE2">
        <w:rPr>
          <w:lang w:val="en-US"/>
        </w:rPr>
        <w:t>взаимодействащи</w:t>
      </w:r>
      <w:proofErr w:type="spellEnd"/>
      <w:r w:rsidRPr="00AB7DE2">
        <w:rPr>
          <w:lang w:val="en-US"/>
        </w:rPr>
        <w:t xml:space="preserve"> с </w:t>
      </w:r>
      <w:proofErr w:type="spellStart"/>
      <w:r w:rsidRPr="00AB7DE2">
        <w:rPr>
          <w:lang w:val="en-US"/>
        </w:rPr>
        <w:t>аполипопротеин</w:t>
      </w:r>
      <w:proofErr w:type="spellEnd"/>
      <w:r w:rsidRPr="00AB7DE2">
        <w:rPr>
          <w:lang w:val="en-US"/>
        </w:rPr>
        <w:t xml:space="preserve"> Е </w:t>
      </w:r>
      <w:proofErr w:type="spellStart"/>
      <w:r w:rsidRPr="00AB7DE2">
        <w:rPr>
          <w:lang w:val="en-US"/>
        </w:rPr>
        <w:t>също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показват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предиспозиращ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ефект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за</w:t>
      </w:r>
      <w:proofErr w:type="spellEnd"/>
      <w:r w:rsidRPr="00AB7DE2">
        <w:rPr>
          <w:lang w:val="en-US"/>
        </w:rPr>
        <w:t xml:space="preserve"> </w:t>
      </w:r>
      <w:proofErr w:type="spellStart"/>
      <w:r w:rsidRPr="00AB7DE2">
        <w:rPr>
          <w:lang w:val="en-US"/>
        </w:rPr>
        <w:t>боле</w:t>
      </w:r>
      <w:r w:rsidRPr="00AB7DE2">
        <w:rPr>
          <w:lang w:val="en-US"/>
        </w:rPr>
        <w:t>стта</w:t>
      </w:r>
      <w:proofErr w:type="spellEnd"/>
      <w:r w:rsidRPr="00AB7DE2">
        <w:rPr>
          <w:lang w:val="en-US"/>
        </w:rPr>
        <w:t>.</w:t>
      </w:r>
      <w:proofErr w:type="gramEnd"/>
    </w:p>
    <w:p w:rsidR="00AB7DE2" w:rsidRDefault="00AB7DE2" w:rsidP="00AB7DE2">
      <w:pPr>
        <w:pStyle w:val="Heading1"/>
        <w:rPr>
          <w:sz w:val="36"/>
          <w:szCs w:val="36"/>
          <w:lang w:val="en-US"/>
        </w:rPr>
      </w:pPr>
      <w:r w:rsidRPr="00AB7DE2">
        <w:rPr>
          <w:sz w:val="36"/>
          <w:szCs w:val="36"/>
        </w:rPr>
        <w:t>Големи психози</w:t>
      </w:r>
    </w:p>
    <w:p w:rsidR="00AB7DE2" w:rsidRPr="00AB7DE2" w:rsidRDefault="00AB7DE2" w:rsidP="00AB7DE2">
      <w:pPr>
        <w:pStyle w:val="Heading1"/>
      </w:pPr>
      <w:r w:rsidRPr="00AB7DE2">
        <w:t>Ф</w:t>
      </w:r>
      <w:r w:rsidRPr="00AB7DE2">
        <w:rPr>
          <w:lang w:val="en-US"/>
        </w:rPr>
        <w:t>a</w:t>
      </w:r>
      <w:r w:rsidRPr="00AB7DE2">
        <w:t xml:space="preserve">милност е установена при шизофренията </w:t>
      </w:r>
      <w:r w:rsidRPr="00AB7DE2">
        <w:rPr>
          <w:lang w:val="en-US"/>
        </w:rPr>
        <w:t>(</w:t>
      </w:r>
      <w:r w:rsidRPr="00AB7DE2">
        <w:t xml:space="preserve">разстройство на мисленето, което продължава повече от 6 месеца; </w:t>
      </w:r>
      <w:r w:rsidRPr="00AB7DE2">
        <w:rPr>
          <w:lang w:val="en-US"/>
        </w:rPr>
        <w:t xml:space="preserve">0.5% </w:t>
      </w:r>
      <w:r w:rsidRPr="00AB7DE2">
        <w:t>от популацията</w:t>
      </w:r>
      <w:r w:rsidRPr="00AB7DE2">
        <w:rPr>
          <w:lang w:val="en-US"/>
        </w:rPr>
        <w:t>).</w:t>
      </w:r>
      <w:r w:rsidRPr="00AB7DE2">
        <w:t>Емпиричният риск за шизофрения е 8-10% за 1ва степен кръвен роднина, 2-3% за 2ра степен и 1,6% за 3та степен.</w:t>
      </w:r>
    </w:p>
    <w:p w:rsidR="00AB7DE2" w:rsidRPr="00AB7DE2" w:rsidRDefault="00AB7DE2" w:rsidP="00AB7DE2">
      <w:pPr>
        <w:pStyle w:val="Heading1"/>
      </w:pPr>
      <w:r w:rsidRPr="00AB7DE2">
        <w:tab/>
      </w:r>
      <w:r w:rsidRPr="00AB7DE2">
        <w:tab/>
        <w:t>Биполярни афективни разстройства</w:t>
      </w:r>
      <w:r w:rsidRPr="00AB7DE2">
        <w:rPr>
          <w:lang w:val="en-US"/>
        </w:rPr>
        <w:t xml:space="preserve"> (0.4-1.2% </w:t>
      </w:r>
      <w:r w:rsidRPr="00AB7DE2">
        <w:t>от популацията</w:t>
      </w:r>
      <w:r w:rsidRPr="00AB7DE2">
        <w:rPr>
          <w:lang w:val="en-US"/>
        </w:rPr>
        <w:t xml:space="preserve">). </w:t>
      </w:r>
      <w:proofErr w:type="spellStart"/>
      <w:proofErr w:type="gramStart"/>
      <w:r w:rsidRPr="00AB7DE2">
        <w:rPr>
          <w:lang w:val="en-US"/>
        </w:rPr>
        <w:t>Емпиричният</w:t>
      </w:r>
      <w:proofErr w:type="spellEnd"/>
      <w:r w:rsidRPr="00AB7DE2">
        <w:rPr>
          <w:lang w:val="en-US"/>
        </w:rPr>
        <w:t xml:space="preserve"> р</w:t>
      </w:r>
      <w:r w:rsidRPr="00AB7DE2">
        <w:t>иск за 1ва степен родственик е 5-10%.</w:t>
      </w:r>
      <w:proofErr w:type="gramEnd"/>
      <w:r w:rsidRPr="00AB7DE2">
        <w:t xml:space="preserve"> </w:t>
      </w:r>
    </w:p>
    <w:p w:rsidR="00AB7DE2" w:rsidRDefault="00AB7DE2" w:rsidP="00AB7DE2">
      <w:pPr>
        <w:pStyle w:val="Heading1"/>
        <w:rPr>
          <w:lang w:val="en-US"/>
        </w:rPr>
      </w:pPr>
      <w:r w:rsidRPr="00AB7DE2">
        <w:tab/>
      </w:r>
      <w:r w:rsidRPr="00AB7DE2">
        <w:tab/>
        <w:t>В семействата са проучвани гени, кодиращи синтезата на невротрансмитери, рецептори и невротрансмитер-свързани ензими.</w:t>
      </w:r>
    </w:p>
    <w:p w:rsidR="00AB7DE2" w:rsidRPr="00AB7DE2" w:rsidRDefault="00AB7DE2" w:rsidP="00AB7DE2">
      <w:pPr>
        <w:pStyle w:val="Heading1"/>
        <w:rPr>
          <w:sz w:val="36"/>
          <w:szCs w:val="36"/>
        </w:rPr>
      </w:pPr>
      <w:proofErr w:type="spellStart"/>
      <w:r w:rsidRPr="00AB7DE2">
        <w:rPr>
          <w:sz w:val="36"/>
          <w:szCs w:val="36"/>
          <w:lang w:val="en-US"/>
        </w:rPr>
        <w:t>Пълнота</w:t>
      </w:r>
      <w:proofErr w:type="spellEnd"/>
    </w:p>
    <w:p w:rsidR="00AB7DE2" w:rsidRPr="00AB7DE2" w:rsidRDefault="00AB7DE2" w:rsidP="00AB7DE2">
      <w:pPr>
        <w:pStyle w:val="Heading1"/>
        <w:rPr>
          <w:sz w:val="24"/>
          <w:szCs w:val="24"/>
        </w:rPr>
      </w:pPr>
      <w:proofErr w:type="spellStart"/>
      <w:r w:rsidRPr="00AB7DE2">
        <w:rPr>
          <w:sz w:val="24"/>
          <w:szCs w:val="24"/>
          <w:lang w:val="en-US"/>
        </w:rPr>
        <w:t>Най-малко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половината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от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популационната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вариация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пълнотата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се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причинява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от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гени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включени</w:t>
      </w:r>
      <w:proofErr w:type="spellEnd"/>
      <w:r w:rsidRPr="00AB7DE2">
        <w:rPr>
          <w:sz w:val="24"/>
          <w:szCs w:val="24"/>
          <w:lang w:val="en-US"/>
        </w:rPr>
        <w:t xml:space="preserve"> в </w:t>
      </w:r>
      <w:proofErr w:type="spellStart"/>
      <w:r w:rsidRPr="00AB7DE2">
        <w:rPr>
          <w:sz w:val="24"/>
          <w:szCs w:val="24"/>
          <w:lang w:val="en-US"/>
        </w:rPr>
        <w:t>контрола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апетита</w:t>
      </w:r>
      <w:proofErr w:type="spellEnd"/>
      <w:r w:rsidRPr="00AB7DE2">
        <w:rPr>
          <w:sz w:val="24"/>
          <w:szCs w:val="24"/>
          <w:lang w:val="en-US"/>
        </w:rPr>
        <w:t xml:space="preserve"> и </w:t>
      </w:r>
      <w:proofErr w:type="spellStart"/>
      <w:r w:rsidRPr="00AB7DE2">
        <w:rPr>
          <w:sz w:val="24"/>
          <w:szCs w:val="24"/>
          <w:lang w:val="en-US"/>
        </w:rPr>
        <w:t>податливостта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към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пълнота</w:t>
      </w:r>
      <w:proofErr w:type="spellEnd"/>
    </w:p>
    <w:p w:rsidR="00AB7DE2" w:rsidRPr="00AB7DE2" w:rsidRDefault="00AB7DE2" w:rsidP="00AB7DE2">
      <w:pPr>
        <w:pStyle w:val="Heading1"/>
        <w:rPr>
          <w:sz w:val="24"/>
          <w:szCs w:val="24"/>
        </w:rPr>
      </w:pPr>
      <w:proofErr w:type="spellStart"/>
      <w:proofErr w:type="gramStart"/>
      <w:r w:rsidRPr="00AB7DE2">
        <w:rPr>
          <w:sz w:val="24"/>
          <w:szCs w:val="24"/>
          <w:lang w:val="en-US"/>
        </w:rPr>
        <w:t>Лептин</w:t>
      </w:r>
      <w:proofErr w:type="spellEnd"/>
      <w:r w:rsidRPr="00AB7DE2">
        <w:rPr>
          <w:sz w:val="24"/>
          <w:szCs w:val="24"/>
          <w:lang w:val="en-US"/>
        </w:rPr>
        <w:t xml:space="preserve"> и </w:t>
      </w:r>
      <w:proofErr w:type="spellStart"/>
      <w:r w:rsidRPr="00AB7DE2">
        <w:rPr>
          <w:sz w:val="24"/>
          <w:szCs w:val="24"/>
          <w:lang w:val="en-US"/>
        </w:rPr>
        <w:t>неговите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рецептори</w:t>
      </w:r>
      <w:proofErr w:type="spellEnd"/>
      <w:r w:rsidRPr="00AB7DE2">
        <w:rPr>
          <w:sz w:val="24"/>
          <w:szCs w:val="24"/>
          <w:lang w:val="en-US"/>
        </w:rPr>
        <w:t>.</w:t>
      </w:r>
      <w:proofErr w:type="gramEnd"/>
      <w:r w:rsidRPr="00AB7DE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B7DE2">
        <w:rPr>
          <w:sz w:val="24"/>
          <w:szCs w:val="24"/>
          <w:lang w:val="en-US"/>
        </w:rPr>
        <w:t>Лептинът</w:t>
      </w:r>
      <w:proofErr w:type="spellEnd"/>
      <w:r w:rsidRPr="00AB7DE2">
        <w:rPr>
          <w:sz w:val="24"/>
          <w:szCs w:val="24"/>
          <w:lang w:val="en-US"/>
        </w:rPr>
        <w:t xml:space="preserve"> е </w:t>
      </w:r>
      <w:proofErr w:type="spellStart"/>
      <w:r w:rsidRPr="00AB7DE2">
        <w:rPr>
          <w:sz w:val="24"/>
          <w:szCs w:val="24"/>
          <w:lang w:val="en-US"/>
        </w:rPr>
        <w:t>хормон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секретиран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от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адипоцитите</w:t>
      </w:r>
      <w:proofErr w:type="spellEnd"/>
      <w:r w:rsidRPr="00AB7DE2">
        <w:rPr>
          <w:sz w:val="24"/>
          <w:szCs w:val="24"/>
          <w:lang w:val="en-US"/>
        </w:rPr>
        <w:t xml:space="preserve"> (</w:t>
      </w:r>
      <w:proofErr w:type="spellStart"/>
      <w:r w:rsidRPr="00AB7DE2">
        <w:rPr>
          <w:sz w:val="24"/>
          <w:szCs w:val="24"/>
          <w:lang w:val="en-US"/>
        </w:rPr>
        <w:t>мастните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клетки</w:t>
      </w:r>
      <w:proofErr w:type="spellEnd"/>
      <w:r w:rsidRPr="00AB7DE2">
        <w:rPr>
          <w:sz w:val="24"/>
          <w:szCs w:val="24"/>
          <w:lang w:val="en-US"/>
        </w:rPr>
        <w:t xml:space="preserve">) и </w:t>
      </w:r>
      <w:proofErr w:type="spellStart"/>
      <w:r w:rsidRPr="00AB7DE2">
        <w:rPr>
          <w:sz w:val="24"/>
          <w:szCs w:val="24"/>
          <w:lang w:val="en-US"/>
        </w:rPr>
        <w:t>се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свързва</w:t>
      </w:r>
      <w:proofErr w:type="spellEnd"/>
      <w:r w:rsidRPr="00AB7DE2">
        <w:rPr>
          <w:sz w:val="24"/>
          <w:szCs w:val="24"/>
          <w:lang w:val="en-US"/>
        </w:rPr>
        <w:t xml:space="preserve"> с </w:t>
      </w:r>
      <w:proofErr w:type="spellStart"/>
      <w:r w:rsidRPr="00AB7DE2">
        <w:rPr>
          <w:sz w:val="24"/>
          <w:szCs w:val="24"/>
          <w:lang w:val="en-US"/>
        </w:rPr>
        <w:t>рецептори</w:t>
      </w:r>
      <w:proofErr w:type="spellEnd"/>
      <w:r w:rsidRPr="00AB7DE2">
        <w:rPr>
          <w:sz w:val="24"/>
          <w:szCs w:val="24"/>
          <w:lang w:val="en-US"/>
        </w:rPr>
        <w:t xml:space="preserve"> в </w:t>
      </w:r>
      <w:proofErr w:type="spellStart"/>
      <w:r w:rsidRPr="00AB7DE2">
        <w:rPr>
          <w:sz w:val="24"/>
          <w:szCs w:val="24"/>
          <w:lang w:val="en-US"/>
        </w:rPr>
        <w:t>хипоталамуса</w:t>
      </w:r>
      <w:proofErr w:type="spellEnd"/>
      <w:r w:rsidRPr="00AB7DE2">
        <w:rPr>
          <w:sz w:val="24"/>
          <w:szCs w:val="24"/>
          <w:lang w:val="en-US"/>
        </w:rPr>
        <w:t xml:space="preserve">, </w:t>
      </w:r>
      <w:proofErr w:type="spellStart"/>
      <w:r w:rsidRPr="00AB7DE2">
        <w:rPr>
          <w:sz w:val="24"/>
          <w:szCs w:val="24"/>
          <w:lang w:val="en-US"/>
        </w:rPr>
        <w:t>центърът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телесния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контрол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за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апетит</w:t>
      </w:r>
      <w:proofErr w:type="spellEnd"/>
      <w:r w:rsidRPr="00AB7DE2">
        <w:rPr>
          <w:sz w:val="24"/>
          <w:szCs w:val="24"/>
          <w:lang w:val="en-US"/>
        </w:rPr>
        <w:t>).</w:t>
      </w:r>
      <w:proofErr w:type="gramEnd"/>
      <w:r w:rsidRPr="00AB7DE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B7DE2">
        <w:rPr>
          <w:sz w:val="24"/>
          <w:szCs w:val="24"/>
          <w:lang w:val="en-US"/>
        </w:rPr>
        <w:t>Мутации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със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загуба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функция</w:t>
      </w:r>
      <w:proofErr w:type="spellEnd"/>
      <w:r w:rsidRPr="00AB7DE2">
        <w:rPr>
          <w:sz w:val="24"/>
          <w:szCs w:val="24"/>
          <w:lang w:val="en-US"/>
        </w:rPr>
        <w:t xml:space="preserve"> в </w:t>
      </w:r>
      <w:proofErr w:type="spellStart"/>
      <w:r w:rsidRPr="00AB7DE2">
        <w:rPr>
          <w:sz w:val="24"/>
          <w:szCs w:val="24"/>
          <w:lang w:val="en-US"/>
        </w:rPr>
        <w:t>лептиновия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ген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или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лептин-рецепторния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ген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водят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до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неконтролиран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апетит</w:t>
      </w:r>
      <w:proofErr w:type="spellEnd"/>
      <w:r w:rsidRPr="00AB7DE2">
        <w:rPr>
          <w:sz w:val="24"/>
          <w:szCs w:val="24"/>
          <w:lang w:val="en-US"/>
        </w:rPr>
        <w:t>.</w:t>
      </w:r>
      <w:proofErr w:type="gramEnd"/>
    </w:p>
    <w:p w:rsidR="00AB7DE2" w:rsidRPr="00AB7DE2" w:rsidRDefault="00AB7DE2" w:rsidP="00AB7DE2">
      <w:pPr>
        <w:pStyle w:val="Heading1"/>
        <w:rPr>
          <w:sz w:val="24"/>
          <w:szCs w:val="24"/>
        </w:rPr>
      </w:pPr>
      <w:proofErr w:type="spellStart"/>
      <w:r w:rsidRPr="00AB7DE2">
        <w:rPr>
          <w:sz w:val="24"/>
          <w:szCs w:val="24"/>
          <w:lang w:val="en-US"/>
        </w:rPr>
        <w:t>Други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компоненти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апетитния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контрол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са</w:t>
      </w:r>
      <w:proofErr w:type="spellEnd"/>
      <w:r w:rsidRPr="00AB7DE2">
        <w:rPr>
          <w:sz w:val="24"/>
          <w:szCs w:val="24"/>
          <w:lang w:val="en-US"/>
        </w:rPr>
        <w:t>:</w:t>
      </w:r>
    </w:p>
    <w:p w:rsidR="00AB7DE2" w:rsidRPr="00AB7DE2" w:rsidRDefault="00AB7DE2" w:rsidP="00AB7DE2">
      <w:pPr>
        <w:pStyle w:val="Heading1"/>
        <w:rPr>
          <w:sz w:val="24"/>
          <w:szCs w:val="24"/>
        </w:rPr>
      </w:pPr>
      <w:proofErr w:type="spellStart"/>
      <w:proofErr w:type="gramStart"/>
      <w:r w:rsidRPr="00AB7DE2">
        <w:rPr>
          <w:sz w:val="24"/>
          <w:szCs w:val="24"/>
          <w:lang w:val="en-US"/>
        </w:rPr>
        <w:t>невропептид</w:t>
      </w:r>
      <w:proofErr w:type="spellEnd"/>
      <w:proofErr w:type="gramEnd"/>
      <w:r w:rsidRPr="00AB7DE2">
        <w:rPr>
          <w:sz w:val="24"/>
          <w:szCs w:val="24"/>
          <w:lang w:val="en-US"/>
        </w:rPr>
        <w:t xml:space="preserve"> У</w:t>
      </w:r>
    </w:p>
    <w:p w:rsidR="00AB7DE2" w:rsidRPr="00AB7DE2" w:rsidRDefault="00AB7DE2" w:rsidP="00AB7DE2">
      <w:pPr>
        <w:pStyle w:val="Heading1"/>
        <w:rPr>
          <w:sz w:val="24"/>
          <w:szCs w:val="24"/>
        </w:rPr>
      </w:pPr>
      <w:proofErr w:type="spellStart"/>
      <w:proofErr w:type="gramStart"/>
      <w:r w:rsidRPr="00AB7DE2">
        <w:rPr>
          <w:sz w:val="24"/>
          <w:szCs w:val="24"/>
          <w:lang w:val="en-US"/>
        </w:rPr>
        <w:t>меланоцит-стимулиращ</w:t>
      </w:r>
      <w:proofErr w:type="spellEnd"/>
      <w:proofErr w:type="gram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хормон</w:t>
      </w:r>
      <w:proofErr w:type="spellEnd"/>
      <w:r w:rsidRPr="00AB7DE2">
        <w:rPr>
          <w:sz w:val="24"/>
          <w:szCs w:val="24"/>
          <w:lang w:val="en-US"/>
        </w:rPr>
        <w:t xml:space="preserve"> </w:t>
      </w:r>
    </w:p>
    <w:p w:rsidR="00AB7DE2" w:rsidRPr="00AB7DE2" w:rsidRDefault="00AB7DE2" w:rsidP="00AB7DE2">
      <w:pPr>
        <w:pStyle w:val="Heading1"/>
        <w:rPr>
          <w:sz w:val="24"/>
          <w:szCs w:val="24"/>
        </w:rPr>
      </w:pPr>
      <w:proofErr w:type="spellStart"/>
      <w:proofErr w:type="gramStart"/>
      <w:r w:rsidRPr="00AB7DE2">
        <w:rPr>
          <w:sz w:val="24"/>
          <w:szCs w:val="24"/>
          <w:lang w:val="en-US"/>
        </w:rPr>
        <w:lastRenderedPageBreak/>
        <w:t>рецептора</w:t>
      </w:r>
      <w:proofErr w:type="spellEnd"/>
      <w:proofErr w:type="gram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на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този</w:t>
      </w:r>
      <w:proofErr w:type="spellEnd"/>
      <w:r w:rsidRPr="00AB7DE2">
        <w:rPr>
          <w:sz w:val="24"/>
          <w:szCs w:val="24"/>
          <w:lang w:val="en-US"/>
        </w:rPr>
        <w:t xml:space="preserve"> </w:t>
      </w:r>
      <w:proofErr w:type="spellStart"/>
      <w:r w:rsidRPr="00AB7DE2">
        <w:rPr>
          <w:sz w:val="24"/>
          <w:szCs w:val="24"/>
          <w:lang w:val="en-US"/>
        </w:rPr>
        <w:t>хормон</w:t>
      </w:r>
      <w:proofErr w:type="spellEnd"/>
      <w:r w:rsidRPr="00AB7DE2">
        <w:rPr>
          <w:sz w:val="24"/>
          <w:szCs w:val="24"/>
          <w:lang w:val="en-US"/>
        </w:rPr>
        <w:t xml:space="preserve"> (</w:t>
      </w:r>
      <w:proofErr w:type="spellStart"/>
      <w:r w:rsidRPr="00AB7DE2">
        <w:rPr>
          <w:sz w:val="24"/>
          <w:szCs w:val="24"/>
          <w:lang w:val="en-US"/>
        </w:rPr>
        <w:t>меланокортин</w:t>
      </w:r>
      <w:proofErr w:type="spellEnd"/>
      <w:r w:rsidRPr="00AB7DE2">
        <w:rPr>
          <w:sz w:val="24"/>
          <w:szCs w:val="24"/>
          <w:lang w:val="en-US"/>
        </w:rPr>
        <w:t xml:space="preserve"> 4 </w:t>
      </w:r>
      <w:proofErr w:type="spellStart"/>
      <w:r w:rsidRPr="00AB7DE2">
        <w:rPr>
          <w:sz w:val="24"/>
          <w:szCs w:val="24"/>
          <w:lang w:val="en-US"/>
        </w:rPr>
        <w:t>рецептор</w:t>
      </w:r>
      <w:proofErr w:type="spellEnd"/>
      <w:r w:rsidRPr="00AB7DE2">
        <w:rPr>
          <w:sz w:val="24"/>
          <w:szCs w:val="24"/>
          <w:lang w:val="en-US"/>
        </w:rPr>
        <w:t xml:space="preserve">)  </w:t>
      </w:r>
    </w:p>
    <w:p w:rsidR="00AB7DE2" w:rsidRPr="00AB7DE2" w:rsidRDefault="00AB7DE2" w:rsidP="00AB7DE2">
      <w:pPr>
        <w:pStyle w:val="Heading1"/>
        <w:rPr>
          <w:sz w:val="24"/>
          <w:szCs w:val="24"/>
          <w:lang w:val="en-US"/>
        </w:rPr>
      </w:pPr>
    </w:p>
    <w:p w:rsidR="00AB7DE2" w:rsidRDefault="00AB7DE2" w:rsidP="00AB7DE2">
      <w:pPr>
        <w:pStyle w:val="Heading1"/>
        <w:rPr>
          <w:sz w:val="36"/>
          <w:szCs w:val="36"/>
          <w:lang w:val="en-US"/>
        </w:rPr>
      </w:pPr>
      <w:r w:rsidRPr="00AB7DE2">
        <w:rPr>
          <w:sz w:val="36"/>
          <w:szCs w:val="36"/>
        </w:rPr>
        <w:t>Алкохолизъм</w:t>
      </w:r>
    </w:p>
    <w:p w:rsidR="00000000" w:rsidRPr="00AB7DE2" w:rsidRDefault="009C486C" w:rsidP="00AB7DE2">
      <w:pPr>
        <w:pStyle w:val="Heading1"/>
      </w:pPr>
      <w:r w:rsidRPr="00AB7DE2">
        <w:t>Близначните и адоптивни проучвания показват, че алкохолизмът се среща по-често в определени фамилии</w:t>
      </w:r>
      <w:r w:rsidRPr="00AB7DE2">
        <w:rPr>
          <w:lang w:val="en-US"/>
        </w:rPr>
        <w:t xml:space="preserve"> </w:t>
      </w:r>
      <w:r w:rsidRPr="00AB7DE2">
        <w:t xml:space="preserve">с </w:t>
      </w:r>
      <w:r w:rsidRPr="00AB7DE2">
        <w:t xml:space="preserve">вероятна генетична предразположеност към това състояние. </w:t>
      </w:r>
    </w:p>
    <w:p w:rsidR="009C486C" w:rsidRDefault="009C486C" w:rsidP="009C486C">
      <w:pPr>
        <w:pStyle w:val="Heading1"/>
        <w:rPr>
          <w:lang w:val="en-US"/>
        </w:rPr>
      </w:pPr>
      <w:r w:rsidRPr="00AB7DE2">
        <w:t xml:space="preserve">Фамилността е особено силно изразена по отношение </w:t>
      </w:r>
      <w:r w:rsidRPr="00AB7DE2">
        <w:t xml:space="preserve">тип </w:t>
      </w:r>
      <w:r w:rsidRPr="00AB7DE2">
        <w:rPr>
          <w:lang w:val="en-US"/>
        </w:rPr>
        <w:t xml:space="preserve">II </w:t>
      </w:r>
      <w:r w:rsidRPr="00AB7DE2">
        <w:t>алкохолизъм</w:t>
      </w:r>
      <w:r w:rsidRPr="00AB7DE2">
        <w:rPr>
          <w:lang w:val="en-US"/>
        </w:rPr>
        <w:t xml:space="preserve"> (</w:t>
      </w:r>
      <w:r w:rsidRPr="00AB7DE2">
        <w:t>форма с ранно начало, предимно засягаща мъжкия пол</w:t>
      </w:r>
      <w:r w:rsidRPr="00AB7DE2">
        <w:rPr>
          <w:lang w:val="en-US"/>
        </w:rPr>
        <w:t>).</w:t>
      </w:r>
    </w:p>
    <w:p w:rsidR="009C486C" w:rsidRDefault="00AB7DE2" w:rsidP="009C486C">
      <w:pPr>
        <w:pStyle w:val="Heading1"/>
        <w:rPr>
          <w:lang w:val="en-US"/>
        </w:rPr>
      </w:pPr>
      <w:r w:rsidRPr="00AB7DE2">
        <w:t>Карциноми</w:t>
      </w:r>
    </w:p>
    <w:p w:rsidR="009C486C" w:rsidRPr="009C486C" w:rsidRDefault="009C486C" w:rsidP="009C486C">
      <w:pPr>
        <w:pStyle w:val="Heading1"/>
      </w:pPr>
      <w:r w:rsidRPr="009C486C">
        <w:t>Повечето често срещани туморни заболявания имат генетична компонента</w:t>
      </w:r>
      <w:r w:rsidRPr="009C486C">
        <w:rPr>
          <w:lang w:val="en-US"/>
        </w:rPr>
        <w:t xml:space="preserve">. </w:t>
      </w:r>
      <w:r w:rsidRPr="009C486C">
        <w:t>Рискът за повторение е по-висок ако:</w:t>
      </w:r>
    </w:p>
    <w:p w:rsidR="00000000" w:rsidRPr="009C486C" w:rsidRDefault="009C486C" w:rsidP="009C486C">
      <w:pPr>
        <w:pStyle w:val="Heading1"/>
      </w:pPr>
      <w:r w:rsidRPr="009C486C">
        <w:rPr>
          <w:lang w:val="en-US"/>
        </w:rPr>
        <w:t xml:space="preserve"> </w:t>
      </w:r>
      <w:r w:rsidRPr="009C486C">
        <w:t xml:space="preserve">Има </w:t>
      </w:r>
      <w:r w:rsidRPr="009C486C">
        <w:t>голям брой</w:t>
      </w:r>
      <w:r w:rsidRPr="009C486C">
        <w:t xml:space="preserve"> засегнати родственици и заболяването е с </w:t>
      </w:r>
      <w:r w:rsidRPr="009C486C">
        <w:t>ранно начало</w:t>
      </w:r>
      <w:r w:rsidRPr="009C486C">
        <w:t xml:space="preserve">. </w:t>
      </w:r>
    </w:p>
    <w:p w:rsidR="009C486C" w:rsidRPr="009C486C" w:rsidRDefault="009C486C" w:rsidP="009C486C">
      <w:pPr>
        <w:pStyle w:val="Heading1"/>
        <w:rPr>
          <w:lang w:val="en-US"/>
        </w:rPr>
      </w:pPr>
      <w:r w:rsidRPr="009C486C">
        <w:t>Идентифици са специфични гени, отговорни за появата на наследствен карцином на дебелото черво, карцином на гърдата и простатен карцином в някои фамилии</w:t>
      </w:r>
    </w:p>
    <w:sectPr w:rsidR="009C486C" w:rsidRPr="009C4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212C"/>
    <w:multiLevelType w:val="hybridMultilevel"/>
    <w:tmpl w:val="7E7E3FC8"/>
    <w:lvl w:ilvl="0" w:tplc="38DA7770">
      <w:start w:val="1"/>
      <w:numFmt w:val="bullet"/>
      <w:lvlText w:val="s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9091FC" w:tentative="1">
      <w:start w:val="1"/>
      <w:numFmt w:val="bullet"/>
      <w:lvlText w:val="s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12AC2FA" w:tentative="1">
      <w:start w:val="1"/>
      <w:numFmt w:val="bullet"/>
      <w:lvlText w:val="s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AF2E5BE" w:tentative="1">
      <w:start w:val="1"/>
      <w:numFmt w:val="bullet"/>
      <w:lvlText w:val="s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3633E4" w:tentative="1">
      <w:start w:val="1"/>
      <w:numFmt w:val="bullet"/>
      <w:lvlText w:val="s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AE657C" w:tentative="1">
      <w:start w:val="1"/>
      <w:numFmt w:val="bullet"/>
      <w:lvlText w:val="s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665DB6" w:tentative="1">
      <w:start w:val="1"/>
      <w:numFmt w:val="bullet"/>
      <w:lvlText w:val="s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8A2EFA" w:tentative="1">
      <w:start w:val="1"/>
      <w:numFmt w:val="bullet"/>
      <w:lvlText w:val="s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A402A38" w:tentative="1">
      <w:start w:val="1"/>
      <w:numFmt w:val="bullet"/>
      <w:lvlText w:val="s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7590447"/>
    <w:multiLevelType w:val="hybridMultilevel"/>
    <w:tmpl w:val="9940A2E4"/>
    <w:lvl w:ilvl="0" w:tplc="A1DE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C8D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7A9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948CCA">
      <w:start w:val="197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46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00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A8D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A27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B63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FC628B"/>
    <w:multiLevelType w:val="hybridMultilevel"/>
    <w:tmpl w:val="4ED0F088"/>
    <w:lvl w:ilvl="0" w:tplc="106A1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7C9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F45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DAF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52B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6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49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27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D6E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CAF0ECA"/>
    <w:multiLevelType w:val="hybridMultilevel"/>
    <w:tmpl w:val="00147FE8"/>
    <w:lvl w:ilvl="0" w:tplc="4A88BCB2">
      <w:start w:val="1"/>
      <w:numFmt w:val="bullet"/>
      <w:lvlText w:val="s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DE551E" w:tentative="1">
      <w:start w:val="1"/>
      <w:numFmt w:val="bullet"/>
      <w:lvlText w:val="s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782674" w:tentative="1">
      <w:start w:val="1"/>
      <w:numFmt w:val="bullet"/>
      <w:lvlText w:val="s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AC40EE" w:tentative="1">
      <w:start w:val="1"/>
      <w:numFmt w:val="bullet"/>
      <w:lvlText w:val="s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145084" w:tentative="1">
      <w:start w:val="1"/>
      <w:numFmt w:val="bullet"/>
      <w:lvlText w:val="s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548DE0" w:tentative="1">
      <w:start w:val="1"/>
      <w:numFmt w:val="bullet"/>
      <w:lvlText w:val="s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18F25E" w:tentative="1">
      <w:start w:val="1"/>
      <w:numFmt w:val="bullet"/>
      <w:lvlText w:val="s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3D699F6" w:tentative="1">
      <w:start w:val="1"/>
      <w:numFmt w:val="bullet"/>
      <w:lvlText w:val="s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8D4C4CC" w:tentative="1">
      <w:start w:val="1"/>
      <w:numFmt w:val="bullet"/>
      <w:lvlText w:val="s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F34398A"/>
    <w:multiLevelType w:val="hybridMultilevel"/>
    <w:tmpl w:val="312CF4E6"/>
    <w:lvl w:ilvl="0" w:tplc="D53A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24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B2E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2DB2C">
      <w:start w:val="197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0C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B8C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9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B83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A0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5054272"/>
    <w:multiLevelType w:val="hybridMultilevel"/>
    <w:tmpl w:val="C42A0FF2"/>
    <w:lvl w:ilvl="0" w:tplc="11BE0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3C9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B43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4C1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60B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36B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50A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441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CC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592625B"/>
    <w:multiLevelType w:val="hybridMultilevel"/>
    <w:tmpl w:val="24DC97D6"/>
    <w:lvl w:ilvl="0" w:tplc="61EE5608">
      <w:start w:val="1"/>
      <w:numFmt w:val="bullet"/>
      <w:lvlText w:val="s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60664C" w:tentative="1">
      <w:start w:val="1"/>
      <w:numFmt w:val="bullet"/>
      <w:lvlText w:val="s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8CCAD1C" w:tentative="1">
      <w:start w:val="1"/>
      <w:numFmt w:val="bullet"/>
      <w:lvlText w:val="s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9B4F3AC" w:tentative="1">
      <w:start w:val="1"/>
      <w:numFmt w:val="bullet"/>
      <w:lvlText w:val="s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48E308" w:tentative="1">
      <w:start w:val="1"/>
      <w:numFmt w:val="bullet"/>
      <w:lvlText w:val="s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D6F6FE" w:tentative="1">
      <w:start w:val="1"/>
      <w:numFmt w:val="bullet"/>
      <w:lvlText w:val="s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9B09FEA" w:tentative="1">
      <w:start w:val="1"/>
      <w:numFmt w:val="bullet"/>
      <w:lvlText w:val="s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00050E" w:tentative="1">
      <w:start w:val="1"/>
      <w:numFmt w:val="bullet"/>
      <w:lvlText w:val="s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1ED600" w:tentative="1">
      <w:start w:val="1"/>
      <w:numFmt w:val="bullet"/>
      <w:lvlText w:val="s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4EB11A65"/>
    <w:multiLevelType w:val="hybridMultilevel"/>
    <w:tmpl w:val="BA7249E2"/>
    <w:lvl w:ilvl="0" w:tplc="D58AB65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A36CAD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5C7A0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6A9B9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824C66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BEDCE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D8EEFC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1C4A9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CE8C9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58810BB5"/>
    <w:multiLevelType w:val="hybridMultilevel"/>
    <w:tmpl w:val="94C86B50"/>
    <w:lvl w:ilvl="0" w:tplc="5B066F90">
      <w:start w:val="1"/>
      <w:numFmt w:val="bullet"/>
      <w:lvlText w:val="s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C489294" w:tentative="1">
      <w:start w:val="1"/>
      <w:numFmt w:val="bullet"/>
      <w:lvlText w:val="s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A94982C" w:tentative="1">
      <w:start w:val="1"/>
      <w:numFmt w:val="bullet"/>
      <w:lvlText w:val="s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2ACBC5E" w:tentative="1">
      <w:start w:val="1"/>
      <w:numFmt w:val="bullet"/>
      <w:lvlText w:val="s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54431E" w:tentative="1">
      <w:start w:val="1"/>
      <w:numFmt w:val="bullet"/>
      <w:lvlText w:val="s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996790C" w:tentative="1">
      <w:start w:val="1"/>
      <w:numFmt w:val="bullet"/>
      <w:lvlText w:val="s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30BD0E" w:tentative="1">
      <w:start w:val="1"/>
      <w:numFmt w:val="bullet"/>
      <w:lvlText w:val="s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82604A" w:tentative="1">
      <w:start w:val="1"/>
      <w:numFmt w:val="bullet"/>
      <w:lvlText w:val="s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C56CF2C" w:tentative="1">
      <w:start w:val="1"/>
      <w:numFmt w:val="bullet"/>
      <w:lvlText w:val="s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67AA2A48"/>
    <w:multiLevelType w:val="hybridMultilevel"/>
    <w:tmpl w:val="8E4C8A20"/>
    <w:lvl w:ilvl="0" w:tplc="960CA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AA5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B4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BC1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4D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6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E2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9EA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16C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95F3A0F"/>
    <w:multiLevelType w:val="hybridMultilevel"/>
    <w:tmpl w:val="2ED044C8"/>
    <w:lvl w:ilvl="0" w:tplc="3A3C9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22A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60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4AA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A69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60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9C7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CE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C5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BEB560C"/>
    <w:multiLevelType w:val="hybridMultilevel"/>
    <w:tmpl w:val="8690E898"/>
    <w:lvl w:ilvl="0" w:tplc="B0F416A0">
      <w:start w:val="1"/>
      <w:numFmt w:val="bullet"/>
      <w:lvlText w:val="s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B2C5E28" w:tentative="1">
      <w:start w:val="1"/>
      <w:numFmt w:val="bullet"/>
      <w:lvlText w:val="s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AC758A" w:tentative="1">
      <w:start w:val="1"/>
      <w:numFmt w:val="bullet"/>
      <w:lvlText w:val="s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3E1534" w:tentative="1">
      <w:start w:val="1"/>
      <w:numFmt w:val="bullet"/>
      <w:lvlText w:val="s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989902" w:tentative="1">
      <w:start w:val="1"/>
      <w:numFmt w:val="bullet"/>
      <w:lvlText w:val="s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45CC912" w:tentative="1">
      <w:start w:val="1"/>
      <w:numFmt w:val="bullet"/>
      <w:lvlText w:val="s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9FC1D8E" w:tentative="1">
      <w:start w:val="1"/>
      <w:numFmt w:val="bullet"/>
      <w:lvlText w:val="s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D45F22" w:tentative="1">
      <w:start w:val="1"/>
      <w:numFmt w:val="bullet"/>
      <w:lvlText w:val="s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244DEA2" w:tentative="1">
      <w:start w:val="1"/>
      <w:numFmt w:val="bullet"/>
      <w:lvlText w:val="s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7B5D6E7E"/>
    <w:multiLevelType w:val="hybridMultilevel"/>
    <w:tmpl w:val="5AA4CD56"/>
    <w:lvl w:ilvl="0" w:tplc="DEC6E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928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80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74D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0CC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7A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80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C7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166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E2"/>
    <w:rsid w:val="007F722A"/>
    <w:rsid w:val="009C486C"/>
    <w:rsid w:val="00AB7DE2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B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AB7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B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AB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5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14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8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1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31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2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4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0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2012-01-23T13:52:00Z</dcterms:created>
  <dcterms:modified xsi:type="dcterms:W3CDTF">2012-01-23T14:05:00Z</dcterms:modified>
</cp:coreProperties>
</file>