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641C" w:rsidRDefault="003056E9">
      <w:pPr>
        <w:rPr>
          <w:rFonts w:cstheme="minorHAnsi"/>
          <w:color w:val="000000"/>
          <w:shd w:val="clear" w:color="auto" w:fill="FFFFFF"/>
        </w:rPr>
      </w:pPr>
      <w:r>
        <w:tab/>
        <w:t>Planarians are a type of flatworms with the amazing ability to self regenerate. This ability is so effective that they have been deemed “invincible under the knife”. The reason they have this ability is because they have</w:t>
      </w:r>
      <w:r w:rsidR="00193969">
        <w:t xml:space="preserve"> stem cells in their body that can move to the injury site and differentiate. The planarians can be preserved in a state where the stem cells are visible. Two groups of planarians have been photographed after being put in that state, the control group, and the </w:t>
      </w:r>
      <w:r w:rsidR="00193969" w:rsidRPr="00FC24BE">
        <w:rPr>
          <w:rFonts w:cstheme="minorHAnsi"/>
        </w:rPr>
        <w:t>inhibited group</w:t>
      </w:r>
      <w:r w:rsidR="00E11EC5">
        <w:rPr>
          <w:rFonts w:cstheme="minorHAnsi"/>
        </w:rPr>
        <w:t xml:space="preserve"> which</w:t>
      </w:r>
      <w:r w:rsidR="00FC24BE" w:rsidRPr="00FC24BE">
        <w:rPr>
          <w:rFonts w:cstheme="minorHAnsi"/>
        </w:rPr>
        <w:t xml:space="preserve"> </w:t>
      </w:r>
      <w:r w:rsidR="00193969" w:rsidRPr="00FC24BE">
        <w:rPr>
          <w:rFonts w:cstheme="minorHAnsi"/>
          <w:color w:val="000000"/>
          <w:shd w:val="clear" w:color="auto" w:fill="FFFFFF"/>
        </w:rPr>
        <w:t>had the genes for the stem cells inhibited by introducing in double stranded RNA into the systems</w:t>
      </w:r>
      <w:r w:rsidR="00FC24BE" w:rsidRPr="00FC24BE">
        <w:rPr>
          <w:rFonts w:cstheme="minorHAnsi"/>
          <w:color w:val="000000"/>
          <w:shd w:val="clear" w:color="auto" w:fill="FFFFFF"/>
        </w:rPr>
        <w:t>.</w:t>
      </w:r>
    </w:p>
    <w:p w:rsidR="00431F4C" w:rsidRDefault="00D3349B">
      <w:pPr>
        <w:rPr>
          <w:rFonts w:cstheme="minorHAnsi"/>
          <w:color w:val="000000"/>
          <w:shd w:val="clear" w:color="auto" w:fill="FFFFFF"/>
        </w:rPr>
      </w:pPr>
      <w:r>
        <w:rPr>
          <w:rFonts w:cstheme="minorHAnsi"/>
          <w:noProof/>
          <w:color w:val="000000"/>
          <w:shd w:val="clear" w:color="auto" w:fill="FFFFFF"/>
        </w:rPr>
        <w:drawing>
          <wp:anchor distT="0" distB="0" distL="114300" distR="114300" simplePos="0" relativeHeight="251658240" behindDoc="0" locked="0" layoutInCell="1" allowOverlap="1" wp14:anchorId="135D155D" wp14:editId="75095976">
            <wp:simplePos x="0" y="0"/>
            <wp:positionH relativeFrom="column">
              <wp:posOffset>-459105</wp:posOffset>
            </wp:positionH>
            <wp:positionV relativeFrom="paragraph">
              <wp:posOffset>10795</wp:posOffset>
            </wp:positionV>
            <wp:extent cx="6958584" cy="3483864"/>
            <wp:effectExtent l="0" t="0" r="0" b="2540"/>
            <wp:wrapNone/>
            <wp:docPr id="1" name="Picture 1" descr="C:\Users\timst\AppData\Local\Microsoft\Windows\INetCache\Content.Word\control group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mst\AppData\Local\Microsoft\Windows\INetCache\Content.Word\control group exampl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58584" cy="34838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1F4C" w:rsidRDefault="00431F4C">
      <w:pPr>
        <w:rPr>
          <w:rFonts w:cstheme="minorHAnsi"/>
          <w:color w:val="000000"/>
          <w:shd w:val="clear" w:color="auto" w:fill="FFFFFF"/>
        </w:rPr>
      </w:pPr>
    </w:p>
    <w:p w:rsidR="00431F4C" w:rsidRDefault="00431F4C">
      <w:pPr>
        <w:rPr>
          <w:rFonts w:cstheme="minorHAnsi"/>
          <w:color w:val="000000"/>
          <w:shd w:val="clear" w:color="auto" w:fill="FFFFFF"/>
        </w:rPr>
      </w:pPr>
    </w:p>
    <w:p w:rsidR="00431F4C" w:rsidRDefault="00431F4C">
      <w:pPr>
        <w:rPr>
          <w:rFonts w:cstheme="minorHAnsi"/>
          <w:color w:val="000000"/>
          <w:shd w:val="clear" w:color="auto" w:fill="FFFFFF"/>
        </w:rPr>
      </w:pPr>
    </w:p>
    <w:p w:rsidR="00431F4C" w:rsidRDefault="00431F4C">
      <w:pPr>
        <w:rPr>
          <w:rFonts w:cstheme="minorHAnsi"/>
          <w:color w:val="000000"/>
          <w:shd w:val="clear" w:color="auto" w:fill="FFFFFF"/>
        </w:rPr>
      </w:pPr>
    </w:p>
    <w:p w:rsidR="00431F4C" w:rsidRDefault="00431F4C">
      <w:pPr>
        <w:rPr>
          <w:rFonts w:cstheme="minorHAnsi"/>
          <w:color w:val="000000"/>
          <w:shd w:val="clear" w:color="auto" w:fill="FFFFFF"/>
        </w:rPr>
      </w:pPr>
    </w:p>
    <w:p w:rsidR="00431F4C" w:rsidRDefault="00431F4C">
      <w:pPr>
        <w:rPr>
          <w:rFonts w:cstheme="minorHAnsi"/>
          <w:color w:val="000000"/>
          <w:shd w:val="clear" w:color="auto" w:fill="FFFFFF"/>
        </w:rPr>
      </w:pPr>
    </w:p>
    <w:p w:rsidR="00431F4C" w:rsidRDefault="00431F4C">
      <w:pPr>
        <w:rPr>
          <w:rFonts w:cstheme="minorHAnsi"/>
          <w:color w:val="000000"/>
          <w:shd w:val="clear" w:color="auto" w:fill="FFFFFF"/>
        </w:rPr>
      </w:pPr>
    </w:p>
    <w:p w:rsidR="009D2CAE" w:rsidRDefault="009D2CAE">
      <w:pPr>
        <w:rPr>
          <w:rFonts w:cstheme="minorHAnsi"/>
          <w:color w:val="000000"/>
          <w:shd w:val="clear" w:color="auto" w:fill="FFFFFF"/>
        </w:rPr>
      </w:pPr>
    </w:p>
    <w:p w:rsidR="00431F4C" w:rsidRDefault="00431F4C">
      <w:pPr>
        <w:rPr>
          <w:rFonts w:cstheme="minorHAnsi"/>
          <w:color w:val="000000"/>
          <w:shd w:val="clear" w:color="auto" w:fill="FFFFFF"/>
        </w:rPr>
      </w:pPr>
    </w:p>
    <w:p w:rsidR="00431F4C" w:rsidRDefault="00431F4C">
      <w:pPr>
        <w:rPr>
          <w:rFonts w:cstheme="minorHAnsi"/>
          <w:color w:val="000000"/>
          <w:shd w:val="clear" w:color="auto" w:fill="FFFFFF"/>
        </w:rPr>
      </w:pPr>
    </w:p>
    <w:p w:rsidR="00431F4C" w:rsidRDefault="00D3349B">
      <w:pPr>
        <w:rPr>
          <w:rFonts w:cstheme="minorHAnsi"/>
          <w:color w:val="000000"/>
          <w:shd w:val="clear" w:color="auto" w:fill="FFFFF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8.5pt;margin-top:9.65pt;width:556.55pt;height:278.6pt;z-index:251660288;mso-position-horizontal-relative:text;mso-position-vertical-relative:text;mso-width-relative:page;mso-height-relative:page">
            <v:imagedata r:id="rId8" o:title="inhibited group example"/>
          </v:shape>
        </w:pict>
      </w:r>
    </w:p>
    <w:p w:rsidR="00431F4C" w:rsidRDefault="00431F4C">
      <w:pPr>
        <w:rPr>
          <w:rFonts w:cstheme="minorHAnsi"/>
          <w:color w:val="000000"/>
          <w:shd w:val="clear" w:color="auto" w:fill="FFFFFF"/>
        </w:rPr>
      </w:pPr>
    </w:p>
    <w:p w:rsidR="00431F4C" w:rsidRDefault="00431F4C">
      <w:pPr>
        <w:rPr>
          <w:rFonts w:cstheme="minorHAnsi"/>
          <w:color w:val="000000"/>
          <w:shd w:val="clear" w:color="auto" w:fill="FFFFFF"/>
        </w:rPr>
      </w:pPr>
    </w:p>
    <w:p w:rsidR="00431F4C" w:rsidRDefault="00431F4C">
      <w:pPr>
        <w:rPr>
          <w:rFonts w:cstheme="minorHAnsi"/>
          <w:color w:val="000000"/>
          <w:shd w:val="clear" w:color="auto" w:fill="FFFFFF"/>
        </w:rPr>
      </w:pPr>
    </w:p>
    <w:p w:rsidR="00431F4C" w:rsidRDefault="00431F4C">
      <w:pPr>
        <w:rPr>
          <w:rFonts w:cstheme="minorHAnsi"/>
          <w:color w:val="000000"/>
          <w:shd w:val="clear" w:color="auto" w:fill="FFFFFF"/>
        </w:rPr>
      </w:pPr>
    </w:p>
    <w:p w:rsidR="00431F4C" w:rsidRDefault="00431F4C">
      <w:pPr>
        <w:rPr>
          <w:rFonts w:cstheme="minorHAnsi"/>
          <w:color w:val="000000"/>
          <w:shd w:val="clear" w:color="auto" w:fill="FFFFFF"/>
        </w:rPr>
      </w:pPr>
    </w:p>
    <w:p w:rsidR="00431F4C" w:rsidRDefault="00431F4C">
      <w:pPr>
        <w:rPr>
          <w:rFonts w:cstheme="minorHAnsi"/>
          <w:color w:val="000000"/>
          <w:shd w:val="clear" w:color="auto" w:fill="FFFFFF"/>
        </w:rPr>
      </w:pPr>
    </w:p>
    <w:p w:rsidR="00431F4C" w:rsidRDefault="00431F4C">
      <w:pPr>
        <w:rPr>
          <w:rFonts w:cstheme="minorHAnsi"/>
          <w:color w:val="000000"/>
          <w:shd w:val="clear" w:color="auto" w:fill="FFFFFF"/>
        </w:rPr>
      </w:pPr>
    </w:p>
    <w:p w:rsidR="00431F4C" w:rsidRDefault="00431F4C">
      <w:pPr>
        <w:rPr>
          <w:rFonts w:cstheme="minorHAnsi"/>
          <w:color w:val="000000"/>
          <w:shd w:val="clear" w:color="auto" w:fill="FFFFFF"/>
        </w:rPr>
      </w:pPr>
    </w:p>
    <w:p w:rsidR="00431F4C" w:rsidRDefault="00431F4C">
      <w:pPr>
        <w:rPr>
          <w:rFonts w:cstheme="minorHAnsi"/>
          <w:color w:val="000000"/>
          <w:shd w:val="clear" w:color="auto" w:fill="FFFFFF"/>
        </w:rPr>
      </w:pPr>
    </w:p>
    <w:p w:rsidR="00431F4C" w:rsidRDefault="00D3349B">
      <w:pPr>
        <w:rPr>
          <w:rFonts w:cstheme="minorHAnsi"/>
        </w:rPr>
      </w:pPr>
      <w:r>
        <w:rPr>
          <w:noProof/>
        </w:rPr>
        <w:lastRenderedPageBreak/>
        <w:pict>
          <v:shape id="_x0000_s1027" type="#_x0000_t75" style="position:absolute;margin-left:-112.4pt;margin-top:46.85pt;width:684.7pt;height:342.75pt;z-index:251662336;mso-position-horizontal-relative:text;mso-position-vertical-relative:text;mso-width-relative:page;mso-height-relative:page">
            <v:imagedata r:id="rId9" o:title="histogram comparison"/>
          </v:shape>
        </w:pict>
      </w:r>
      <w:r w:rsidR="00431F4C">
        <w:rPr>
          <w:rFonts w:cstheme="minorHAnsi"/>
        </w:rPr>
        <w:tab/>
        <w:t>The stems cells are identified and the body of the planarians are identified. Then the pixel areas are calculated and the total are</w:t>
      </w:r>
      <w:r w:rsidR="00E70F1B">
        <w:rPr>
          <w:rFonts w:cstheme="minorHAnsi"/>
        </w:rPr>
        <w:t>a</w:t>
      </w:r>
      <w:r w:rsidR="00431F4C">
        <w:rPr>
          <w:rFonts w:cstheme="minorHAnsi"/>
        </w:rPr>
        <w:t xml:space="preserve"> of the stem cells is divided by the total area of the planarian and the result is multiplied by one-hundred. Th</w:t>
      </w:r>
      <w:r w:rsidR="00E70F1B">
        <w:rPr>
          <w:rFonts w:cstheme="minorHAnsi"/>
        </w:rPr>
        <w:t>is</w:t>
      </w:r>
      <w:r w:rsidR="00431F4C">
        <w:rPr>
          <w:rFonts w:cstheme="minorHAnsi"/>
        </w:rPr>
        <w:t xml:space="preserve"> results in what is labeled as the stem cell percent</w:t>
      </w:r>
      <w:r w:rsidR="007C007B">
        <w:rPr>
          <w:rFonts w:cstheme="minorHAnsi"/>
        </w:rPr>
        <w:t xml:space="preserve"> (SCP)</w:t>
      </w:r>
      <w:r w:rsidR="00431F4C">
        <w:rPr>
          <w:rFonts w:cstheme="minorHAnsi"/>
        </w:rPr>
        <w:t>.</w:t>
      </w:r>
    </w:p>
    <w:p w:rsidR="007C007B" w:rsidRDefault="007C007B">
      <w:pPr>
        <w:rPr>
          <w:rFonts w:cstheme="minorHAnsi"/>
        </w:rPr>
      </w:pPr>
    </w:p>
    <w:p w:rsidR="007C007B" w:rsidRDefault="007C007B">
      <w:pPr>
        <w:rPr>
          <w:rFonts w:cstheme="minorHAnsi"/>
        </w:rPr>
      </w:pPr>
    </w:p>
    <w:p w:rsidR="007C007B" w:rsidRDefault="007C007B">
      <w:pPr>
        <w:rPr>
          <w:rFonts w:cstheme="minorHAnsi"/>
        </w:rPr>
      </w:pPr>
    </w:p>
    <w:p w:rsidR="007C007B" w:rsidRDefault="007C007B">
      <w:pPr>
        <w:rPr>
          <w:rFonts w:cstheme="minorHAnsi"/>
        </w:rPr>
      </w:pPr>
    </w:p>
    <w:p w:rsidR="007C007B" w:rsidRDefault="007C007B">
      <w:pPr>
        <w:rPr>
          <w:rFonts w:cstheme="minorHAnsi"/>
        </w:rPr>
      </w:pPr>
    </w:p>
    <w:p w:rsidR="007C007B" w:rsidRDefault="007C007B">
      <w:pPr>
        <w:rPr>
          <w:rFonts w:cstheme="minorHAnsi"/>
        </w:rPr>
      </w:pPr>
    </w:p>
    <w:p w:rsidR="007C007B" w:rsidRDefault="007C007B">
      <w:pPr>
        <w:rPr>
          <w:rFonts w:cstheme="minorHAnsi"/>
        </w:rPr>
      </w:pPr>
    </w:p>
    <w:p w:rsidR="007C007B" w:rsidRDefault="007C007B">
      <w:pPr>
        <w:rPr>
          <w:rFonts w:cstheme="minorHAnsi"/>
        </w:rPr>
      </w:pPr>
    </w:p>
    <w:p w:rsidR="007C007B" w:rsidRDefault="007C007B">
      <w:pPr>
        <w:rPr>
          <w:rFonts w:cstheme="minorHAnsi"/>
        </w:rPr>
      </w:pPr>
    </w:p>
    <w:p w:rsidR="007C007B" w:rsidRDefault="007C007B">
      <w:pPr>
        <w:rPr>
          <w:rFonts w:cstheme="minorHAnsi"/>
        </w:rPr>
      </w:pPr>
    </w:p>
    <w:p w:rsidR="007C007B" w:rsidRDefault="007C007B">
      <w:pPr>
        <w:rPr>
          <w:rFonts w:cstheme="minorHAnsi"/>
        </w:rPr>
      </w:pPr>
    </w:p>
    <w:p w:rsidR="007C007B" w:rsidRDefault="007C007B">
      <w:pPr>
        <w:rPr>
          <w:rFonts w:cstheme="minorHAnsi"/>
        </w:rPr>
      </w:pPr>
    </w:p>
    <w:p w:rsidR="007C007B" w:rsidRDefault="007C007B">
      <w:pPr>
        <w:rPr>
          <w:rFonts w:cstheme="minorHAnsi"/>
        </w:rPr>
      </w:pPr>
    </w:p>
    <w:p w:rsidR="007C007B" w:rsidRDefault="007C007B">
      <w:pPr>
        <w:rPr>
          <w:rFonts w:cstheme="minorHAnsi"/>
        </w:rPr>
      </w:pPr>
    </w:p>
    <w:p w:rsidR="007113BE" w:rsidRDefault="007C007B" w:rsidP="007113BE">
      <w:pPr>
        <w:ind w:firstLine="720"/>
        <w:rPr>
          <w:rFonts w:cstheme="minorHAnsi"/>
        </w:rPr>
      </w:pPr>
      <w:r>
        <w:rPr>
          <w:rFonts w:cstheme="minorHAnsi"/>
        </w:rPr>
        <w:t>The SCP for the control grou</w:t>
      </w:r>
      <w:r w:rsidR="007113BE">
        <w:rPr>
          <w:rFonts w:cstheme="minorHAnsi"/>
        </w:rPr>
        <w:t xml:space="preserve">p ranges from 3.69 to </w:t>
      </w:r>
      <w:r w:rsidR="009738BB">
        <w:rPr>
          <w:rFonts w:cstheme="minorHAnsi"/>
        </w:rPr>
        <w:t>6.44</w:t>
      </w:r>
      <w:r w:rsidR="00636179">
        <w:rPr>
          <w:rFonts w:cstheme="minorHAnsi"/>
        </w:rPr>
        <w:t>,</w:t>
      </w:r>
      <w:bookmarkStart w:id="0" w:name="_GoBack"/>
      <w:bookmarkEnd w:id="0"/>
      <w:r w:rsidR="00636179">
        <w:rPr>
          <w:rFonts w:cstheme="minorHAnsi"/>
        </w:rPr>
        <w:t xml:space="preserve"> </w:t>
      </w:r>
      <w:r w:rsidR="007113BE">
        <w:rPr>
          <w:rFonts w:cstheme="minorHAnsi"/>
        </w:rPr>
        <w:t>has</w:t>
      </w:r>
      <w:r>
        <w:rPr>
          <w:rFonts w:cstheme="minorHAnsi"/>
        </w:rPr>
        <w:t xml:space="preserve"> a mean value of </w:t>
      </w:r>
      <w:r w:rsidR="00636179">
        <w:rPr>
          <w:rFonts w:cstheme="minorHAnsi"/>
        </w:rPr>
        <w:t xml:space="preserve">4.89, and has </w:t>
      </w:r>
      <w:r w:rsidR="00381785">
        <w:rPr>
          <w:rFonts w:cstheme="minorHAnsi"/>
        </w:rPr>
        <w:t>a standard deviation of 0.79</w:t>
      </w:r>
      <w:r w:rsidR="007113BE">
        <w:rPr>
          <w:rFonts w:cstheme="minorHAnsi"/>
        </w:rPr>
        <w:t>. The SCP for the inhibited</w:t>
      </w:r>
      <w:r w:rsidR="007113BE">
        <w:rPr>
          <w:rFonts w:cstheme="minorHAnsi"/>
        </w:rPr>
        <w:t xml:space="preserve"> group ranges from </w:t>
      </w:r>
      <w:r w:rsidR="009738BB">
        <w:rPr>
          <w:rFonts w:cstheme="minorHAnsi"/>
        </w:rPr>
        <w:t>0.14</w:t>
      </w:r>
      <w:r w:rsidR="00636179">
        <w:rPr>
          <w:rFonts w:cstheme="minorHAnsi"/>
        </w:rPr>
        <w:t xml:space="preserve"> to 1.7, </w:t>
      </w:r>
      <w:r w:rsidR="007113BE">
        <w:rPr>
          <w:rFonts w:cstheme="minorHAnsi"/>
        </w:rPr>
        <w:t xml:space="preserve">has a mean value of </w:t>
      </w:r>
      <w:r w:rsidR="00381785">
        <w:rPr>
          <w:rFonts w:cstheme="minorHAnsi"/>
        </w:rPr>
        <w:t>0.95</w:t>
      </w:r>
      <w:r w:rsidR="00636179">
        <w:rPr>
          <w:rFonts w:cstheme="minorHAnsi"/>
        </w:rPr>
        <w:t xml:space="preserve">, </w:t>
      </w:r>
      <w:r w:rsidR="00636179">
        <w:rPr>
          <w:rFonts w:cstheme="minorHAnsi"/>
        </w:rPr>
        <w:t xml:space="preserve">and </w:t>
      </w:r>
      <w:r w:rsidR="00636179">
        <w:rPr>
          <w:rFonts w:cstheme="minorHAnsi"/>
        </w:rPr>
        <w:t xml:space="preserve">has </w:t>
      </w:r>
      <w:r w:rsidR="00636179">
        <w:rPr>
          <w:rFonts w:cstheme="minorHAnsi"/>
        </w:rPr>
        <w:t xml:space="preserve">a standard deviation of </w:t>
      </w:r>
      <w:r w:rsidR="00381785">
        <w:rPr>
          <w:rFonts w:cstheme="minorHAnsi"/>
        </w:rPr>
        <w:t>0.78</w:t>
      </w:r>
      <w:r w:rsidR="007113BE">
        <w:rPr>
          <w:rFonts w:cstheme="minorHAnsi"/>
        </w:rPr>
        <w:t xml:space="preserve">. </w:t>
      </w:r>
      <w:r w:rsidR="00ED17D7">
        <w:rPr>
          <w:rFonts w:cstheme="minorHAnsi"/>
        </w:rPr>
        <w:t>A t-test was performed to determine if there is a significant difference between the means of the two groups and how they are related.</w:t>
      </w:r>
      <w:r w:rsidR="00091D03">
        <w:rPr>
          <w:rFonts w:cstheme="minorHAnsi"/>
        </w:rPr>
        <w:t xml:space="preserve"> This resulted in a t-statistic of 11.06 and a p-value of 1.83.</w:t>
      </w:r>
      <w:r w:rsidR="00FA4A66">
        <w:rPr>
          <w:rFonts w:cstheme="minorHAnsi"/>
        </w:rPr>
        <w:t xml:space="preserve"> This very low p-value suggests th</w:t>
      </w:r>
      <w:r w:rsidR="002440D6">
        <w:rPr>
          <w:rFonts w:cstheme="minorHAnsi"/>
        </w:rPr>
        <w:t>e</w:t>
      </w:r>
      <w:r w:rsidR="00FA4A66">
        <w:rPr>
          <w:rFonts w:cstheme="minorHAnsi"/>
        </w:rPr>
        <w:t xml:space="preserve"> difference between means is </w:t>
      </w:r>
      <w:r w:rsidR="002440D6">
        <w:rPr>
          <w:rFonts w:cstheme="minorHAnsi"/>
        </w:rPr>
        <w:t>unlikely to have occured by chance</w:t>
      </w:r>
      <w:r w:rsidR="00FA4A66">
        <w:rPr>
          <w:rFonts w:cstheme="minorHAnsi"/>
        </w:rPr>
        <w:t xml:space="preserve"> and allows us to reject the null hypothesis</w:t>
      </w:r>
      <w:r w:rsidR="002440D6">
        <w:rPr>
          <w:rFonts w:cstheme="minorHAnsi"/>
        </w:rPr>
        <w:t xml:space="preserve"> of equal population means</w:t>
      </w:r>
      <w:r w:rsidR="00FA4A66">
        <w:rPr>
          <w:rFonts w:cstheme="minorHAnsi"/>
        </w:rPr>
        <w:t>.</w:t>
      </w:r>
    </w:p>
    <w:p w:rsidR="00402B63" w:rsidRDefault="00402B63">
      <w:pPr>
        <w:rPr>
          <w:rFonts w:cstheme="minorHAnsi"/>
        </w:rPr>
      </w:pPr>
    </w:p>
    <w:p w:rsidR="00402B63" w:rsidRPr="00FC24BE" w:rsidRDefault="00402B63">
      <w:pPr>
        <w:rPr>
          <w:rFonts w:cstheme="minorHAnsi"/>
        </w:rPr>
      </w:pPr>
    </w:p>
    <w:sectPr w:rsidR="00402B63" w:rsidRPr="00FC24BE">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4630" w:rsidRDefault="00C04630" w:rsidP="003056E9">
      <w:pPr>
        <w:spacing w:after="0" w:line="240" w:lineRule="auto"/>
      </w:pPr>
      <w:r>
        <w:separator/>
      </w:r>
    </w:p>
  </w:endnote>
  <w:endnote w:type="continuationSeparator" w:id="0">
    <w:p w:rsidR="00C04630" w:rsidRDefault="00C04630" w:rsidP="00305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0D6" w:rsidRDefault="002440D6">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TCSII</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C06DCA" w:rsidRPr="00C06DCA">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2440D6" w:rsidRDefault="002440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4630" w:rsidRDefault="00C04630" w:rsidP="003056E9">
      <w:pPr>
        <w:spacing w:after="0" w:line="240" w:lineRule="auto"/>
      </w:pPr>
      <w:r>
        <w:separator/>
      </w:r>
    </w:p>
  </w:footnote>
  <w:footnote w:type="continuationSeparator" w:id="0">
    <w:p w:rsidR="00C04630" w:rsidRDefault="00C04630" w:rsidP="003056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6E9" w:rsidRDefault="003056E9">
    <w:pPr>
      <w:pStyle w:val="Header"/>
    </w:pPr>
    <w:r>
      <w:t>IIPHYS-342</w:t>
    </w:r>
    <w:r>
      <w:tab/>
      <w:t>Planaria Stem Cell Analysis</w:t>
    </w:r>
    <w:r>
      <w:tab/>
      <w:t>Timothy C Stockton II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4358"/>
    <w:rsid w:val="00091D03"/>
    <w:rsid w:val="0017641C"/>
    <w:rsid w:val="00193969"/>
    <w:rsid w:val="002440D6"/>
    <w:rsid w:val="003056E9"/>
    <w:rsid w:val="00381785"/>
    <w:rsid w:val="00402B63"/>
    <w:rsid w:val="00431F4C"/>
    <w:rsid w:val="00484358"/>
    <w:rsid w:val="00590A15"/>
    <w:rsid w:val="00636179"/>
    <w:rsid w:val="007113BE"/>
    <w:rsid w:val="007C007B"/>
    <w:rsid w:val="009738BB"/>
    <w:rsid w:val="009D2CAE"/>
    <w:rsid w:val="00C04630"/>
    <w:rsid w:val="00C06DCA"/>
    <w:rsid w:val="00D3349B"/>
    <w:rsid w:val="00E11EC5"/>
    <w:rsid w:val="00E70F1B"/>
    <w:rsid w:val="00ED17D7"/>
    <w:rsid w:val="00FA4A66"/>
    <w:rsid w:val="00FC2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5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6E9"/>
  </w:style>
  <w:style w:type="paragraph" w:styleId="Footer">
    <w:name w:val="footer"/>
    <w:basedOn w:val="Normal"/>
    <w:link w:val="FooterChar"/>
    <w:uiPriority w:val="99"/>
    <w:unhideWhenUsed/>
    <w:rsid w:val="00305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6E9"/>
  </w:style>
  <w:style w:type="paragraph" w:styleId="BalloonText">
    <w:name w:val="Balloon Text"/>
    <w:basedOn w:val="Normal"/>
    <w:link w:val="BalloonTextChar"/>
    <w:uiPriority w:val="99"/>
    <w:semiHidden/>
    <w:unhideWhenUsed/>
    <w:rsid w:val="00431F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F4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5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6E9"/>
  </w:style>
  <w:style w:type="paragraph" w:styleId="Footer">
    <w:name w:val="footer"/>
    <w:basedOn w:val="Normal"/>
    <w:link w:val="FooterChar"/>
    <w:uiPriority w:val="99"/>
    <w:unhideWhenUsed/>
    <w:rsid w:val="00305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6E9"/>
  </w:style>
  <w:style w:type="paragraph" w:styleId="BalloonText">
    <w:name w:val="Balloon Text"/>
    <w:basedOn w:val="Normal"/>
    <w:link w:val="BalloonTextChar"/>
    <w:uiPriority w:val="99"/>
    <w:semiHidden/>
    <w:unhideWhenUsed/>
    <w:rsid w:val="00431F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F4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2</Pages>
  <Words>232</Words>
  <Characters>1326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Stockton</dc:creator>
  <cp:keywords/>
  <dc:description/>
  <cp:lastModifiedBy>Timothy Stockton</cp:lastModifiedBy>
  <cp:revision>13</cp:revision>
  <dcterms:created xsi:type="dcterms:W3CDTF">2022-12-09T00:54:00Z</dcterms:created>
  <dcterms:modified xsi:type="dcterms:W3CDTF">2022-12-09T02:38:00Z</dcterms:modified>
</cp:coreProperties>
</file>