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1EFDD" w14:textId="77777777" w:rsidR="00AD2A90" w:rsidRPr="00DD6D5E" w:rsidRDefault="00D175D3">
      <w:pPr>
        <w:jc w:val="center"/>
        <w:rPr>
          <w:rFonts w:ascii="Times New Roman" w:eastAsia="Times New Roman" w:hAnsi="Times New Roman" w:cs="Times New Roman"/>
          <w:sz w:val="36"/>
          <w:szCs w:val="36"/>
          <w:lang w:val="en-US"/>
        </w:rPr>
      </w:pPr>
      <w:r w:rsidRPr="00DD6D5E">
        <w:rPr>
          <w:rFonts w:ascii="Times New Roman" w:eastAsia="Times New Roman" w:hAnsi="Times New Roman" w:cs="Times New Roman"/>
          <w:sz w:val="36"/>
          <w:szCs w:val="36"/>
          <w:lang w:val="en-US"/>
        </w:rPr>
        <w:t>NYCU Introduction to Machine Learning, Homework 3</w:t>
      </w:r>
    </w:p>
    <w:p w14:paraId="5B9BE0ED" w14:textId="23D959B0" w:rsidR="00AD2A90" w:rsidRPr="00DD6D5E" w:rsidRDefault="00DD6D5E">
      <w:pPr>
        <w:jc w:val="right"/>
        <w:rPr>
          <w:rFonts w:ascii="Times New Roman" w:hAnsi="Times New Roman" w:cs="Times New Roman"/>
          <w:sz w:val="24"/>
          <w:szCs w:val="24"/>
        </w:rPr>
      </w:pPr>
      <w:r>
        <w:rPr>
          <w:rFonts w:asciiTheme="minorEastAsia" w:hAnsiTheme="minorEastAsia" w:cs="Times New Roman" w:hint="eastAsia"/>
          <w:sz w:val="28"/>
          <w:szCs w:val="28"/>
          <w:u w:val="single"/>
        </w:rPr>
        <w:t>112550077</w:t>
      </w:r>
      <w:r w:rsidR="00D175D3">
        <w:rPr>
          <w:rFonts w:ascii="Times New Roman" w:eastAsia="Times New Roman" w:hAnsi="Times New Roman" w:cs="Times New Roman"/>
          <w:b/>
          <w:sz w:val="28"/>
          <w:szCs w:val="28"/>
        </w:rPr>
        <w:t xml:space="preserve">, </w:t>
      </w:r>
      <w:r w:rsidRPr="00DD6D5E">
        <w:rPr>
          <w:rFonts w:ascii="新細明體" w:eastAsia="新細明體" w:hAnsi="新細明體" w:cs="新細明體" w:hint="eastAsia"/>
          <w:b/>
          <w:sz w:val="28"/>
          <w:szCs w:val="28"/>
          <w:u w:val="single"/>
        </w:rPr>
        <w:t>劉逢穎</w:t>
      </w:r>
    </w:p>
    <w:p w14:paraId="0610D6D1" w14:textId="77777777" w:rsidR="00AD2A90" w:rsidRDefault="00AD2A90">
      <w:pPr>
        <w:rPr>
          <w:rFonts w:ascii="Times New Roman" w:eastAsia="Times New Roman" w:hAnsi="Times New Roman" w:cs="Times New Roman"/>
          <w:sz w:val="24"/>
          <w:szCs w:val="24"/>
        </w:rPr>
      </w:pPr>
    </w:p>
    <w:p w14:paraId="4F0DC6EC" w14:textId="77777777" w:rsidR="00AD2A90" w:rsidRDefault="00D175D3">
      <w:pPr>
        <w:rPr>
          <w:rFonts w:ascii="Times New Roman" w:eastAsia="Times New Roman" w:hAnsi="Times New Roman" w:cs="Times New Roman"/>
          <w:sz w:val="24"/>
          <w:szCs w:val="24"/>
        </w:rPr>
      </w:pPr>
      <w:r>
        <w:rPr>
          <w:rFonts w:ascii="Times New Roman" w:eastAsia="Times New Roman" w:hAnsi="Times New Roman" w:cs="Times New Roman"/>
          <w:b/>
          <w:sz w:val="28"/>
          <w:szCs w:val="28"/>
        </w:rPr>
        <w:t>Part. 1, Coding (60%)</w:t>
      </w:r>
      <w:r>
        <w:rPr>
          <w:rFonts w:ascii="Times New Roman" w:eastAsia="Times New Roman" w:hAnsi="Times New Roman" w:cs="Times New Roman"/>
          <w:sz w:val="24"/>
          <w:szCs w:val="24"/>
        </w:rPr>
        <w:t>:</w:t>
      </w:r>
    </w:p>
    <w:p w14:paraId="5E953203" w14:textId="77777777" w:rsidR="00AD2A90" w:rsidRDefault="00D175D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 Adaboost</w:t>
      </w:r>
    </w:p>
    <w:p w14:paraId="1CAC749C" w14:textId="77777777" w:rsidR="00AD2A90" w:rsidRDefault="00AD2A90">
      <w:pPr>
        <w:rPr>
          <w:rFonts w:ascii="Times New Roman" w:eastAsia="Times New Roman" w:hAnsi="Times New Roman" w:cs="Times New Roman"/>
          <w:b/>
          <w:sz w:val="24"/>
          <w:szCs w:val="24"/>
        </w:rPr>
      </w:pPr>
    </w:p>
    <w:p w14:paraId="1F023E25" w14:textId="77777777" w:rsidR="00AD2A90" w:rsidRPr="001300B6" w:rsidRDefault="00D175D3">
      <w:pPr>
        <w:numPr>
          <w:ilvl w:val="0"/>
          <w:numId w:val="3"/>
        </w:numPr>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(5%) Show your accuracy of the testing data (n_estimators = 10)</w:t>
      </w:r>
    </w:p>
    <w:p w14:paraId="1860C04A" w14:textId="1609CED6" w:rsidR="001300B6" w:rsidRPr="00DD6D5E" w:rsidRDefault="00C33F12" w:rsidP="001300B6">
      <w:pPr>
        <w:ind w:left="72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53E4BC7A" wp14:editId="1C6C53DC">
            <wp:extent cx="5453380" cy="185069"/>
            <wp:effectExtent l="0" t="0" r="0" b="5715"/>
            <wp:docPr id="154541950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3660" cy="194920"/>
                    </a:xfrm>
                    <a:prstGeom prst="rect">
                      <a:avLst/>
                    </a:prstGeom>
                    <a:noFill/>
                  </pic:spPr>
                </pic:pic>
              </a:graphicData>
            </a:graphic>
          </wp:inline>
        </w:drawing>
      </w:r>
    </w:p>
    <w:p w14:paraId="3416D122" w14:textId="77777777" w:rsidR="00AD2A90" w:rsidRPr="00C33F12" w:rsidRDefault="00D175D3">
      <w:pPr>
        <w:numPr>
          <w:ilvl w:val="0"/>
          <w:numId w:val="3"/>
        </w:numPr>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 xml:space="preserve">(5%) Plot the AUC curves of </w:t>
      </w:r>
      <w:r w:rsidRPr="00DD6D5E">
        <w:rPr>
          <w:rFonts w:ascii="Times New Roman" w:eastAsia="Times New Roman" w:hAnsi="Times New Roman" w:cs="Times New Roman"/>
          <w:sz w:val="24"/>
          <w:szCs w:val="24"/>
          <w:u w:val="single"/>
          <w:lang w:val="en-US"/>
        </w:rPr>
        <w:t>each</w:t>
      </w:r>
      <w:r w:rsidRPr="00DD6D5E">
        <w:rPr>
          <w:rFonts w:ascii="Times New Roman" w:eastAsia="Times New Roman" w:hAnsi="Times New Roman" w:cs="Times New Roman"/>
          <w:sz w:val="24"/>
          <w:szCs w:val="24"/>
          <w:lang w:val="en-US"/>
        </w:rPr>
        <w:t xml:space="preserve"> weak classifier.</w:t>
      </w:r>
    </w:p>
    <w:p w14:paraId="2DF8C950" w14:textId="3F16ADFC" w:rsidR="00C33F12" w:rsidRDefault="00C33F12" w:rsidP="00C33F12">
      <w:pPr>
        <w:pStyle w:val="a6"/>
        <w:ind w:left="440"/>
        <w:rPr>
          <w:rFonts w:ascii="Times New Roman" w:eastAsia="Times New Roman" w:hAnsi="Times New Roman" w:cs="Times New Roman"/>
          <w:sz w:val="24"/>
          <w:szCs w:val="24"/>
          <w:lang w:val="en-US"/>
        </w:rPr>
      </w:pPr>
    </w:p>
    <w:p w14:paraId="090DA4CC" w14:textId="378D3428" w:rsidR="00C33F12" w:rsidRPr="00DD6D5E" w:rsidRDefault="00C33F12" w:rsidP="00C33F12">
      <w:pPr>
        <w:ind w:left="72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59CEB6FA" wp14:editId="79731637">
            <wp:extent cx="3333115" cy="2446020"/>
            <wp:effectExtent l="0" t="0" r="635" b="0"/>
            <wp:docPr id="191051406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b="1695"/>
                    <a:stretch>
                      <a:fillRect/>
                    </a:stretch>
                  </pic:blipFill>
                  <pic:spPr bwMode="auto">
                    <a:xfrm>
                      <a:off x="0" y="0"/>
                      <a:ext cx="3333594" cy="2446372"/>
                    </a:xfrm>
                    <a:prstGeom prst="rect">
                      <a:avLst/>
                    </a:prstGeom>
                    <a:noFill/>
                    <a:ln>
                      <a:noFill/>
                    </a:ln>
                    <a:extLst>
                      <a:ext uri="{53640926-AAD7-44D8-BBD7-CCE9431645EC}">
                        <a14:shadowObscured xmlns:a14="http://schemas.microsoft.com/office/drawing/2010/main"/>
                      </a:ext>
                    </a:extLst>
                  </pic:spPr>
                </pic:pic>
              </a:graphicData>
            </a:graphic>
          </wp:inline>
        </w:drawing>
      </w:r>
    </w:p>
    <w:p w14:paraId="6A61C7F6" w14:textId="77777777" w:rsidR="00AD2A90" w:rsidRDefault="00D175D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44411490" w14:textId="3AED29A2" w:rsidR="00AD2A90" w:rsidRPr="00C33F12" w:rsidRDefault="00C33F12">
      <w:pPr>
        <w:numPr>
          <w:ilvl w:val="0"/>
          <w:numId w:val="1"/>
        </w:numPr>
        <w:rPr>
          <w:rFonts w:ascii="Times New Roman" w:eastAsia="Times New Roman" w:hAnsi="Times New Roman" w:cs="Times New Roman"/>
          <w:sz w:val="24"/>
          <w:szCs w:val="24"/>
          <w:lang w:val="en-US"/>
        </w:rPr>
      </w:pPr>
      <w:r w:rsidRPr="00C33F12">
        <w:rPr>
          <w:rFonts w:ascii="Times New Roman" w:eastAsia="Times New Roman" w:hAnsi="Times New Roman" w:cs="Times New Roman"/>
          <w:noProof/>
          <w:sz w:val="24"/>
          <w:szCs w:val="24"/>
          <w:lang w:val="en-US"/>
        </w:rPr>
        <w:drawing>
          <wp:anchor distT="0" distB="0" distL="114300" distR="114300" simplePos="0" relativeHeight="251658240" behindDoc="0" locked="0" layoutInCell="1" allowOverlap="1" wp14:anchorId="7AC35D24" wp14:editId="02D9EB94">
            <wp:simplePos x="0" y="0"/>
            <wp:positionH relativeFrom="column">
              <wp:posOffset>251460</wp:posOffset>
            </wp:positionH>
            <wp:positionV relativeFrom="paragraph">
              <wp:posOffset>239395</wp:posOffset>
            </wp:positionV>
            <wp:extent cx="5528650" cy="2674620"/>
            <wp:effectExtent l="0" t="0" r="0" b="0"/>
            <wp:wrapSquare wrapText="bothSides"/>
            <wp:docPr id="1153765671"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65671" name="圖片 1" descr="一張含有 文字, 螢幕擷取畫面, 字型, 行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8650" cy="2674620"/>
                    </a:xfrm>
                    <a:prstGeom prst="rect">
                      <a:avLst/>
                    </a:prstGeom>
                  </pic:spPr>
                </pic:pic>
              </a:graphicData>
            </a:graphic>
            <wp14:sizeRelH relativeFrom="page">
              <wp14:pctWidth>0</wp14:pctWidth>
            </wp14:sizeRelH>
            <wp14:sizeRelV relativeFrom="page">
              <wp14:pctHeight>0</wp14:pctHeight>
            </wp14:sizeRelV>
          </wp:anchor>
        </w:drawing>
      </w:r>
      <w:r w:rsidR="00D175D3" w:rsidRPr="00DD6D5E">
        <w:rPr>
          <w:rFonts w:ascii="Times New Roman" w:eastAsia="Times New Roman" w:hAnsi="Times New Roman" w:cs="Times New Roman"/>
          <w:sz w:val="24"/>
          <w:szCs w:val="24"/>
          <w:lang w:val="en-US"/>
        </w:rPr>
        <w:t>Plot the feature importance of the AdaBoost method.</w:t>
      </w:r>
    </w:p>
    <w:p w14:paraId="07AFAA06" w14:textId="04187FD8" w:rsidR="00C33F12" w:rsidRPr="00DD6D5E" w:rsidRDefault="00C33F12" w:rsidP="00C33F12">
      <w:pPr>
        <w:ind w:left="1440"/>
        <w:rPr>
          <w:rFonts w:ascii="Times New Roman" w:eastAsia="Times New Roman" w:hAnsi="Times New Roman" w:cs="Times New Roman"/>
          <w:sz w:val="24"/>
          <w:szCs w:val="24"/>
          <w:lang w:val="en-US"/>
        </w:rPr>
      </w:pPr>
    </w:p>
    <w:p w14:paraId="0FBEBD3F" w14:textId="69D0C9B9" w:rsidR="00AD2A90" w:rsidRPr="00C33F12" w:rsidRDefault="00D175D3">
      <w:pPr>
        <w:numPr>
          <w:ilvl w:val="0"/>
          <w:numId w:val="1"/>
        </w:numPr>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lastRenderedPageBreak/>
        <w:t>Paste the snapshot of your implementation of the feature importance estimation.</w:t>
      </w:r>
    </w:p>
    <w:p w14:paraId="7F96383D" w14:textId="09D7B978" w:rsidR="00C33F12" w:rsidRDefault="00FF3394" w:rsidP="00C33F12">
      <w:pPr>
        <w:pStyle w:val="a6"/>
        <w:ind w:left="44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58E6509A" wp14:editId="4C10BB0B">
            <wp:extent cx="4404360" cy="2566035"/>
            <wp:effectExtent l="0" t="0" r="0" b="5715"/>
            <wp:docPr id="11086706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4360" cy="2566035"/>
                    </a:xfrm>
                    <a:prstGeom prst="rect">
                      <a:avLst/>
                    </a:prstGeom>
                    <a:noFill/>
                  </pic:spPr>
                </pic:pic>
              </a:graphicData>
            </a:graphic>
          </wp:inline>
        </w:drawing>
      </w:r>
    </w:p>
    <w:p w14:paraId="692F5364" w14:textId="77777777" w:rsidR="00C33F12" w:rsidRPr="00DD6D5E" w:rsidRDefault="00C33F12" w:rsidP="00C33F12">
      <w:pPr>
        <w:ind w:left="1440"/>
        <w:rPr>
          <w:rFonts w:ascii="Times New Roman" w:eastAsia="Times New Roman" w:hAnsi="Times New Roman" w:cs="Times New Roman"/>
          <w:sz w:val="24"/>
          <w:szCs w:val="24"/>
          <w:lang w:val="en-US"/>
        </w:rPr>
      </w:pPr>
    </w:p>
    <w:p w14:paraId="236EC0B4" w14:textId="77777777" w:rsidR="00AD2A90" w:rsidRPr="007B7C71" w:rsidRDefault="00D175D3">
      <w:pPr>
        <w:numPr>
          <w:ilvl w:val="0"/>
          <w:numId w:val="1"/>
        </w:numPr>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Explain how you compute the feature importance for the Adaboost method shortly (within 100 words as possible)</w:t>
      </w:r>
    </w:p>
    <w:p w14:paraId="0C373573" w14:textId="7E3E002F" w:rsidR="007B7C71" w:rsidRPr="00DD6D5E" w:rsidRDefault="007B7C71" w:rsidP="007B7C71">
      <w:pPr>
        <w:ind w:left="720"/>
        <w:rPr>
          <w:rFonts w:ascii="Times New Roman" w:eastAsia="Times New Roman" w:hAnsi="Times New Roman" w:cs="Times New Roman"/>
          <w:sz w:val="24"/>
          <w:szCs w:val="24"/>
          <w:lang w:val="en-US"/>
        </w:rPr>
      </w:pPr>
      <w:r>
        <w:rPr>
          <w:rFonts w:ascii="Times New Roman" w:hAnsi="Times New Roman" w:cs="Times New Roman" w:hint="eastAsia"/>
          <w:sz w:val="24"/>
          <w:szCs w:val="24"/>
          <w:lang w:val="en-US"/>
        </w:rPr>
        <w:t>Ans:</w:t>
      </w:r>
    </w:p>
    <w:p w14:paraId="6AE37050" w14:textId="76783DA7" w:rsidR="00AD2A90" w:rsidRDefault="007B7C71">
      <w:pPr>
        <w:ind w:left="720"/>
        <w:rPr>
          <w:rFonts w:ascii="Times New Roman" w:hAnsi="Times New Roman" w:cs="Times New Roman"/>
          <w:sz w:val="24"/>
          <w:szCs w:val="24"/>
          <w:lang w:val="en-US"/>
        </w:rPr>
      </w:pPr>
      <w:r>
        <w:rPr>
          <w:rFonts w:ascii="Times New Roman" w:hAnsi="Times New Roman" w:cs="Times New Roman" w:hint="eastAsia"/>
          <w:sz w:val="24"/>
          <w:szCs w:val="24"/>
          <w:lang w:val="en-US"/>
        </w:rPr>
        <w:t xml:space="preserve">I </w:t>
      </w:r>
      <w:r w:rsidRPr="007B7C71">
        <w:rPr>
          <w:rFonts w:ascii="Times New Roman" w:eastAsia="Times New Roman" w:hAnsi="Times New Roman" w:cs="Times New Roman"/>
          <w:sz w:val="24"/>
          <w:szCs w:val="24"/>
          <w:lang w:val="en-US"/>
        </w:rPr>
        <w:t>combin</w:t>
      </w:r>
      <w:r>
        <w:rPr>
          <w:rFonts w:ascii="Times New Roman" w:hAnsi="Times New Roman" w:cs="Times New Roman" w:hint="eastAsia"/>
          <w:sz w:val="24"/>
          <w:szCs w:val="24"/>
          <w:lang w:val="en-US"/>
        </w:rPr>
        <w:t>e</w:t>
      </w:r>
      <w:r w:rsidRPr="007B7C71">
        <w:rPr>
          <w:rFonts w:ascii="Times New Roman" w:eastAsia="Times New Roman" w:hAnsi="Times New Roman" w:cs="Times New Roman"/>
          <w:sz w:val="24"/>
          <w:szCs w:val="24"/>
          <w:lang w:val="en-US"/>
        </w:rPr>
        <w:t xml:space="preserve"> the absolute feature weights from each weak learner, weighted by the learner’s α value (its contribution to the ensemble). Features with consistently high absolute weights across strong learners receive higher importance. Unlike Bagging, which treats all learners equally</w:t>
      </w:r>
      <w:r>
        <w:rPr>
          <w:rFonts w:ascii="Times New Roman" w:hAnsi="Times New Roman" w:cs="Times New Roman" w:hint="eastAsia"/>
          <w:sz w:val="24"/>
          <w:szCs w:val="24"/>
          <w:lang w:val="en-US"/>
        </w:rPr>
        <w:t xml:space="preserve">. This is to say that </w:t>
      </w:r>
      <w:r w:rsidRPr="007B7C71">
        <w:rPr>
          <w:rFonts w:ascii="Times New Roman" w:hAnsi="Times New Roman" w:cs="Times New Roman"/>
          <w:sz w:val="24"/>
          <w:szCs w:val="24"/>
          <w:lang w:val="en-US"/>
        </w:rPr>
        <w:t>its importance reflects both feature influence and learner confidence.</w:t>
      </w:r>
    </w:p>
    <w:p w14:paraId="0F290409" w14:textId="77777777" w:rsidR="00D175D3" w:rsidRPr="007B7C71" w:rsidRDefault="00D175D3">
      <w:pPr>
        <w:ind w:left="720"/>
        <w:rPr>
          <w:rFonts w:ascii="Times New Roman" w:hAnsi="Times New Roman" w:cs="Times New Roman"/>
          <w:sz w:val="24"/>
          <w:szCs w:val="24"/>
          <w:lang w:val="en-US"/>
        </w:rPr>
      </w:pPr>
    </w:p>
    <w:p w14:paraId="32588C5F" w14:textId="77777777" w:rsidR="00AD2A90" w:rsidRPr="007B7C71" w:rsidRDefault="00D175D3">
      <w:pPr>
        <w:rPr>
          <w:rFonts w:ascii="Times New Roman" w:eastAsia="Times New Roman" w:hAnsi="Times New Roman" w:cs="Times New Roman"/>
          <w:b/>
          <w:sz w:val="24"/>
          <w:szCs w:val="24"/>
          <w:lang w:val="en-US"/>
        </w:rPr>
      </w:pPr>
      <w:r w:rsidRPr="007B7C71">
        <w:rPr>
          <w:rFonts w:ascii="Times New Roman" w:eastAsia="Times New Roman" w:hAnsi="Times New Roman" w:cs="Times New Roman"/>
          <w:b/>
          <w:sz w:val="24"/>
          <w:szCs w:val="24"/>
          <w:lang w:val="en-US"/>
        </w:rPr>
        <w:t>(20%) Bagging</w:t>
      </w:r>
    </w:p>
    <w:p w14:paraId="0A0DF427" w14:textId="77777777" w:rsidR="00AD2A90" w:rsidRPr="007B7C71" w:rsidRDefault="00AD2A90">
      <w:pPr>
        <w:rPr>
          <w:rFonts w:ascii="Times New Roman" w:eastAsia="Times New Roman" w:hAnsi="Times New Roman" w:cs="Times New Roman"/>
          <w:sz w:val="24"/>
          <w:szCs w:val="24"/>
          <w:lang w:val="en-US"/>
        </w:rPr>
      </w:pPr>
    </w:p>
    <w:p w14:paraId="545C3543" w14:textId="77777777" w:rsidR="00AD2A90" w:rsidRPr="00B817EC" w:rsidRDefault="00D175D3">
      <w:pPr>
        <w:numPr>
          <w:ilvl w:val="0"/>
          <w:numId w:val="3"/>
        </w:numPr>
        <w:rPr>
          <w:rFonts w:ascii="Times New Roman" w:eastAsia="Times New Roman" w:hAnsi="Times New Roman" w:cs="Times New Roman"/>
          <w:sz w:val="24"/>
          <w:szCs w:val="24"/>
        </w:rPr>
      </w:pPr>
      <w:r w:rsidRPr="00DD6D5E">
        <w:rPr>
          <w:rFonts w:ascii="Times New Roman" w:eastAsia="Times New Roman" w:hAnsi="Times New Roman" w:cs="Times New Roman"/>
          <w:sz w:val="24"/>
          <w:szCs w:val="24"/>
          <w:lang w:val="en-US"/>
        </w:rPr>
        <w:t xml:space="preserve">(5%)  Show the accuracy of the test data using 10 estimators. </w:t>
      </w:r>
      <w:r>
        <w:rPr>
          <w:rFonts w:ascii="Times New Roman" w:eastAsia="Times New Roman" w:hAnsi="Times New Roman" w:cs="Times New Roman"/>
          <w:sz w:val="24"/>
          <w:szCs w:val="24"/>
        </w:rPr>
        <w:t>(n_estimators=10)</w:t>
      </w:r>
    </w:p>
    <w:p w14:paraId="27BF5CAE" w14:textId="24B6AD8C" w:rsidR="00B817EC" w:rsidRDefault="00B817EC" w:rsidP="00B817EC">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F6B66DB" wp14:editId="2F400AE5">
            <wp:extent cx="5428615" cy="185439"/>
            <wp:effectExtent l="0" t="0" r="635" b="5080"/>
            <wp:docPr id="5921088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5930" cy="189446"/>
                    </a:xfrm>
                    <a:prstGeom prst="rect">
                      <a:avLst/>
                    </a:prstGeom>
                    <a:noFill/>
                  </pic:spPr>
                </pic:pic>
              </a:graphicData>
            </a:graphic>
          </wp:inline>
        </w:drawing>
      </w:r>
    </w:p>
    <w:p w14:paraId="707434E9" w14:textId="77777777" w:rsidR="00AD2A90" w:rsidRPr="00B817EC" w:rsidRDefault="00D175D3">
      <w:pPr>
        <w:numPr>
          <w:ilvl w:val="0"/>
          <w:numId w:val="3"/>
        </w:numPr>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(5%) Plot the AUC curves of each weak classifier.</w:t>
      </w:r>
    </w:p>
    <w:p w14:paraId="2C56EEB1" w14:textId="7679DA6C" w:rsidR="00B817EC" w:rsidRPr="00DD6D5E" w:rsidRDefault="00B817EC" w:rsidP="00B817EC">
      <w:pPr>
        <w:ind w:left="72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5D7D38E6" wp14:editId="020499A5">
            <wp:extent cx="3543300" cy="2614792"/>
            <wp:effectExtent l="0" t="0" r="0" b="0"/>
            <wp:docPr id="1802268014"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6460" cy="2646642"/>
                    </a:xfrm>
                    <a:prstGeom prst="rect">
                      <a:avLst/>
                    </a:prstGeom>
                    <a:noFill/>
                  </pic:spPr>
                </pic:pic>
              </a:graphicData>
            </a:graphic>
          </wp:inline>
        </w:drawing>
      </w:r>
    </w:p>
    <w:p w14:paraId="351ECC3A" w14:textId="77777777" w:rsidR="00AD2A90" w:rsidRDefault="00D175D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p w14:paraId="798D9107" w14:textId="1295CF8F" w:rsidR="00AD2A90" w:rsidRPr="00B817EC" w:rsidRDefault="00B817EC">
      <w:pPr>
        <w:numPr>
          <w:ilvl w:val="1"/>
          <w:numId w:val="3"/>
        </w:num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62336" behindDoc="1" locked="0" layoutInCell="1" allowOverlap="1" wp14:anchorId="3355A88E" wp14:editId="628D6393">
            <wp:simplePos x="0" y="0"/>
            <wp:positionH relativeFrom="column">
              <wp:posOffset>31750</wp:posOffset>
            </wp:positionH>
            <wp:positionV relativeFrom="paragraph">
              <wp:posOffset>202565</wp:posOffset>
            </wp:positionV>
            <wp:extent cx="5968712" cy="2698310"/>
            <wp:effectExtent l="0" t="0" r="0" b="6985"/>
            <wp:wrapTight wrapText="bothSides">
              <wp:wrapPolygon edited="0">
                <wp:start x="0" y="0"/>
                <wp:lineTo x="0" y="21503"/>
                <wp:lineTo x="21510" y="21503"/>
                <wp:lineTo x="21510" y="0"/>
                <wp:lineTo x="0" y="0"/>
              </wp:wrapPolygon>
            </wp:wrapTight>
            <wp:docPr id="145465293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8712" cy="2698310"/>
                    </a:xfrm>
                    <a:prstGeom prst="rect">
                      <a:avLst/>
                    </a:prstGeom>
                    <a:noFill/>
                  </pic:spPr>
                </pic:pic>
              </a:graphicData>
            </a:graphic>
            <wp14:sizeRelH relativeFrom="page">
              <wp14:pctWidth>0</wp14:pctWidth>
            </wp14:sizeRelH>
            <wp14:sizeRelV relativeFrom="page">
              <wp14:pctHeight>0</wp14:pctHeight>
            </wp14:sizeRelV>
          </wp:anchor>
        </w:drawing>
      </w:r>
      <w:r w:rsidR="00D175D3" w:rsidRPr="00DD6D5E">
        <w:rPr>
          <w:rFonts w:ascii="Times New Roman" w:eastAsia="Times New Roman" w:hAnsi="Times New Roman" w:cs="Times New Roman"/>
          <w:sz w:val="24"/>
          <w:szCs w:val="24"/>
          <w:lang w:val="en-US"/>
        </w:rPr>
        <w:t>Plot the feature importance of the Bagging method.</w:t>
      </w:r>
    </w:p>
    <w:p w14:paraId="1558FE78" w14:textId="4119B732" w:rsidR="00B817EC" w:rsidRPr="00B817EC" w:rsidRDefault="00B817EC" w:rsidP="00B817EC">
      <w:pPr>
        <w:ind w:left="1440"/>
        <w:rPr>
          <w:rFonts w:ascii="Times New Roman" w:eastAsia="Times New Roman" w:hAnsi="Times New Roman" w:cs="Times New Roman"/>
          <w:sz w:val="24"/>
          <w:szCs w:val="24"/>
          <w:lang w:val="en-US"/>
        </w:rPr>
      </w:pPr>
    </w:p>
    <w:p w14:paraId="4701B014" w14:textId="77777777" w:rsidR="00AD2A90" w:rsidRPr="00B817EC" w:rsidRDefault="00D175D3">
      <w:pPr>
        <w:numPr>
          <w:ilvl w:val="1"/>
          <w:numId w:val="3"/>
        </w:numPr>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Paste the snapshot of your implementation of the feature importance estimation.</w:t>
      </w:r>
    </w:p>
    <w:p w14:paraId="19CBF701" w14:textId="77777777" w:rsidR="00B817EC" w:rsidRDefault="00B817EC" w:rsidP="00B817EC">
      <w:pPr>
        <w:pStyle w:val="a6"/>
        <w:ind w:left="440"/>
        <w:rPr>
          <w:rFonts w:ascii="Times New Roman" w:eastAsia="Times New Roman" w:hAnsi="Times New Roman" w:cs="Times New Roman"/>
          <w:sz w:val="24"/>
          <w:szCs w:val="24"/>
          <w:lang w:val="en-US"/>
        </w:rPr>
      </w:pPr>
    </w:p>
    <w:p w14:paraId="39BB6C1F" w14:textId="3D74686E" w:rsidR="00B817EC" w:rsidRPr="00DD6D5E" w:rsidRDefault="00B817EC" w:rsidP="00B817EC">
      <w:pPr>
        <w:ind w:left="144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A1D04C7" wp14:editId="2AF84B8D">
            <wp:extent cx="4537075" cy="1826465"/>
            <wp:effectExtent l="0" t="0" r="0" b="2540"/>
            <wp:docPr id="189261056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8363" cy="1835035"/>
                    </a:xfrm>
                    <a:prstGeom prst="rect">
                      <a:avLst/>
                    </a:prstGeom>
                    <a:noFill/>
                  </pic:spPr>
                </pic:pic>
              </a:graphicData>
            </a:graphic>
          </wp:inline>
        </w:drawing>
      </w:r>
    </w:p>
    <w:p w14:paraId="26CCD6E5" w14:textId="77777777" w:rsidR="00AD2A90" w:rsidRPr="007B7C71" w:rsidRDefault="00D175D3">
      <w:pPr>
        <w:numPr>
          <w:ilvl w:val="1"/>
          <w:numId w:val="3"/>
        </w:numPr>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Explain how you compute the feature importance for the Bagging method shortly (within 100 words as possible)</w:t>
      </w:r>
    </w:p>
    <w:p w14:paraId="3213929C" w14:textId="1C67B315" w:rsidR="007B7C71" w:rsidRPr="00FF3394" w:rsidRDefault="007B7C71" w:rsidP="007B7C71">
      <w:pPr>
        <w:rPr>
          <w:rFonts w:ascii="Times New Roman" w:eastAsia="Times New Roman" w:hAnsi="Times New Roman" w:cs="Times New Roman"/>
          <w:sz w:val="24"/>
          <w:szCs w:val="24"/>
          <w:lang w:val="en-US"/>
        </w:rPr>
      </w:pPr>
      <w:r w:rsidRPr="00FF3394">
        <w:rPr>
          <w:rFonts w:ascii="Times New Roman" w:hAnsi="Times New Roman" w:cs="Times New Roman"/>
          <w:sz w:val="24"/>
          <w:szCs w:val="24"/>
          <w:lang w:val="en-US"/>
        </w:rPr>
        <w:t>Ans:</w:t>
      </w:r>
    </w:p>
    <w:p w14:paraId="1B5CCAB0" w14:textId="7CE242DE" w:rsidR="00AD2A90" w:rsidRPr="00FF3394" w:rsidRDefault="007B7C71">
      <w:pPr>
        <w:rPr>
          <w:rFonts w:ascii="Times New Roman" w:eastAsia="Times New Roman" w:hAnsi="Times New Roman" w:cs="Times New Roman"/>
          <w:sz w:val="24"/>
          <w:szCs w:val="24"/>
          <w:lang w:val="en-US"/>
        </w:rPr>
      </w:pPr>
      <w:r w:rsidRPr="00FF3394">
        <w:rPr>
          <w:rFonts w:ascii="Times New Roman" w:hAnsi="Times New Roman" w:cs="Times New Roman"/>
          <w:sz w:val="24"/>
          <w:szCs w:val="24"/>
          <w:lang w:val="en-US"/>
        </w:rPr>
        <w:t xml:space="preserve">I </w:t>
      </w:r>
      <w:r w:rsidRPr="00FF3394">
        <w:rPr>
          <w:rFonts w:ascii="Times New Roman" w:eastAsia="Times New Roman" w:hAnsi="Times New Roman" w:cs="Times New Roman"/>
          <w:sz w:val="24"/>
          <w:szCs w:val="24"/>
          <w:lang w:val="en-US"/>
        </w:rPr>
        <w:t>averag</w:t>
      </w:r>
      <w:r w:rsidRPr="00FF3394">
        <w:rPr>
          <w:rFonts w:ascii="Times New Roman" w:hAnsi="Times New Roman" w:cs="Times New Roman"/>
          <w:sz w:val="24"/>
          <w:szCs w:val="24"/>
          <w:lang w:val="en-US"/>
        </w:rPr>
        <w:t>e</w:t>
      </w:r>
      <w:r w:rsidRPr="00FF3394">
        <w:rPr>
          <w:rFonts w:ascii="Times New Roman" w:eastAsia="Times New Roman" w:hAnsi="Times New Roman" w:cs="Times New Roman"/>
          <w:sz w:val="24"/>
          <w:szCs w:val="24"/>
          <w:lang w:val="en-US"/>
        </w:rPr>
        <w:t xml:space="preserve"> the absolute feature weights from all weak learners, treating each learner equally since they are trained independently on bootstrap samples. This measures how strongly each feature contributes across the ensemble. Unlike AdaBoost, Bagging does not weight learners by performance (no α values)</w:t>
      </w:r>
    </w:p>
    <w:p w14:paraId="51D87DF4" w14:textId="77777777" w:rsidR="00AD2A90" w:rsidRDefault="00D175D3">
      <w:pPr>
        <w:rPr>
          <w:rFonts w:ascii="Times New Roman" w:eastAsia="Times New Roman" w:hAnsi="Times New Roman" w:cs="Times New Roman"/>
          <w:sz w:val="24"/>
          <w:szCs w:val="24"/>
        </w:rPr>
      </w:pPr>
      <w:r>
        <w:rPr>
          <w:rFonts w:ascii="Times New Roman" w:eastAsia="Times New Roman" w:hAnsi="Times New Roman" w:cs="Times New Roman"/>
          <w:b/>
          <w:sz w:val="24"/>
          <w:szCs w:val="24"/>
        </w:rPr>
        <w:t>(15%) Decision Tree</w:t>
      </w:r>
    </w:p>
    <w:p w14:paraId="7964E66F" w14:textId="77777777" w:rsidR="00AD2A90" w:rsidRPr="00B817EC" w:rsidRDefault="00D175D3">
      <w:pPr>
        <w:numPr>
          <w:ilvl w:val="0"/>
          <w:numId w:val="3"/>
        </w:numPr>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(5%) Compute the Gini index and the entropy of the array [0, 1, 0, 1, 0, 0, 0, 1, 0, 1, 1].</w:t>
      </w:r>
    </w:p>
    <w:p w14:paraId="394EA0A5" w14:textId="59EB2F48" w:rsidR="00B817EC" w:rsidRPr="00DD6D5E" w:rsidRDefault="00B817EC" w:rsidP="00B817EC">
      <w:pPr>
        <w:ind w:left="72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7732655" wp14:editId="593D1116">
            <wp:extent cx="5466715" cy="287675"/>
            <wp:effectExtent l="0" t="0" r="635" b="0"/>
            <wp:docPr id="642619351"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4406" cy="297026"/>
                    </a:xfrm>
                    <a:prstGeom prst="rect">
                      <a:avLst/>
                    </a:prstGeom>
                    <a:noFill/>
                  </pic:spPr>
                </pic:pic>
              </a:graphicData>
            </a:graphic>
          </wp:inline>
        </w:drawing>
      </w:r>
    </w:p>
    <w:p w14:paraId="2EE926A3" w14:textId="77777777" w:rsidR="00AD2A90" w:rsidRPr="00B817EC" w:rsidRDefault="00D175D3">
      <w:pPr>
        <w:numPr>
          <w:ilvl w:val="0"/>
          <w:numId w:val="3"/>
        </w:numPr>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(5%) Show your accuracy of the testing data with a max-depth = 7</w:t>
      </w:r>
    </w:p>
    <w:p w14:paraId="2D0B8F82" w14:textId="5CFDC55A" w:rsidR="00B817EC" w:rsidRPr="00DD6D5E" w:rsidRDefault="00B817EC" w:rsidP="00B817EC">
      <w:pPr>
        <w:ind w:left="72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4F618CF9" wp14:editId="114392F6">
            <wp:extent cx="5363845" cy="152848"/>
            <wp:effectExtent l="0" t="0" r="0" b="0"/>
            <wp:docPr id="7247376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3203" cy="162518"/>
                    </a:xfrm>
                    <a:prstGeom prst="rect">
                      <a:avLst/>
                    </a:prstGeom>
                    <a:noFill/>
                  </pic:spPr>
                </pic:pic>
              </a:graphicData>
            </a:graphic>
          </wp:inline>
        </w:drawing>
      </w:r>
    </w:p>
    <w:p w14:paraId="417C0DDC" w14:textId="277BB063" w:rsidR="00AD2A90" w:rsidRPr="00B817EC" w:rsidRDefault="00B817EC">
      <w:pPr>
        <w:numPr>
          <w:ilvl w:val="0"/>
          <w:numId w:val="3"/>
        </w:num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anchor distT="0" distB="0" distL="114300" distR="114300" simplePos="0" relativeHeight="251661312" behindDoc="1" locked="0" layoutInCell="1" allowOverlap="1" wp14:anchorId="6B60066D" wp14:editId="70A41A2F">
            <wp:simplePos x="0" y="0"/>
            <wp:positionH relativeFrom="column">
              <wp:posOffset>137160</wp:posOffset>
            </wp:positionH>
            <wp:positionV relativeFrom="paragraph">
              <wp:posOffset>208915</wp:posOffset>
            </wp:positionV>
            <wp:extent cx="5646420" cy="2631806"/>
            <wp:effectExtent l="0" t="0" r="0" b="0"/>
            <wp:wrapTight wrapText="bothSides">
              <wp:wrapPolygon edited="0">
                <wp:start x="0" y="0"/>
                <wp:lineTo x="0" y="21423"/>
                <wp:lineTo x="21498" y="21423"/>
                <wp:lineTo x="21498" y="0"/>
                <wp:lineTo x="0" y="0"/>
              </wp:wrapPolygon>
            </wp:wrapTight>
            <wp:docPr id="39736983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46420" cy="2631806"/>
                    </a:xfrm>
                    <a:prstGeom prst="rect">
                      <a:avLst/>
                    </a:prstGeom>
                    <a:noFill/>
                  </pic:spPr>
                </pic:pic>
              </a:graphicData>
            </a:graphic>
            <wp14:sizeRelH relativeFrom="page">
              <wp14:pctWidth>0</wp14:pctWidth>
            </wp14:sizeRelH>
            <wp14:sizeRelV relativeFrom="page">
              <wp14:pctHeight>0</wp14:pctHeight>
            </wp14:sizeRelV>
          </wp:anchor>
        </w:drawing>
      </w:r>
      <w:r w:rsidR="00D175D3" w:rsidRPr="00DD6D5E">
        <w:rPr>
          <w:rFonts w:ascii="Times New Roman" w:eastAsia="Times New Roman" w:hAnsi="Times New Roman" w:cs="Times New Roman"/>
          <w:sz w:val="24"/>
          <w:szCs w:val="24"/>
          <w:lang w:val="en-US"/>
        </w:rPr>
        <w:t>(5%) Plot the feature importance of the decision tree.</w:t>
      </w:r>
    </w:p>
    <w:p w14:paraId="7FE7ACEB" w14:textId="00C1D7AD" w:rsidR="00B817EC" w:rsidRPr="00DD6D5E" w:rsidRDefault="00B817EC" w:rsidP="00B817EC">
      <w:pPr>
        <w:ind w:left="720"/>
        <w:rPr>
          <w:rFonts w:ascii="Times New Roman" w:eastAsia="Times New Roman" w:hAnsi="Times New Roman" w:cs="Times New Roman"/>
          <w:sz w:val="24"/>
          <w:szCs w:val="24"/>
          <w:lang w:val="en-US"/>
        </w:rPr>
      </w:pPr>
    </w:p>
    <w:p w14:paraId="4F2C982C" w14:textId="77777777" w:rsidR="00AD2A90" w:rsidRPr="00DD6D5E" w:rsidRDefault="00AD2A90">
      <w:pPr>
        <w:rPr>
          <w:rFonts w:ascii="Times New Roman" w:eastAsia="Times New Roman" w:hAnsi="Times New Roman" w:cs="Times New Roman"/>
          <w:sz w:val="24"/>
          <w:szCs w:val="24"/>
          <w:lang w:val="en-US"/>
        </w:rPr>
      </w:pPr>
    </w:p>
    <w:p w14:paraId="7CD6B55C" w14:textId="77777777" w:rsidR="00AD2A90" w:rsidRDefault="00D175D3">
      <w:pPr>
        <w:rPr>
          <w:rFonts w:ascii="Times New Roman" w:eastAsia="Times New Roman" w:hAnsi="Times New Roman" w:cs="Times New Roman"/>
          <w:sz w:val="24"/>
          <w:szCs w:val="24"/>
        </w:rPr>
      </w:pPr>
      <w:r>
        <w:rPr>
          <w:rFonts w:ascii="Times New Roman" w:eastAsia="Times New Roman" w:hAnsi="Times New Roman" w:cs="Times New Roman"/>
          <w:b/>
          <w:sz w:val="24"/>
          <w:szCs w:val="24"/>
        </w:rPr>
        <w:t>(5%) Code Linting</w:t>
      </w:r>
    </w:p>
    <w:p w14:paraId="53F88168" w14:textId="77777777" w:rsidR="00AD2A90" w:rsidRPr="00DD6D5E" w:rsidRDefault="00D175D3">
      <w:pPr>
        <w:numPr>
          <w:ilvl w:val="0"/>
          <w:numId w:val="3"/>
        </w:numPr>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Show the snapshot of the flake8 linting result (paste the execution command even when there is no error).</w:t>
      </w:r>
    </w:p>
    <w:p w14:paraId="7F895DB3" w14:textId="26BFA3EF" w:rsidR="00AD2A90" w:rsidRPr="00DD6D5E" w:rsidRDefault="00D175D3">
      <w:pPr>
        <w:rPr>
          <w:rFonts w:ascii="Times New Roman" w:eastAsia="Times New Roman" w:hAnsi="Times New Roman" w:cs="Times New Roman"/>
          <w:sz w:val="24"/>
          <w:szCs w:val="24"/>
          <w:lang w:val="en-US"/>
        </w:rPr>
      </w:pPr>
      <w:r w:rsidRPr="00D175D3">
        <w:rPr>
          <w:rFonts w:ascii="Times New Roman" w:eastAsia="Times New Roman" w:hAnsi="Times New Roman" w:cs="Times New Roman"/>
          <w:noProof/>
          <w:sz w:val="24"/>
          <w:szCs w:val="24"/>
          <w:lang w:val="en-US"/>
        </w:rPr>
        <w:drawing>
          <wp:inline distT="0" distB="0" distL="0" distR="0" wp14:anchorId="2100C425" wp14:editId="35717B63">
            <wp:extent cx="4143953" cy="428685"/>
            <wp:effectExtent l="0" t="0" r="0" b="9525"/>
            <wp:docPr id="13755120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2053" name=""/>
                    <pic:cNvPicPr/>
                  </pic:nvPicPr>
                  <pic:blipFill>
                    <a:blip r:embed="rId17"/>
                    <a:stretch>
                      <a:fillRect/>
                    </a:stretch>
                  </pic:blipFill>
                  <pic:spPr>
                    <a:xfrm>
                      <a:off x="0" y="0"/>
                      <a:ext cx="4143953" cy="428685"/>
                    </a:xfrm>
                    <a:prstGeom prst="rect">
                      <a:avLst/>
                    </a:prstGeom>
                  </pic:spPr>
                </pic:pic>
              </a:graphicData>
            </a:graphic>
          </wp:inline>
        </w:drawing>
      </w:r>
    </w:p>
    <w:p w14:paraId="53DCA3F2" w14:textId="77777777" w:rsidR="00AD2A90" w:rsidRPr="00DD6D5E" w:rsidRDefault="00AD2A90">
      <w:pPr>
        <w:rPr>
          <w:rFonts w:ascii="Times New Roman" w:eastAsia="Times New Roman" w:hAnsi="Times New Roman" w:cs="Times New Roman"/>
          <w:sz w:val="24"/>
          <w:szCs w:val="24"/>
          <w:lang w:val="en-US"/>
        </w:rPr>
      </w:pPr>
    </w:p>
    <w:p w14:paraId="528A67EF" w14:textId="77777777" w:rsidR="00AD2A90" w:rsidRPr="00DD6D5E" w:rsidRDefault="00D175D3">
      <w:pPr>
        <w:rPr>
          <w:rFonts w:ascii="Times New Roman" w:eastAsia="Times New Roman" w:hAnsi="Times New Roman" w:cs="Times New Roman"/>
          <w:b/>
          <w:sz w:val="28"/>
          <w:szCs w:val="28"/>
          <w:lang w:val="en-US"/>
        </w:rPr>
      </w:pPr>
      <w:r w:rsidRPr="00DD6D5E">
        <w:rPr>
          <w:lang w:val="en-US"/>
        </w:rPr>
        <w:br w:type="page"/>
      </w:r>
    </w:p>
    <w:p w14:paraId="22C220AE" w14:textId="77777777" w:rsidR="00AD2A90" w:rsidRDefault="00D175D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Part. 2, Questions (40%):</w:t>
      </w:r>
    </w:p>
    <w:p w14:paraId="0C6C796C" w14:textId="77777777" w:rsidR="00AD2A90" w:rsidRDefault="00D175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p>
    <w:p w14:paraId="387ADF47" w14:textId="77777777" w:rsidR="00AD2A90" w:rsidRPr="00DD6D5E" w:rsidRDefault="00D175D3">
      <w:pPr>
        <w:spacing w:line="360" w:lineRule="auto"/>
        <w:ind w:left="720"/>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In the AdaBoost algorithm, each selected weak classifier, h</w:t>
      </w:r>
      <w:r w:rsidRPr="00DD6D5E">
        <w:rPr>
          <w:rFonts w:ascii="Times New Roman" w:eastAsia="Times New Roman" w:hAnsi="Times New Roman" w:cs="Times New Roman"/>
          <w:sz w:val="24"/>
          <w:szCs w:val="24"/>
          <w:vertAlign w:val="subscript"/>
          <w:lang w:val="en-US"/>
        </w:rPr>
        <w:t>t</w:t>
      </w:r>
      <w:r w:rsidRPr="00DD6D5E">
        <w:rPr>
          <w:rFonts w:ascii="Times New Roman" w:eastAsia="Times New Roman" w:hAnsi="Times New Roman" w:cs="Times New Roman"/>
          <w:sz w:val="24"/>
          <w:szCs w:val="24"/>
          <w:lang w:val="en-US"/>
        </w:rPr>
        <w:t xml:space="preserve"> is assigned a weight:</w:t>
      </w:r>
    </w:p>
    <w:p w14:paraId="5CD485BA" w14:textId="77777777" w:rsidR="00AD2A90" w:rsidRDefault="00D175D3">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4FCFC991" wp14:editId="7174959E">
            <wp:extent cx="790808" cy="23335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790808" cy="233353"/>
                    </a:xfrm>
                    <a:prstGeom prst="rect">
                      <a:avLst/>
                    </a:prstGeom>
                    <a:ln/>
                  </pic:spPr>
                </pic:pic>
              </a:graphicData>
            </a:graphic>
          </wp:inline>
        </w:drawing>
      </w:r>
    </w:p>
    <w:p w14:paraId="601B0FBA" w14:textId="77777777" w:rsidR="00AD2A90" w:rsidRPr="00DD6D5E" w:rsidRDefault="00D175D3">
      <w:pPr>
        <w:spacing w:line="360" w:lineRule="auto"/>
        <w:ind w:left="720"/>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 xml:space="preserve">(a) What is the definition of </w:t>
      </w:r>
      <w:r>
        <w:rPr>
          <w:rFonts w:ascii="Times New Roman" w:eastAsia="Times New Roman" w:hAnsi="Times New Roman" w:cs="Times New Roman"/>
          <w:sz w:val="24"/>
          <w:szCs w:val="24"/>
        </w:rPr>
        <w:t>ϵ</w:t>
      </w:r>
      <w:r w:rsidRPr="00DD6D5E">
        <w:rPr>
          <w:rFonts w:ascii="Times New Roman" w:eastAsia="Times New Roman" w:hAnsi="Times New Roman" w:cs="Times New Roman"/>
          <w:sz w:val="24"/>
          <w:szCs w:val="24"/>
          <w:vertAlign w:val="subscript"/>
          <w:lang w:val="en-US"/>
        </w:rPr>
        <w:t>t</w:t>
      </w:r>
      <w:r w:rsidRPr="00DD6D5E">
        <w:rPr>
          <w:rFonts w:ascii="Times New Roman" w:eastAsia="Times New Roman" w:hAnsi="Times New Roman" w:cs="Times New Roman"/>
          <w:sz w:val="24"/>
          <w:szCs w:val="24"/>
          <w:lang w:val="en-US"/>
        </w:rPr>
        <w:t xml:space="preserve"> in this formula?</w:t>
      </w:r>
    </w:p>
    <w:p w14:paraId="093746A3" w14:textId="77777777" w:rsidR="00AD2A90" w:rsidRPr="00DD6D5E" w:rsidRDefault="00D175D3">
      <w:pPr>
        <w:spacing w:line="360" w:lineRule="auto"/>
        <w:ind w:left="720"/>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(b) If a weak classifier h</w:t>
      </w:r>
      <w:r w:rsidRPr="00DD6D5E">
        <w:rPr>
          <w:rFonts w:ascii="Times New Roman" w:eastAsia="Times New Roman" w:hAnsi="Times New Roman" w:cs="Times New Roman"/>
          <w:sz w:val="24"/>
          <w:szCs w:val="24"/>
          <w:vertAlign w:val="subscript"/>
          <w:lang w:val="en-US"/>
        </w:rPr>
        <w:t>t</w:t>
      </w:r>
      <w:r w:rsidRPr="00DD6D5E">
        <w:rPr>
          <w:rFonts w:ascii="Times New Roman" w:eastAsia="Times New Roman" w:hAnsi="Times New Roman" w:cs="Times New Roman"/>
          <w:sz w:val="24"/>
          <w:szCs w:val="24"/>
          <w:lang w:val="en-US"/>
        </w:rPr>
        <w:t xml:space="preserve"> performs only as well as "random guessing" (i.e., </w:t>
      </w:r>
      <w:r>
        <w:rPr>
          <w:rFonts w:ascii="Times New Roman" w:eastAsia="Times New Roman" w:hAnsi="Times New Roman" w:cs="Times New Roman"/>
          <w:sz w:val="24"/>
          <w:szCs w:val="24"/>
        </w:rPr>
        <w:t>ϵ</w:t>
      </w:r>
      <w:r w:rsidRPr="00DD6D5E">
        <w:rPr>
          <w:rFonts w:ascii="Times New Roman" w:eastAsia="Times New Roman" w:hAnsi="Times New Roman" w:cs="Times New Roman"/>
          <w:sz w:val="24"/>
          <w:szCs w:val="24"/>
          <w:vertAlign w:val="subscript"/>
          <w:lang w:val="en-US"/>
        </w:rPr>
        <w:t>t</w:t>
      </w:r>
      <w:r w:rsidRPr="00DD6D5E">
        <w:rPr>
          <w:rFonts w:ascii="Times New Roman" w:eastAsia="Times New Roman" w:hAnsi="Times New Roman" w:cs="Times New Roman"/>
          <w:sz w:val="24"/>
          <w:szCs w:val="24"/>
          <w:lang w:val="en-US"/>
        </w:rPr>
        <w:t xml:space="preserve"> = 0.5 ), what will </w:t>
      </w:r>
      <w:r>
        <w:rPr>
          <w:rFonts w:ascii="Times New Roman" w:eastAsia="Times New Roman" w:hAnsi="Times New Roman" w:cs="Times New Roman"/>
          <w:sz w:val="24"/>
          <w:szCs w:val="24"/>
        </w:rPr>
        <w:t>α</w:t>
      </w:r>
      <w:r w:rsidRPr="00DD6D5E">
        <w:rPr>
          <w:rFonts w:ascii="Times New Roman" w:eastAsia="Times New Roman" w:hAnsi="Times New Roman" w:cs="Times New Roman"/>
          <w:sz w:val="24"/>
          <w:szCs w:val="24"/>
          <w:vertAlign w:val="subscript"/>
          <w:lang w:val="en-US"/>
        </w:rPr>
        <w:t>t</w:t>
      </w:r>
      <w:r w:rsidRPr="00DD6D5E">
        <w:rPr>
          <w:rFonts w:ascii="Times New Roman" w:eastAsia="Times New Roman" w:hAnsi="Times New Roman" w:cs="Times New Roman"/>
          <w:sz w:val="24"/>
          <w:szCs w:val="24"/>
          <w:lang w:val="en-US"/>
        </w:rPr>
        <w:t>​ be?</w:t>
      </w:r>
    </w:p>
    <w:p w14:paraId="289D9C8E" w14:textId="77777777" w:rsidR="00AD2A90" w:rsidRDefault="00D175D3">
      <w:pPr>
        <w:spacing w:line="360" w:lineRule="auto"/>
        <w:ind w:left="720"/>
        <w:rPr>
          <w:rFonts w:ascii="Times New Roman" w:hAnsi="Times New Roman" w:cs="Times New Roman"/>
          <w:sz w:val="24"/>
          <w:szCs w:val="24"/>
          <w:lang w:val="en-US"/>
        </w:rPr>
      </w:pPr>
      <w:r w:rsidRPr="00DD6D5E">
        <w:rPr>
          <w:rFonts w:ascii="Times New Roman" w:eastAsia="Times New Roman" w:hAnsi="Times New Roman" w:cs="Times New Roman"/>
          <w:sz w:val="24"/>
          <w:szCs w:val="24"/>
          <w:lang w:val="en-US"/>
        </w:rPr>
        <w:t xml:space="preserve">(c) Based on your answer in (b), briefly explain how this </w:t>
      </w:r>
      <w:r>
        <w:rPr>
          <w:rFonts w:ascii="Times New Roman" w:eastAsia="Times New Roman" w:hAnsi="Times New Roman" w:cs="Times New Roman"/>
          <w:sz w:val="24"/>
          <w:szCs w:val="24"/>
        </w:rPr>
        <w:t>α</w:t>
      </w:r>
      <w:r w:rsidRPr="00DD6D5E">
        <w:rPr>
          <w:rFonts w:ascii="Times New Roman" w:eastAsia="Times New Roman" w:hAnsi="Times New Roman" w:cs="Times New Roman"/>
          <w:sz w:val="24"/>
          <w:szCs w:val="24"/>
          <w:vertAlign w:val="subscript"/>
          <w:lang w:val="en-US"/>
        </w:rPr>
        <w:t>t</w:t>
      </w:r>
      <w:r w:rsidRPr="00DD6D5E">
        <w:rPr>
          <w:rFonts w:ascii="Times New Roman" w:eastAsia="Times New Roman" w:hAnsi="Times New Roman" w:cs="Times New Roman"/>
          <w:sz w:val="24"/>
          <w:szCs w:val="24"/>
          <w:lang w:val="en-US"/>
        </w:rPr>
        <w:t>​ weight formula ensures the robustness of AdaBoost.</w:t>
      </w:r>
    </w:p>
    <w:p w14:paraId="1524AEE2" w14:textId="11260261" w:rsidR="00DD6D5E" w:rsidRPr="00DD6D5E" w:rsidRDefault="00DD6D5E">
      <w:pPr>
        <w:spacing w:line="360" w:lineRule="auto"/>
        <w:ind w:left="720"/>
        <w:rPr>
          <w:rFonts w:ascii="Times New Roman" w:hAnsi="Times New Roman" w:cs="Times New Roman"/>
          <w:sz w:val="24"/>
          <w:szCs w:val="24"/>
          <w:lang w:val="en-US"/>
        </w:rPr>
      </w:pPr>
      <w:r>
        <w:rPr>
          <w:rFonts w:ascii="Times New Roman" w:hAnsi="Times New Roman" w:cs="Times New Roman" w:hint="eastAsia"/>
          <w:sz w:val="24"/>
          <w:szCs w:val="24"/>
          <w:lang w:val="en-US"/>
        </w:rPr>
        <w:t>Ans:</w:t>
      </w:r>
    </w:p>
    <w:p w14:paraId="418BB60C" w14:textId="6CB8DC86" w:rsidR="00AD2A90" w:rsidRPr="00623F3F" w:rsidRDefault="00623F3F" w:rsidP="00DD6D5E">
      <w:pPr>
        <w:pStyle w:val="a6"/>
        <w:numPr>
          <w:ilvl w:val="0"/>
          <w:numId w:val="4"/>
        </w:numPr>
        <w:ind w:leftChars="0"/>
        <w:rPr>
          <w:rFonts w:ascii="Times New Roman" w:hAnsi="Times New Roman" w:cs="Times New Roman"/>
          <w:sz w:val="24"/>
          <w:szCs w:val="24"/>
          <w:lang w:val="en-US"/>
        </w:rPr>
      </w:pPr>
      <w:r w:rsidRPr="00623F3F">
        <w:rPr>
          <w:rFonts w:ascii="Times New Roman" w:hAnsi="Times New Roman" w:cs="Times New Roman"/>
          <w:sz w:val="24"/>
          <w:szCs w:val="24"/>
        </w:rPr>
        <w:t>ϵ</w:t>
      </w:r>
      <w:r w:rsidRPr="00623F3F">
        <w:rPr>
          <w:rFonts w:ascii="Times New Roman" w:hAnsi="Times New Roman" w:cs="Times New Roman"/>
          <w:sz w:val="24"/>
          <w:szCs w:val="24"/>
          <w:lang w:val="en-US"/>
        </w:rPr>
        <w:t>ₜ</w:t>
      </w:r>
      <w:r w:rsidRPr="00623F3F">
        <w:rPr>
          <w:rFonts w:ascii="Times New Roman" w:hAnsi="Times New Roman" w:cs="Times New Roman"/>
          <w:sz w:val="24"/>
          <w:szCs w:val="24"/>
          <w:lang w:val="en-US"/>
        </w:rPr>
        <w:t xml:space="preserve"> is the weighted error rate of the weak classifier hₜ, computed as the sum of the sample weights of all misclassified examples.</w:t>
      </w:r>
    </w:p>
    <w:p w14:paraId="0072C5BB" w14:textId="3BD0F3D7" w:rsidR="00DD6D5E" w:rsidRDefault="00623F3F" w:rsidP="00DD6D5E">
      <w:pPr>
        <w:pStyle w:val="a6"/>
        <w:numPr>
          <w:ilvl w:val="0"/>
          <w:numId w:val="4"/>
        </w:numPr>
        <w:ind w:leftChars="0"/>
        <w:rPr>
          <w:rFonts w:ascii="Times New Roman" w:hAnsi="Times New Roman" w:cs="Times New Roman"/>
          <w:sz w:val="24"/>
          <w:szCs w:val="24"/>
          <w:lang w:val="en-US"/>
        </w:rPr>
      </w:pPr>
      <w:r w:rsidRPr="00623F3F">
        <w:rPr>
          <w:rFonts w:ascii="Times New Roman" w:hAnsi="Times New Roman" w:cs="Times New Roman"/>
          <w:sz w:val="24"/>
          <w:szCs w:val="24"/>
          <w:lang w:val="en-US"/>
        </w:rPr>
        <w:t xml:space="preserve">If </w:t>
      </w:r>
      <w:r w:rsidRPr="00623F3F">
        <w:rPr>
          <w:rFonts w:ascii="Times New Roman" w:hAnsi="Times New Roman" w:cs="Times New Roman"/>
          <w:sz w:val="24"/>
          <w:szCs w:val="24"/>
        </w:rPr>
        <w:t>ϵ</w:t>
      </w:r>
      <w:r w:rsidRPr="00623F3F">
        <w:rPr>
          <w:rFonts w:ascii="Times New Roman" w:hAnsi="Times New Roman" w:cs="Times New Roman"/>
          <w:sz w:val="24"/>
          <w:szCs w:val="24"/>
          <w:lang w:val="en-US"/>
        </w:rPr>
        <w:t>ₜ</w:t>
      </w:r>
      <w:r w:rsidRPr="00623F3F">
        <w:rPr>
          <w:rFonts w:ascii="Times New Roman" w:hAnsi="Times New Roman" w:cs="Times New Roman"/>
          <w:sz w:val="24"/>
          <w:szCs w:val="24"/>
          <w:lang w:val="en-US"/>
        </w:rPr>
        <w:t xml:space="preserve"> = 0.5, then </w:t>
      </w:r>
      <w:r w:rsidRPr="00623F3F">
        <w:rPr>
          <w:rFonts w:ascii="Times New Roman" w:hAnsi="Times New Roman" w:cs="Times New Roman"/>
          <w:sz w:val="24"/>
          <w:szCs w:val="24"/>
        </w:rPr>
        <w:t>α</w:t>
      </w:r>
      <w:r w:rsidRPr="00623F3F">
        <w:rPr>
          <w:rFonts w:ascii="Times New Roman" w:hAnsi="Times New Roman" w:cs="Times New Roman"/>
          <w:sz w:val="24"/>
          <w:szCs w:val="24"/>
          <w:lang w:val="en-US"/>
        </w:rPr>
        <w:t>ₜ</w:t>
      </w:r>
      <w:r w:rsidRPr="00623F3F">
        <w:rPr>
          <w:rFonts w:ascii="Times New Roman" w:hAnsi="Times New Roman" w:cs="Times New Roman"/>
          <w:sz w:val="24"/>
          <w:szCs w:val="24"/>
          <w:lang w:val="en-US"/>
        </w:rPr>
        <w:t xml:space="preserve"> = 0, meaning the weak classifier contributes nothing to the final ensemble</w:t>
      </w:r>
      <w:r w:rsidR="00DD6D5E">
        <w:rPr>
          <w:rFonts w:ascii="Times New Roman" w:hAnsi="Times New Roman" w:cs="Times New Roman" w:hint="eastAsia"/>
          <w:sz w:val="24"/>
          <w:szCs w:val="24"/>
          <w:lang w:val="en-US"/>
        </w:rPr>
        <w:t>.</w:t>
      </w:r>
    </w:p>
    <w:p w14:paraId="17B78E53" w14:textId="5F262C33" w:rsidR="00DD6D5E" w:rsidRPr="00DD6D5E" w:rsidRDefault="00623F3F" w:rsidP="00DD6D5E">
      <w:pPr>
        <w:pStyle w:val="a6"/>
        <w:numPr>
          <w:ilvl w:val="0"/>
          <w:numId w:val="4"/>
        </w:numPr>
        <w:ind w:leftChars="0"/>
        <w:rPr>
          <w:rFonts w:ascii="Times New Roman" w:hAnsi="Times New Roman" w:cs="Times New Roman"/>
          <w:sz w:val="24"/>
          <w:szCs w:val="24"/>
          <w:lang w:val="en-US"/>
        </w:rPr>
      </w:pPr>
      <w:r w:rsidRPr="00623F3F">
        <w:rPr>
          <w:rFonts w:ascii="Times New Roman" w:hAnsi="Times New Roman" w:cs="Times New Roman"/>
          <w:sz w:val="24"/>
          <w:szCs w:val="24"/>
          <w:lang w:val="en-US"/>
        </w:rPr>
        <w:t xml:space="preserve">When </w:t>
      </w:r>
      <w:r w:rsidRPr="00623F3F">
        <w:rPr>
          <w:rFonts w:ascii="Times New Roman" w:hAnsi="Times New Roman" w:cs="Times New Roman"/>
          <w:sz w:val="24"/>
          <w:szCs w:val="24"/>
        </w:rPr>
        <w:t>ϵ</w:t>
      </w:r>
      <w:r w:rsidRPr="00623F3F">
        <w:rPr>
          <w:rFonts w:ascii="Times New Roman" w:hAnsi="Times New Roman" w:cs="Times New Roman"/>
          <w:sz w:val="24"/>
          <w:szCs w:val="24"/>
          <w:lang w:val="en-US"/>
        </w:rPr>
        <w:t>ₜ</w:t>
      </w:r>
      <w:r w:rsidRPr="00623F3F">
        <w:rPr>
          <w:rFonts w:ascii="Times New Roman" w:hAnsi="Times New Roman" w:cs="Times New Roman"/>
          <w:sz w:val="24"/>
          <w:szCs w:val="24"/>
          <w:lang w:val="en-US"/>
        </w:rPr>
        <w:t xml:space="preserve"> &lt; 0.5, </w:t>
      </w:r>
      <w:r w:rsidRPr="00623F3F">
        <w:rPr>
          <w:rFonts w:ascii="Times New Roman" w:hAnsi="Times New Roman" w:cs="Times New Roman"/>
          <w:sz w:val="24"/>
          <w:szCs w:val="24"/>
        </w:rPr>
        <w:t>α</w:t>
      </w:r>
      <w:r w:rsidRPr="00623F3F">
        <w:rPr>
          <w:rFonts w:ascii="Times New Roman" w:hAnsi="Times New Roman" w:cs="Times New Roman"/>
          <w:sz w:val="24"/>
          <w:szCs w:val="24"/>
          <w:lang w:val="en-US"/>
        </w:rPr>
        <w:t>ₜ</w:t>
      </w:r>
      <w:r w:rsidRPr="00623F3F">
        <w:rPr>
          <w:rFonts w:ascii="Times New Roman" w:hAnsi="Times New Roman" w:cs="Times New Roman"/>
          <w:sz w:val="24"/>
          <w:szCs w:val="24"/>
          <w:lang w:val="en-US"/>
        </w:rPr>
        <w:t xml:space="preserve"> becomes positive, giving more influence to good classifiers. If </w:t>
      </w:r>
      <w:r w:rsidRPr="00623F3F">
        <w:rPr>
          <w:rFonts w:ascii="Times New Roman" w:hAnsi="Times New Roman" w:cs="Times New Roman"/>
          <w:sz w:val="24"/>
          <w:szCs w:val="24"/>
        </w:rPr>
        <w:t>ϵ</w:t>
      </w:r>
      <w:r w:rsidRPr="00623F3F">
        <w:rPr>
          <w:rFonts w:ascii="Times New Roman" w:hAnsi="Times New Roman" w:cs="Times New Roman"/>
          <w:sz w:val="24"/>
          <w:szCs w:val="24"/>
          <w:lang w:val="en-US"/>
        </w:rPr>
        <w:t>ₜ</w:t>
      </w:r>
      <w:r w:rsidRPr="00623F3F">
        <w:rPr>
          <w:rFonts w:ascii="Times New Roman" w:hAnsi="Times New Roman" w:cs="Times New Roman"/>
          <w:sz w:val="24"/>
          <w:szCs w:val="24"/>
          <w:lang w:val="en-US"/>
        </w:rPr>
        <w:t xml:space="preserve"> &gt; 0.5, </w:t>
      </w:r>
      <w:r w:rsidRPr="00623F3F">
        <w:rPr>
          <w:rFonts w:ascii="Times New Roman" w:hAnsi="Times New Roman" w:cs="Times New Roman"/>
          <w:sz w:val="24"/>
          <w:szCs w:val="24"/>
        </w:rPr>
        <w:t>α</w:t>
      </w:r>
      <w:r w:rsidRPr="00623F3F">
        <w:rPr>
          <w:rFonts w:ascii="Times New Roman" w:hAnsi="Times New Roman" w:cs="Times New Roman"/>
          <w:sz w:val="24"/>
          <w:szCs w:val="24"/>
          <w:lang w:val="en-US"/>
        </w:rPr>
        <w:t>ₜ</w:t>
      </w:r>
      <w:r w:rsidRPr="00623F3F">
        <w:rPr>
          <w:rFonts w:ascii="Times New Roman" w:hAnsi="Times New Roman" w:cs="Times New Roman"/>
          <w:sz w:val="24"/>
          <w:szCs w:val="24"/>
          <w:lang w:val="en-US"/>
        </w:rPr>
        <w:t xml:space="preserve"> would be negative, which reduces or reverses its effect. This weighting mechanism ensures that weak classifiers performing better than random guessing have more impact, making AdaBoost robust against poor learners</w:t>
      </w:r>
      <w:r w:rsidR="00DD6D5E">
        <w:rPr>
          <w:rFonts w:ascii="Times New Roman" w:hAnsi="Times New Roman" w:cs="Times New Roman" w:hint="eastAsia"/>
          <w:sz w:val="24"/>
          <w:szCs w:val="24"/>
          <w:lang w:val="en-US"/>
        </w:rPr>
        <w:t>.</w:t>
      </w:r>
    </w:p>
    <w:p w14:paraId="27D3C89F" w14:textId="77777777" w:rsidR="00AD2A90" w:rsidRPr="00DD6D5E" w:rsidRDefault="00AD2A90">
      <w:pPr>
        <w:rPr>
          <w:rFonts w:ascii="Times New Roman" w:eastAsia="Times New Roman" w:hAnsi="Times New Roman" w:cs="Times New Roman"/>
          <w:sz w:val="24"/>
          <w:szCs w:val="24"/>
          <w:lang w:val="en-US"/>
        </w:rPr>
      </w:pPr>
    </w:p>
    <w:p w14:paraId="02C44293" w14:textId="77777777" w:rsidR="00AD2A90" w:rsidRPr="00DD6D5E" w:rsidRDefault="00AD2A90">
      <w:pPr>
        <w:ind w:left="720"/>
        <w:rPr>
          <w:rFonts w:ascii="Times New Roman" w:eastAsia="Times New Roman" w:hAnsi="Times New Roman" w:cs="Times New Roman"/>
          <w:sz w:val="24"/>
          <w:szCs w:val="24"/>
          <w:lang w:val="en-US"/>
        </w:rPr>
      </w:pPr>
    </w:p>
    <w:p w14:paraId="3E3AA777" w14:textId="77777777" w:rsidR="00AD2A90" w:rsidRPr="00DD6D5E" w:rsidRDefault="00D175D3">
      <w:pPr>
        <w:numPr>
          <w:ilvl w:val="0"/>
          <w:numId w:val="2"/>
        </w:numPr>
        <w:spacing w:line="360" w:lineRule="auto"/>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(15%) Random Forest is often considered an improvement over Bagging (Bootstrap Aggregating) when used with Decision Trees as the base learners.</w:t>
      </w:r>
    </w:p>
    <w:p w14:paraId="6B37648F" w14:textId="77777777" w:rsidR="00AD2A90" w:rsidRPr="00DD6D5E" w:rsidRDefault="00D175D3">
      <w:pPr>
        <w:spacing w:line="360" w:lineRule="auto"/>
        <w:ind w:firstLine="720"/>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(a) Briefly explain the potential problem that can exist among the T classifiers (C_1, ..., C_T) produced by Bagging when using decision trees.</w:t>
      </w:r>
    </w:p>
    <w:p w14:paraId="4719BB1C" w14:textId="77777777" w:rsidR="00AD2A90" w:rsidRPr="00DD6D5E" w:rsidRDefault="00D175D3">
      <w:pPr>
        <w:spacing w:line="360" w:lineRule="auto"/>
        <w:ind w:left="720"/>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(b) To mitigate the problem from (a), Random Forest introduces a second source of randomness in addition to Bagging. Specifically describe what this second source of randomness is and how it works.</w:t>
      </w:r>
    </w:p>
    <w:p w14:paraId="412BF012" w14:textId="0035FBB4" w:rsidR="00AD2A90" w:rsidRPr="00DD6D5E" w:rsidRDefault="00DD6D5E">
      <w:pPr>
        <w:spacing w:line="360" w:lineRule="auto"/>
        <w:ind w:left="720"/>
        <w:rPr>
          <w:rFonts w:ascii="Times New Roman" w:hAnsi="Times New Roman" w:cs="Times New Roman"/>
          <w:sz w:val="24"/>
          <w:szCs w:val="24"/>
          <w:lang w:val="en-US"/>
        </w:rPr>
      </w:pPr>
      <w:r w:rsidRPr="00DD6D5E">
        <w:rPr>
          <w:rFonts w:ascii="Times New Roman" w:hAnsi="Times New Roman" w:cs="Times New Roman" w:hint="eastAsia"/>
          <w:sz w:val="24"/>
          <w:szCs w:val="24"/>
          <w:lang w:val="en-US"/>
        </w:rPr>
        <w:t>Ans:</w:t>
      </w:r>
    </w:p>
    <w:p w14:paraId="4F4164AE" w14:textId="3C052EED" w:rsidR="00DD6D5E" w:rsidRPr="00623F3F" w:rsidRDefault="00623F3F" w:rsidP="00DD6D5E">
      <w:pPr>
        <w:pStyle w:val="a6"/>
        <w:numPr>
          <w:ilvl w:val="0"/>
          <w:numId w:val="5"/>
        </w:numPr>
        <w:spacing w:line="360" w:lineRule="auto"/>
        <w:ind w:leftChars="0"/>
        <w:rPr>
          <w:rFonts w:ascii="Times New Roman" w:hAnsi="Times New Roman" w:cs="Times New Roman"/>
          <w:sz w:val="24"/>
          <w:szCs w:val="24"/>
          <w:lang w:val="en-US"/>
        </w:rPr>
      </w:pPr>
      <w:r w:rsidRPr="00623F3F">
        <w:rPr>
          <w:rFonts w:ascii="Times New Roman" w:hAnsi="Times New Roman" w:cs="Times New Roman"/>
          <w:sz w:val="24"/>
          <w:szCs w:val="24"/>
          <w:lang w:val="en-US"/>
        </w:rPr>
        <w:t xml:space="preserve">When using decision trees as base learners, Bagging may produce highly correlated trees because each tree can select the same strong features at the top splits. </w:t>
      </w:r>
      <w:r w:rsidRPr="00623F3F">
        <w:rPr>
          <w:rFonts w:ascii="Times New Roman" w:hAnsi="Times New Roman" w:cs="Times New Roman"/>
          <w:sz w:val="24"/>
          <w:szCs w:val="24"/>
        </w:rPr>
        <w:t>This correlation reduces the variance reduction effect of Bagging.</w:t>
      </w:r>
    </w:p>
    <w:p w14:paraId="477E71B0" w14:textId="0B40D595" w:rsidR="00F21713" w:rsidRPr="00623F3F" w:rsidRDefault="00623F3F" w:rsidP="00DD6D5E">
      <w:pPr>
        <w:pStyle w:val="a6"/>
        <w:numPr>
          <w:ilvl w:val="0"/>
          <w:numId w:val="5"/>
        </w:numPr>
        <w:spacing w:line="360" w:lineRule="auto"/>
        <w:ind w:leftChars="0"/>
        <w:rPr>
          <w:rFonts w:ascii="Times New Roman" w:hAnsi="Times New Roman" w:cs="Times New Roman"/>
          <w:sz w:val="24"/>
          <w:szCs w:val="24"/>
          <w:lang w:val="en-US"/>
        </w:rPr>
      </w:pPr>
      <w:r w:rsidRPr="00623F3F">
        <w:rPr>
          <w:rFonts w:ascii="Times New Roman" w:hAnsi="Times New Roman" w:cs="Times New Roman"/>
          <w:sz w:val="24"/>
          <w:szCs w:val="24"/>
          <w:lang w:val="en-US"/>
        </w:rPr>
        <w:lastRenderedPageBreak/>
        <w:t>Random Forest introduces an additional source of randomness by selecting a random subset of features at each split. This means each tree considers only a random subset of attributes when deciding how to split, which reduces correlation between trees and improves generalization</w:t>
      </w:r>
      <w:r w:rsidR="00F21713" w:rsidRPr="00623F3F">
        <w:rPr>
          <w:rFonts w:ascii="Times New Roman" w:hAnsi="Times New Roman" w:cs="Times New Roman" w:hint="eastAsia"/>
          <w:sz w:val="24"/>
          <w:szCs w:val="24"/>
          <w:lang w:val="en-US"/>
        </w:rPr>
        <w:t>.</w:t>
      </w:r>
    </w:p>
    <w:p w14:paraId="4DA5C6A5" w14:textId="77777777" w:rsidR="00AD2A90" w:rsidRPr="00DD6D5E" w:rsidRDefault="00AD2A90">
      <w:pPr>
        <w:rPr>
          <w:rFonts w:ascii="Times New Roman" w:eastAsia="Times New Roman" w:hAnsi="Times New Roman" w:cs="Times New Roman"/>
          <w:sz w:val="24"/>
          <w:szCs w:val="24"/>
          <w:lang w:val="en-US"/>
        </w:rPr>
      </w:pPr>
    </w:p>
    <w:p w14:paraId="6BC27531" w14:textId="77777777" w:rsidR="00AD2A90" w:rsidRPr="00DD6D5E" w:rsidRDefault="00AD2A90">
      <w:pPr>
        <w:rPr>
          <w:rFonts w:ascii="Times New Roman" w:eastAsia="Times New Roman" w:hAnsi="Times New Roman" w:cs="Times New Roman"/>
          <w:sz w:val="24"/>
          <w:szCs w:val="24"/>
          <w:lang w:val="en-US"/>
        </w:rPr>
      </w:pPr>
    </w:p>
    <w:p w14:paraId="1E16BD0F" w14:textId="77777777" w:rsidR="00AD2A90" w:rsidRPr="00DD6D5E" w:rsidRDefault="00D175D3">
      <w:pPr>
        <w:numPr>
          <w:ilvl w:val="0"/>
          <w:numId w:val="2"/>
        </w:numPr>
        <w:spacing w:line="360" w:lineRule="auto"/>
        <w:rPr>
          <w:rFonts w:ascii="Times New Roman" w:eastAsia="Times New Roman" w:hAnsi="Times New Roman" w:cs="Times New Roman"/>
          <w:sz w:val="24"/>
          <w:szCs w:val="24"/>
          <w:lang w:val="en-US"/>
        </w:rPr>
      </w:pPr>
      <w:r w:rsidRPr="00DD6D5E">
        <w:rPr>
          <w:rFonts w:ascii="Times New Roman" w:eastAsia="Times New Roman" w:hAnsi="Times New Roman" w:cs="Times New Roman"/>
          <w:sz w:val="24"/>
          <w:szCs w:val="24"/>
          <w:lang w:val="en-US"/>
        </w:rPr>
        <w:t>(10%) Is it always possible to find the smallest decision tree that codes a dataset with no error in polynomial time? If not, what algorithm do we usually use to search a decision tree in a reasonable time? Also, list the criterion that we stop splitting the decision tree and leaf nodes are created (List two).</w:t>
      </w:r>
    </w:p>
    <w:p w14:paraId="695F9D6C" w14:textId="194BDA5B" w:rsidR="00AD2A90" w:rsidRDefault="00F21713">
      <w:pPr>
        <w:ind w:left="720"/>
        <w:rPr>
          <w:rFonts w:ascii="Times New Roman" w:hAnsi="Times New Roman" w:cs="Times New Roman"/>
          <w:sz w:val="24"/>
          <w:szCs w:val="24"/>
          <w:lang w:val="en-US"/>
        </w:rPr>
      </w:pPr>
      <w:r w:rsidRPr="00F21713">
        <w:rPr>
          <w:rFonts w:ascii="Times New Roman" w:hAnsi="Times New Roman" w:cs="Times New Roman" w:hint="eastAsia"/>
          <w:sz w:val="24"/>
          <w:szCs w:val="24"/>
          <w:lang w:val="en-US"/>
        </w:rPr>
        <w:t>Ans:</w:t>
      </w:r>
    </w:p>
    <w:p w14:paraId="5F8C3AB7" w14:textId="53DA39DC" w:rsidR="00F21713" w:rsidRPr="00623F3F" w:rsidRDefault="00623F3F">
      <w:pPr>
        <w:ind w:left="720"/>
        <w:rPr>
          <w:rFonts w:ascii="Times New Roman" w:hAnsi="Times New Roman" w:cs="Times New Roman"/>
          <w:sz w:val="24"/>
          <w:szCs w:val="24"/>
          <w:lang w:val="en-US"/>
        </w:rPr>
      </w:pPr>
      <w:r w:rsidRPr="00623F3F">
        <w:rPr>
          <w:rFonts w:ascii="Times New Roman" w:hAnsi="Times New Roman" w:cs="Times New Roman"/>
          <w:sz w:val="24"/>
          <w:szCs w:val="24"/>
          <w:lang w:val="en-US"/>
        </w:rPr>
        <w:t>No. Finding the smallest decision tree consistent with the training data is an NP-complete problem, so it cannot be solved in polynomial time. We usually use greedy algorithms such as ID3 or CART</w:t>
      </w:r>
      <w:r>
        <w:rPr>
          <w:rFonts w:ascii="Times New Roman" w:hAnsi="Times New Roman" w:cs="Times New Roman" w:hint="eastAsia"/>
          <w:sz w:val="24"/>
          <w:szCs w:val="24"/>
          <w:lang w:val="en-US"/>
        </w:rPr>
        <w:t>(based on gini or information gain)</w:t>
      </w:r>
      <w:r w:rsidRPr="00623F3F">
        <w:rPr>
          <w:rFonts w:ascii="Times New Roman" w:hAnsi="Times New Roman" w:cs="Times New Roman"/>
          <w:sz w:val="24"/>
          <w:szCs w:val="24"/>
          <w:lang w:val="en-US"/>
        </w:rPr>
        <w:t xml:space="preserve"> to construct a reasonably good tree.</w:t>
      </w:r>
    </w:p>
    <w:p w14:paraId="298CF221" w14:textId="085D0215" w:rsidR="004B7A78" w:rsidRPr="00623F3F" w:rsidRDefault="004B7A78" w:rsidP="004B7A78">
      <w:pPr>
        <w:ind w:firstLine="720"/>
        <w:rPr>
          <w:rFonts w:ascii="Times New Roman" w:hAnsi="Times New Roman" w:cs="Times New Roman"/>
          <w:sz w:val="24"/>
          <w:szCs w:val="24"/>
          <w:lang w:val="en-US"/>
        </w:rPr>
      </w:pPr>
      <w:r>
        <w:rPr>
          <w:rFonts w:ascii="Times New Roman" w:hAnsi="Times New Roman" w:cs="Times New Roman" w:hint="eastAsia"/>
          <w:sz w:val="24"/>
          <w:szCs w:val="24"/>
          <w:lang w:val="en-US"/>
        </w:rPr>
        <w:t xml:space="preserve">1. </w:t>
      </w:r>
      <w:r w:rsidR="00623F3F" w:rsidRPr="00623F3F">
        <w:rPr>
          <w:rFonts w:ascii="Times New Roman" w:hAnsi="Times New Roman" w:cs="Times New Roman"/>
          <w:sz w:val="24"/>
          <w:szCs w:val="24"/>
          <w:lang w:val="en-US"/>
        </w:rPr>
        <w:t>All samples in a node belong to the same class (pure node).</w:t>
      </w:r>
    </w:p>
    <w:p w14:paraId="7CD6BF53" w14:textId="797796A7" w:rsidR="004B7A78" w:rsidRPr="00623F3F" w:rsidRDefault="004B7A78" w:rsidP="004B7A78">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hint="eastAsia"/>
          <w:sz w:val="24"/>
          <w:szCs w:val="24"/>
          <w:lang w:val="en-US"/>
        </w:rPr>
        <w:t xml:space="preserve">2. </w:t>
      </w:r>
      <w:r w:rsidR="00623F3F" w:rsidRPr="00623F3F">
        <w:rPr>
          <w:rFonts w:ascii="Times New Roman" w:hAnsi="Times New Roman" w:cs="Times New Roman"/>
          <w:sz w:val="24"/>
          <w:szCs w:val="24"/>
          <w:lang w:val="en-US"/>
        </w:rPr>
        <w:t>A stopping criterion (like maximum depth or minimum samples per leaf) is met.</w:t>
      </w:r>
    </w:p>
    <w:p w14:paraId="14272230" w14:textId="77777777" w:rsidR="00AD2A90" w:rsidRPr="00DD6D5E" w:rsidRDefault="00AD2A90">
      <w:pPr>
        <w:ind w:left="720"/>
        <w:rPr>
          <w:rFonts w:ascii="Times New Roman" w:eastAsia="Times New Roman" w:hAnsi="Times New Roman" w:cs="Times New Roman"/>
          <w:sz w:val="24"/>
          <w:szCs w:val="24"/>
          <w:lang w:val="en-US"/>
        </w:rPr>
      </w:pPr>
    </w:p>
    <w:p w14:paraId="3C5738C5" w14:textId="77777777" w:rsidR="00AD2A90" w:rsidRPr="00DD6D5E" w:rsidRDefault="00AD2A90">
      <w:pPr>
        <w:ind w:left="720"/>
        <w:rPr>
          <w:rFonts w:ascii="Times New Roman" w:eastAsia="Times New Roman" w:hAnsi="Times New Roman" w:cs="Times New Roman"/>
          <w:sz w:val="24"/>
          <w:szCs w:val="24"/>
          <w:lang w:val="en-US"/>
        </w:rPr>
      </w:pPr>
    </w:p>
    <w:p w14:paraId="7929B348" w14:textId="77777777" w:rsidR="00AD2A90" w:rsidRPr="00DD6D5E" w:rsidRDefault="00AD2A90">
      <w:pPr>
        <w:rPr>
          <w:lang w:val="en-US"/>
        </w:rPr>
      </w:pPr>
    </w:p>
    <w:sectPr w:rsidR="00AD2A90" w:rsidRPr="00DD6D5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3D89161C-2B9D-4D5A-AAFB-301CBB3A33E2}"/>
  </w:font>
  <w:font w:name="Cambria">
    <w:panose1 w:val="02040503050406030204"/>
    <w:charset w:val="00"/>
    <w:family w:val="roman"/>
    <w:pitch w:val="variable"/>
    <w:sig w:usb0="E00006FF" w:usb1="420024FF" w:usb2="02000000" w:usb3="00000000" w:csb0="0000019F" w:csb1="00000000"/>
    <w:embedRegular r:id="rId2" w:fontKey="{D298F521-11B1-405A-A894-D878BDFDBA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2F0"/>
    <w:multiLevelType w:val="multilevel"/>
    <w:tmpl w:val="B31EF6E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BCB4A7E"/>
    <w:multiLevelType w:val="multilevel"/>
    <w:tmpl w:val="5192AC9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2E897720"/>
    <w:multiLevelType w:val="hybridMultilevel"/>
    <w:tmpl w:val="AF2CDE82"/>
    <w:lvl w:ilvl="0" w:tplc="BC6AB7D8">
      <w:start w:val="1"/>
      <w:numFmt w:val="lowerLetter"/>
      <w:lvlText w:val="(%1)"/>
      <w:lvlJc w:val="left"/>
      <w:pPr>
        <w:ind w:left="960" w:hanging="240"/>
      </w:pPr>
      <w:rPr>
        <w:rFonts w:ascii="Times New Roman" w:hAnsi="Times New Roman" w:cs="Times New Roman" w:hint="default"/>
        <w:color w:val="auto"/>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 w15:restartNumberingAfterBreak="0">
    <w:nsid w:val="5F644BB0"/>
    <w:multiLevelType w:val="hybridMultilevel"/>
    <w:tmpl w:val="EA8228DA"/>
    <w:lvl w:ilvl="0" w:tplc="80E8C210">
      <w:start w:val="1"/>
      <w:numFmt w:val="lowerLetter"/>
      <w:lvlText w:val="(%1)"/>
      <w:lvlJc w:val="left"/>
      <w:pPr>
        <w:ind w:left="1353" w:hanging="360"/>
      </w:pPr>
      <w:rPr>
        <w:rFonts w:hint="default"/>
        <w:color w:val="auto"/>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4" w15:restartNumberingAfterBreak="0">
    <w:nsid w:val="793365BA"/>
    <w:multiLevelType w:val="multilevel"/>
    <w:tmpl w:val="9AD45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05951320">
    <w:abstractNumId w:val="1"/>
  </w:num>
  <w:num w:numId="2" w16cid:durableId="1492410954">
    <w:abstractNumId w:val="0"/>
  </w:num>
  <w:num w:numId="3" w16cid:durableId="1873110854">
    <w:abstractNumId w:val="4"/>
  </w:num>
  <w:num w:numId="4" w16cid:durableId="1770616555">
    <w:abstractNumId w:val="2"/>
  </w:num>
  <w:num w:numId="5" w16cid:durableId="2126121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A90"/>
    <w:rsid w:val="000E350F"/>
    <w:rsid w:val="001300B6"/>
    <w:rsid w:val="003B37FB"/>
    <w:rsid w:val="004B7A78"/>
    <w:rsid w:val="00623F3F"/>
    <w:rsid w:val="007B7C71"/>
    <w:rsid w:val="00AD2A90"/>
    <w:rsid w:val="00B817EC"/>
    <w:rsid w:val="00C33F12"/>
    <w:rsid w:val="00D175D3"/>
    <w:rsid w:val="00DA5061"/>
    <w:rsid w:val="00DD6D5E"/>
    <w:rsid w:val="00F21713"/>
    <w:rsid w:val="00FF33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AD410"/>
  <w15:docId w15:val="{115CD6E6-ABF5-4D35-A185-418B676C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paragraph" w:styleId="a5">
    <w:name w:val="Subtitle"/>
    <w:basedOn w:val="a"/>
    <w:next w:val="a"/>
    <w:uiPriority w:val="11"/>
    <w:qFormat/>
    <w:pPr>
      <w:keepNext/>
      <w:keepLines/>
      <w:spacing w:after="320"/>
    </w:pPr>
    <w:rPr>
      <w:rFonts w:eastAsia="Arial"/>
      <w:color w:val="666666"/>
      <w:sz w:val="30"/>
      <w:szCs w:val="30"/>
    </w:rPr>
  </w:style>
  <w:style w:type="paragraph" w:styleId="a6">
    <w:name w:val="List Paragraph"/>
    <w:basedOn w:val="a"/>
    <w:uiPriority w:val="34"/>
    <w:qFormat/>
    <w:rsid w:val="00DD6D5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hi6xrV621rWyPsuiZffmAze3xw==">CgMxLjA4AHIhMXRwUzdySm83WTV5UUxmbGlVcHNadlVYV0dKckJUVkRD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6</Pages>
  <Words>686</Words>
  <Characters>3914</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劉逢穎</cp:lastModifiedBy>
  <cp:revision>5</cp:revision>
  <cp:lastPrinted>2025-11-12T06:50:00Z</cp:lastPrinted>
  <dcterms:created xsi:type="dcterms:W3CDTF">2025-11-12T04:12:00Z</dcterms:created>
  <dcterms:modified xsi:type="dcterms:W3CDTF">2025-11-12T06:51:00Z</dcterms:modified>
</cp:coreProperties>
</file>