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БЕЛОРУССКИЙ ГОССУДАРСТВЕННЫЙ УНИВЕРСИТЕТ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2753C3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Отчёт по лабораторной ра</w:t>
      </w:r>
      <w:r>
        <w:rPr>
          <w:rFonts w:ascii="Times New Roman" w:hAnsi="Times New Roman" w:cs="Times New Roman"/>
          <w:sz w:val="28"/>
          <w:szCs w:val="28"/>
        </w:rPr>
        <w:t>боте №</w:t>
      </w:r>
      <w:r w:rsidR="00B16D46" w:rsidRPr="002753C3">
        <w:rPr>
          <w:rFonts w:ascii="Times New Roman" w:hAnsi="Times New Roman" w:cs="Times New Roman"/>
          <w:sz w:val="28"/>
          <w:szCs w:val="28"/>
        </w:rPr>
        <w:t>6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дисциплине «</w:t>
      </w:r>
      <w:r w:rsidR="00F65C36">
        <w:rPr>
          <w:rFonts w:ascii="Times New Roman" w:hAnsi="Times New Roman" w:cs="Times New Roman"/>
          <w:sz w:val="28"/>
          <w:szCs w:val="28"/>
        </w:rPr>
        <w:t>Методы защиты информации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теме «</w:t>
      </w:r>
      <w:r w:rsidR="002753C3">
        <w:rPr>
          <w:rFonts w:ascii="Times New Roman" w:hAnsi="Times New Roman" w:cs="Times New Roman"/>
          <w:sz w:val="28"/>
          <w:szCs w:val="28"/>
        </w:rPr>
        <w:t>Цифровая подпись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Выполнил: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студент гр. 653502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Максименко П.В.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Проверил:</w:t>
      </w:r>
    </w:p>
    <w:p w:rsidR="0060773D" w:rsidRPr="0060773D" w:rsidRDefault="00F65C36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Артемьев В. С.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C36" w:rsidRPr="0060773D" w:rsidRDefault="00F65C36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Минск 201</w:t>
      </w:r>
      <w:r w:rsidR="00F65C36">
        <w:rPr>
          <w:rFonts w:ascii="Times New Roman" w:hAnsi="Times New Roman" w:cs="Times New Roman"/>
          <w:sz w:val="28"/>
          <w:szCs w:val="28"/>
        </w:rPr>
        <w:t>9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0773D">
        <w:rPr>
          <w:rFonts w:ascii="Times New Roman" w:hAnsi="Times New Roman" w:cs="Times New Roman"/>
          <w:sz w:val="28"/>
          <w:szCs w:val="28"/>
        </w:rPr>
        <w:tab/>
        <w:t>Постановка зада4и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Написать программу, реализующу</w:t>
      </w:r>
      <w:r w:rsidR="006E68C8">
        <w:rPr>
          <w:rFonts w:ascii="Times New Roman" w:hAnsi="Times New Roman" w:cs="Times New Roman"/>
          <w:sz w:val="28"/>
          <w:szCs w:val="28"/>
        </w:rPr>
        <w:t xml:space="preserve">ю алгоритм </w:t>
      </w:r>
      <w:r w:rsidR="002753C3">
        <w:rPr>
          <w:rFonts w:ascii="Times New Roman" w:hAnsi="Times New Roman" w:cs="Times New Roman"/>
          <w:sz w:val="28"/>
          <w:szCs w:val="28"/>
        </w:rPr>
        <w:t>цифровой подписи ГОСТ 34.10-2018, использу</w:t>
      </w:r>
      <w:r w:rsidR="002753C3">
        <w:rPr>
          <w:rFonts w:ascii="Times New Roman" w:hAnsi="Times New Roman" w:cs="Times New Roman"/>
          <w:sz w:val="28"/>
          <w:szCs w:val="28"/>
        </w:rPr>
        <w:t>я</w:t>
      </w:r>
      <w:r w:rsidR="002753C3">
        <w:rPr>
          <w:rFonts w:ascii="Times New Roman" w:hAnsi="Times New Roman" w:cs="Times New Roman"/>
          <w:sz w:val="28"/>
          <w:szCs w:val="28"/>
        </w:rPr>
        <w:t xml:space="preserve"> дл</w:t>
      </w:r>
      <w:r w:rsidR="002753C3">
        <w:rPr>
          <w:rFonts w:ascii="Times New Roman" w:hAnsi="Times New Roman" w:cs="Times New Roman"/>
          <w:sz w:val="28"/>
          <w:szCs w:val="28"/>
        </w:rPr>
        <w:t>я</w:t>
      </w:r>
      <w:r w:rsidR="002753C3">
        <w:rPr>
          <w:rFonts w:ascii="Times New Roman" w:hAnsi="Times New Roman" w:cs="Times New Roman"/>
          <w:sz w:val="28"/>
          <w:szCs w:val="28"/>
        </w:rPr>
        <w:t xml:space="preserve"> хеш-функции ГОСТ Р 34.11-2012</w:t>
      </w:r>
      <w:r w:rsidR="009864E8">
        <w:rPr>
          <w:rFonts w:ascii="Times New Roman" w:hAnsi="Times New Roman" w:cs="Times New Roman"/>
          <w:sz w:val="28"/>
          <w:szCs w:val="28"/>
        </w:rPr>
        <w:t>.</w:t>
      </w:r>
    </w:p>
    <w:p w:rsidR="0060773D" w:rsidRPr="009864E8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4E8">
        <w:rPr>
          <w:rFonts w:ascii="Times New Roman" w:hAnsi="Times New Roman" w:cs="Times New Roman"/>
          <w:sz w:val="28"/>
          <w:szCs w:val="28"/>
        </w:rPr>
        <w:t>2.</w:t>
      </w:r>
      <w:r w:rsidRPr="009864E8">
        <w:rPr>
          <w:rFonts w:ascii="Times New Roman" w:hAnsi="Times New Roman" w:cs="Times New Roman"/>
          <w:sz w:val="28"/>
          <w:szCs w:val="28"/>
        </w:rPr>
        <w:tab/>
      </w:r>
      <w:r w:rsidRPr="0060773D">
        <w:rPr>
          <w:rFonts w:ascii="Times New Roman" w:hAnsi="Times New Roman" w:cs="Times New Roman"/>
          <w:sz w:val="28"/>
          <w:szCs w:val="28"/>
        </w:rPr>
        <w:t>Теорети</w:t>
      </w:r>
      <w:r w:rsidRPr="009864E8">
        <w:rPr>
          <w:rFonts w:ascii="Times New Roman" w:hAnsi="Times New Roman" w:cs="Times New Roman"/>
          <w:sz w:val="28"/>
          <w:szCs w:val="28"/>
        </w:rPr>
        <w:t>4</w:t>
      </w:r>
      <w:r w:rsidRPr="0060773D">
        <w:rPr>
          <w:rFonts w:ascii="Times New Roman" w:hAnsi="Times New Roman" w:cs="Times New Roman"/>
          <w:sz w:val="28"/>
          <w:szCs w:val="28"/>
        </w:rPr>
        <w:t>еская</w:t>
      </w:r>
      <w:r w:rsidRPr="009864E8">
        <w:rPr>
          <w:rFonts w:ascii="Times New Roman" w:hAnsi="Times New Roman" w:cs="Times New Roman"/>
          <w:sz w:val="28"/>
          <w:szCs w:val="28"/>
        </w:rPr>
        <w:t xml:space="preserve"> 4</w:t>
      </w:r>
      <w:r w:rsidRPr="0060773D">
        <w:rPr>
          <w:rFonts w:ascii="Times New Roman" w:hAnsi="Times New Roman" w:cs="Times New Roman"/>
          <w:sz w:val="28"/>
          <w:szCs w:val="28"/>
        </w:rPr>
        <w:t>асть</w:t>
      </w:r>
    </w:p>
    <w:p w:rsidR="002753C3" w:rsidRPr="002753C3" w:rsidRDefault="004E56ED" w:rsidP="002753C3">
      <w:pPr>
        <w:pStyle w:val="a4"/>
        <w:shd w:val="clear" w:color="auto" w:fill="FFFFFF"/>
        <w:spacing w:before="120" w:beforeAutospacing="0" w:after="120" w:afterAutospacing="0" w:line="276" w:lineRule="auto"/>
        <w:rPr>
          <w:sz w:val="28"/>
          <w:szCs w:val="28"/>
        </w:rPr>
      </w:pPr>
      <w:r w:rsidRPr="009864E8">
        <w:rPr>
          <w:sz w:val="28"/>
          <w:szCs w:val="28"/>
        </w:rPr>
        <w:tab/>
      </w:r>
      <w:r w:rsidR="002753C3" w:rsidRPr="002753C3">
        <w:rPr>
          <w:sz w:val="28"/>
          <w:szCs w:val="28"/>
        </w:rPr>
        <w:t>ГОСТ 34.10-2018 (полное название: «ГОСТ 34.10-2018. Информационная технология. Криптографическая защита информации. Процессы формирования и проверки электронной цифровой подписи», англ. «Information technology. Cryptographic data security. Signature and verification processes of electronic digital signature») — действующий </w:t>
      </w:r>
      <w:hyperlink r:id="rId6" w:tooltip="Межгосударственный стандарт" w:history="1">
        <w:r w:rsidR="002753C3" w:rsidRPr="002753C3">
          <w:rPr>
            <w:rStyle w:val="a3"/>
            <w:color w:val="auto"/>
            <w:sz w:val="28"/>
            <w:szCs w:val="28"/>
            <w:u w:val="none"/>
          </w:rPr>
          <w:t>межгосударственный</w:t>
        </w:r>
      </w:hyperlink>
      <w:r w:rsidR="002753C3" w:rsidRPr="002753C3">
        <w:rPr>
          <w:sz w:val="28"/>
          <w:szCs w:val="28"/>
        </w:rPr>
        <w:t> </w:t>
      </w:r>
      <w:hyperlink r:id="rId7" w:tooltip="Криптография" w:history="1">
        <w:r w:rsidR="002753C3" w:rsidRPr="002753C3">
          <w:rPr>
            <w:rStyle w:val="a3"/>
            <w:color w:val="auto"/>
            <w:sz w:val="28"/>
            <w:szCs w:val="28"/>
            <w:u w:val="none"/>
          </w:rPr>
          <w:t>криптографический</w:t>
        </w:r>
      </w:hyperlink>
      <w:r w:rsidR="002753C3" w:rsidRPr="002753C3">
        <w:rPr>
          <w:sz w:val="28"/>
          <w:szCs w:val="28"/>
        </w:rPr>
        <w:t> </w:t>
      </w:r>
      <w:hyperlink r:id="rId8" w:tooltip="Стандарт" w:history="1">
        <w:r w:rsidR="002753C3" w:rsidRPr="002753C3">
          <w:rPr>
            <w:rStyle w:val="a3"/>
            <w:color w:val="auto"/>
            <w:sz w:val="28"/>
            <w:szCs w:val="28"/>
            <w:u w:val="none"/>
          </w:rPr>
          <w:t>стандарт</w:t>
        </w:r>
      </w:hyperlink>
      <w:r w:rsidR="002753C3" w:rsidRPr="002753C3">
        <w:rPr>
          <w:sz w:val="28"/>
          <w:szCs w:val="28"/>
        </w:rPr>
        <w:t>, описывающий алгоритмы формирования и проверки </w:t>
      </w:r>
      <w:hyperlink r:id="rId9" w:tooltip="Цифровая подпись" w:history="1">
        <w:r w:rsidR="002753C3" w:rsidRPr="002753C3">
          <w:rPr>
            <w:rStyle w:val="a3"/>
            <w:color w:val="auto"/>
            <w:sz w:val="28"/>
            <w:szCs w:val="28"/>
            <w:u w:val="none"/>
          </w:rPr>
          <w:t>электронной цифровой подписи</w:t>
        </w:r>
      </w:hyperlink>
      <w:r w:rsidR="002753C3" w:rsidRPr="002753C3">
        <w:rPr>
          <w:sz w:val="28"/>
          <w:szCs w:val="28"/>
        </w:rPr>
        <w:t> реализуемой с использованием операций в группе точек эллиптической кривой, определенной над конечным простым полем.</w:t>
      </w:r>
      <w:r w:rsidR="002753C3">
        <w:rPr>
          <w:sz w:val="28"/>
          <w:szCs w:val="28"/>
        </w:rPr>
        <w:t xml:space="preserve"> </w:t>
      </w:r>
      <w:r w:rsidR="002753C3" w:rsidRPr="002753C3">
        <w:rPr>
          <w:sz w:val="28"/>
          <w:szCs w:val="28"/>
        </w:rPr>
        <w:t>Стандарт разработан на основе национального стандарта Российской Федерации ГОСТ Р 34.10-2012 и введен в действие с </w:t>
      </w:r>
      <w:hyperlink r:id="rId10" w:tooltip="1 июня" w:history="1">
        <w:r w:rsidR="002753C3" w:rsidRPr="002753C3">
          <w:rPr>
            <w:rStyle w:val="a3"/>
            <w:color w:val="auto"/>
            <w:sz w:val="28"/>
            <w:szCs w:val="28"/>
            <w:u w:val="none"/>
          </w:rPr>
          <w:t>1 июня</w:t>
        </w:r>
      </w:hyperlink>
      <w:r w:rsidR="002753C3" w:rsidRPr="002753C3">
        <w:rPr>
          <w:sz w:val="28"/>
          <w:szCs w:val="28"/>
        </w:rPr>
        <w:t> </w:t>
      </w:r>
      <w:hyperlink r:id="rId11" w:tooltip="2019 год" w:history="1">
        <w:r w:rsidR="002753C3" w:rsidRPr="002753C3">
          <w:rPr>
            <w:rStyle w:val="a3"/>
            <w:color w:val="auto"/>
            <w:sz w:val="28"/>
            <w:szCs w:val="28"/>
            <w:u w:val="none"/>
          </w:rPr>
          <w:t>2019 года</w:t>
        </w:r>
      </w:hyperlink>
      <w:r w:rsidR="002753C3" w:rsidRPr="002753C3">
        <w:rPr>
          <w:sz w:val="28"/>
          <w:szCs w:val="28"/>
        </w:rPr>
        <w:t> приказом </w:t>
      </w:r>
      <w:hyperlink r:id="rId12" w:tooltip="Федеральное агентство по техническому регулированию и метрологии" w:history="1">
        <w:r w:rsidR="002753C3" w:rsidRPr="002753C3">
          <w:rPr>
            <w:rStyle w:val="a3"/>
            <w:color w:val="auto"/>
            <w:sz w:val="28"/>
            <w:szCs w:val="28"/>
            <w:u w:val="none"/>
          </w:rPr>
          <w:t>Росстандарта</w:t>
        </w:r>
      </w:hyperlink>
      <w:r w:rsidR="002753C3" w:rsidRPr="002753C3">
        <w:rPr>
          <w:sz w:val="28"/>
          <w:szCs w:val="28"/>
        </w:rPr>
        <w:t> № 1059-ст от </w:t>
      </w:r>
      <w:hyperlink r:id="rId13" w:tooltip="4 декабря" w:history="1">
        <w:r w:rsidR="002753C3" w:rsidRPr="002753C3">
          <w:rPr>
            <w:rStyle w:val="a3"/>
            <w:color w:val="auto"/>
            <w:sz w:val="28"/>
            <w:szCs w:val="28"/>
            <w:u w:val="none"/>
          </w:rPr>
          <w:t>4 декабря</w:t>
        </w:r>
      </w:hyperlink>
      <w:r w:rsidR="002753C3" w:rsidRPr="002753C3">
        <w:rPr>
          <w:sz w:val="28"/>
          <w:szCs w:val="28"/>
        </w:rPr>
        <w:t> </w:t>
      </w:r>
      <w:hyperlink r:id="rId14" w:tooltip="2018 год" w:history="1">
        <w:r w:rsidR="002753C3" w:rsidRPr="002753C3">
          <w:rPr>
            <w:rStyle w:val="a3"/>
            <w:color w:val="auto"/>
            <w:sz w:val="28"/>
            <w:szCs w:val="28"/>
            <w:u w:val="none"/>
          </w:rPr>
          <w:t>2018 года</w:t>
        </w:r>
      </w:hyperlink>
      <w:r w:rsidR="002753C3" w:rsidRPr="002753C3">
        <w:rPr>
          <w:sz w:val="28"/>
          <w:szCs w:val="28"/>
        </w:rPr>
        <w:t>.</w:t>
      </w:r>
    </w:p>
    <w:p w:rsidR="002753C3" w:rsidRPr="002753C3" w:rsidRDefault="002753C3" w:rsidP="002753C3">
      <w:pPr>
        <w:pStyle w:val="a4"/>
        <w:shd w:val="clear" w:color="auto" w:fill="FFFFFF"/>
        <w:spacing w:before="120" w:beforeAutospacing="0" w:after="120" w:afterAutospacing="0" w:line="276" w:lineRule="auto"/>
        <w:rPr>
          <w:sz w:val="28"/>
          <w:szCs w:val="28"/>
        </w:rPr>
      </w:pPr>
      <w:r w:rsidRPr="002753C3">
        <w:rPr>
          <w:sz w:val="28"/>
          <w:szCs w:val="28"/>
        </w:rPr>
        <w:tab/>
      </w:r>
      <w:r w:rsidRPr="002753C3">
        <w:rPr>
          <w:sz w:val="28"/>
          <w:szCs w:val="28"/>
        </w:rPr>
        <w:t>«Стрибог» — </w:t>
      </w:r>
      <w:hyperlink r:id="rId15" w:tooltip="Криптография" w:history="1">
        <w:r w:rsidRPr="002753C3">
          <w:rPr>
            <w:rStyle w:val="a3"/>
            <w:color w:val="auto"/>
            <w:sz w:val="28"/>
            <w:szCs w:val="28"/>
            <w:u w:val="none"/>
          </w:rPr>
          <w:t>криптографический</w:t>
        </w:r>
      </w:hyperlink>
      <w:r w:rsidRPr="002753C3">
        <w:rPr>
          <w:sz w:val="28"/>
          <w:szCs w:val="28"/>
        </w:rPr>
        <w:t> алгоритм вычисления </w:t>
      </w:r>
      <w:hyperlink r:id="rId16" w:tooltip="Хеш-функция" w:history="1">
        <w:r w:rsidRPr="002753C3">
          <w:rPr>
            <w:rStyle w:val="a3"/>
            <w:color w:val="auto"/>
            <w:sz w:val="28"/>
            <w:szCs w:val="28"/>
            <w:u w:val="none"/>
          </w:rPr>
          <w:t>хеш-функции</w:t>
        </w:r>
      </w:hyperlink>
      <w:r w:rsidRPr="002753C3">
        <w:rPr>
          <w:sz w:val="28"/>
          <w:szCs w:val="28"/>
        </w:rPr>
        <w:t> с размером блока входных данных 512 </w:t>
      </w:r>
      <w:hyperlink r:id="rId17" w:history="1">
        <w:r w:rsidRPr="002753C3">
          <w:rPr>
            <w:rStyle w:val="a3"/>
            <w:color w:val="auto"/>
            <w:sz w:val="28"/>
            <w:szCs w:val="28"/>
            <w:u w:val="none"/>
          </w:rPr>
          <w:t>бит</w:t>
        </w:r>
      </w:hyperlink>
      <w:r w:rsidRPr="002753C3">
        <w:rPr>
          <w:sz w:val="28"/>
          <w:szCs w:val="28"/>
        </w:rPr>
        <w:t> и размером </w:t>
      </w:r>
      <w:hyperlink r:id="rId18" w:tooltip="Хеш-код" w:history="1">
        <w:r w:rsidRPr="002753C3">
          <w:rPr>
            <w:rStyle w:val="a3"/>
            <w:color w:val="auto"/>
            <w:sz w:val="28"/>
            <w:szCs w:val="28"/>
            <w:u w:val="none"/>
          </w:rPr>
          <w:t>хеш-кода</w:t>
        </w:r>
      </w:hyperlink>
      <w:r w:rsidRPr="002753C3">
        <w:rPr>
          <w:sz w:val="28"/>
          <w:szCs w:val="28"/>
        </w:rPr>
        <w:t> — 256 или 512 </w:t>
      </w:r>
      <w:hyperlink r:id="rId19" w:tooltip="Бит" w:history="1">
        <w:r w:rsidRPr="002753C3">
          <w:rPr>
            <w:rStyle w:val="a3"/>
            <w:color w:val="auto"/>
            <w:sz w:val="28"/>
            <w:szCs w:val="28"/>
            <w:u w:val="none"/>
          </w:rPr>
          <w:t>бит</w:t>
        </w:r>
      </w:hyperlink>
      <w:r w:rsidRPr="002753C3">
        <w:rPr>
          <w:sz w:val="28"/>
          <w:szCs w:val="28"/>
        </w:rPr>
        <w:t>.</w:t>
      </w:r>
      <w:r w:rsidRPr="002753C3">
        <w:rPr>
          <w:sz w:val="28"/>
          <w:szCs w:val="28"/>
        </w:rPr>
        <w:t xml:space="preserve"> </w:t>
      </w:r>
      <w:r w:rsidRPr="002753C3">
        <w:rPr>
          <w:sz w:val="28"/>
          <w:szCs w:val="28"/>
        </w:rPr>
        <w:t>Разработан Центром защиты информации и специальной связи </w:t>
      </w:r>
      <w:hyperlink r:id="rId20" w:tooltip="Федеральная служба безопасности Российской Федерации" w:history="1">
        <w:r w:rsidRPr="002753C3">
          <w:rPr>
            <w:rStyle w:val="a3"/>
            <w:color w:val="auto"/>
            <w:sz w:val="28"/>
            <w:szCs w:val="28"/>
            <w:u w:val="none"/>
          </w:rPr>
          <w:t>ФСБ России</w:t>
        </w:r>
      </w:hyperlink>
      <w:r w:rsidRPr="002753C3">
        <w:rPr>
          <w:sz w:val="28"/>
          <w:szCs w:val="28"/>
        </w:rPr>
        <w:t> с участием </w:t>
      </w:r>
      <w:hyperlink r:id="rId21" w:tooltip="ИнфоТеКС" w:history="1">
        <w:r w:rsidRPr="002753C3">
          <w:rPr>
            <w:rStyle w:val="a3"/>
            <w:color w:val="auto"/>
            <w:sz w:val="28"/>
            <w:szCs w:val="28"/>
            <w:u w:val="none"/>
          </w:rPr>
          <w:t>ОАО «ИнфоТеКС»</w:t>
        </w:r>
      </w:hyperlink>
      <w:r w:rsidRPr="002753C3">
        <w:rPr>
          <w:sz w:val="28"/>
          <w:szCs w:val="28"/>
        </w:rPr>
        <w:t> на основе национального стандарта Российской Федерации ГОСТ Р 34.11-2012 и введен в действие с </w:t>
      </w:r>
      <w:hyperlink r:id="rId22" w:tooltip="1 июня" w:history="1">
        <w:r w:rsidRPr="002753C3">
          <w:rPr>
            <w:rStyle w:val="a3"/>
            <w:color w:val="auto"/>
            <w:sz w:val="28"/>
            <w:szCs w:val="28"/>
            <w:u w:val="none"/>
          </w:rPr>
          <w:t>1 июня</w:t>
        </w:r>
      </w:hyperlink>
      <w:r w:rsidRPr="002753C3">
        <w:rPr>
          <w:sz w:val="28"/>
          <w:szCs w:val="28"/>
        </w:rPr>
        <w:t> </w:t>
      </w:r>
      <w:hyperlink r:id="rId23" w:tooltip="2019 год" w:history="1">
        <w:r w:rsidRPr="002753C3">
          <w:rPr>
            <w:rStyle w:val="a3"/>
            <w:color w:val="auto"/>
            <w:sz w:val="28"/>
            <w:szCs w:val="28"/>
            <w:u w:val="none"/>
          </w:rPr>
          <w:t>2019 года</w:t>
        </w:r>
      </w:hyperlink>
      <w:r w:rsidRPr="002753C3">
        <w:rPr>
          <w:sz w:val="28"/>
          <w:szCs w:val="28"/>
        </w:rPr>
        <w:t> приказом </w:t>
      </w:r>
      <w:hyperlink r:id="rId24" w:tooltip="Федеральное агентство по техническому регулированию и метрологии" w:history="1">
        <w:r w:rsidRPr="002753C3">
          <w:rPr>
            <w:rStyle w:val="a3"/>
            <w:color w:val="auto"/>
            <w:sz w:val="28"/>
            <w:szCs w:val="28"/>
            <w:u w:val="none"/>
          </w:rPr>
          <w:t>Росстандарта</w:t>
        </w:r>
      </w:hyperlink>
      <w:r w:rsidRPr="002753C3">
        <w:rPr>
          <w:sz w:val="28"/>
          <w:szCs w:val="28"/>
        </w:rPr>
        <w:t> № 1060-ст от </w:t>
      </w:r>
      <w:hyperlink r:id="rId25" w:tooltip="4 декабря" w:history="1">
        <w:r w:rsidRPr="002753C3">
          <w:rPr>
            <w:rStyle w:val="a3"/>
            <w:color w:val="auto"/>
            <w:sz w:val="28"/>
            <w:szCs w:val="28"/>
            <w:u w:val="none"/>
          </w:rPr>
          <w:t>4 декабря</w:t>
        </w:r>
      </w:hyperlink>
      <w:r w:rsidRPr="002753C3">
        <w:rPr>
          <w:sz w:val="28"/>
          <w:szCs w:val="28"/>
        </w:rPr>
        <w:t> </w:t>
      </w:r>
      <w:hyperlink r:id="rId26" w:tooltip="2018 год" w:history="1">
        <w:r w:rsidRPr="002753C3">
          <w:rPr>
            <w:rStyle w:val="a3"/>
            <w:color w:val="auto"/>
            <w:sz w:val="28"/>
            <w:szCs w:val="28"/>
            <w:u w:val="none"/>
          </w:rPr>
          <w:t>2018 года</w:t>
        </w:r>
      </w:hyperlink>
      <w:r w:rsidRPr="002753C3">
        <w:rPr>
          <w:sz w:val="28"/>
          <w:szCs w:val="28"/>
        </w:rPr>
        <w:t>.</w:t>
      </w:r>
      <w:r w:rsidRPr="002753C3">
        <w:rPr>
          <w:sz w:val="28"/>
          <w:szCs w:val="28"/>
        </w:rPr>
        <w:t xml:space="preserve"> </w:t>
      </w:r>
      <w:r w:rsidRPr="002753C3">
        <w:rPr>
          <w:sz w:val="28"/>
          <w:szCs w:val="28"/>
        </w:rPr>
        <w:t>Стандарт ГОСТ Р 34.11-2012 разработан и введён в качестве замены устаревшему стандарту </w:t>
      </w:r>
      <w:hyperlink r:id="rId27" w:tooltip="ГОСТ Р 34.11-94" w:history="1">
        <w:r w:rsidRPr="002753C3">
          <w:rPr>
            <w:rStyle w:val="a3"/>
            <w:color w:val="auto"/>
            <w:sz w:val="28"/>
            <w:szCs w:val="28"/>
            <w:u w:val="none"/>
          </w:rPr>
          <w:t>ГОСТ Р 34.11-94</w:t>
        </w:r>
      </w:hyperlink>
      <w:r w:rsidRPr="002753C3">
        <w:rPr>
          <w:sz w:val="28"/>
          <w:szCs w:val="28"/>
        </w:rPr>
        <w:t>.</w:t>
      </w:r>
    </w:p>
    <w:p w:rsidR="004E56ED" w:rsidRPr="006E68C8" w:rsidRDefault="00211586" w:rsidP="006E68C8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E68C8">
        <w:rPr>
          <w:rFonts w:ascii="Times New Roman" w:hAnsi="Times New Roman" w:cs="Times New Roman"/>
          <w:color w:val="222222"/>
          <w:sz w:val="28"/>
          <w:szCs w:val="28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60773D">
        <w:rPr>
          <w:rFonts w:ascii="Times New Roman" w:hAnsi="Times New Roman" w:cs="Times New Roman"/>
          <w:sz w:val="28"/>
          <w:szCs w:val="28"/>
        </w:rPr>
        <w:tab/>
        <w:t>Блок-схема</w:t>
      </w:r>
    </w:p>
    <w:p w:rsidR="0060773D" w:rsidRPr="006E68C8" w:rsidRDefault="002753C3" w:rsidP="009864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4E5200" wp14:editId="175EB546">
            <wp:extent cx="5772150" cy="7346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497" r="1336" b="1061"/>
                    <a:stretch/>
                  </pic:blipFill>
                  <pic:spPr bwMode="auto">
                    <a:xfrm>
                      <a:off x="0" y="0"/>
                      <a:ext cx="5772150" cy="734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586" w:rsidRDefault="0060773D" w:rsidP="00986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864E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хема работы</w:t>
      </w:r>
      <w:r w:rsidR="00211586" w:rsidRPr="00211586">
        <w:rPr>
          <w:rFonts w:ascii="Times New Roman" w:hAnsi="Times New Roman" w:cs="Times New Roman"/>
          <w:sz w:val="28"/>
          <w:szCs w:val="28"/>
        </w:rPr>
        <w:t xml:space="preserve"> </w:t>
      </w:r>
      <w:r w:rsidR="00211586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5AD9" w:rsidRPr="0060773D" w:rsidRDefault="004E56ED" w:rsidP="00607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60773D">
        <w:rPr>
          <w:rFonts w:ascii="Times New Roman" w:hAnsi="Times New Roman" w:cs="Times New Roman"/>
          <w:sz w:val="28"/>
          <w:szCs w:val="28"/>
        </w:rPr>
        <w:tab/>
        <w:t>Ход программы</w:t>
      </w:r>
    </w:p>
    <w:p w:rsidR="009864E8" w:rsidRPr="009864E8" w:rsidRDefault="000131BC" w:rsidP="004E56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47C735" wp14:editId="198B0443">
            <wp:extent cx="55530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1. </w:t>
      </w:r>
      <w:r w:rsidR="004E56ED">
        <w:rPr>
          <w:rFonts w:ascii="Times New Roman" w:hAnsi="Times New Roman" w:cs="Times New Roman"/>
          <w:sz w:val="28"/>
          <w:szCs w:val="28"/>
        </w:rPr>
        <w:t>Данные, поступающие на вход</w:t>
      </w:r>
    </w:p>
    <w:p w:rsidR="0060773D" w:rsidRPr="0060773D" w:rsidRDefault="000131BC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455863" wp14:editId="7C6DF1E7">
            <wp:extent cx="5940425" cy="239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477E52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2. </w:t>
      </w:r>
      <w:r w:rsidR="000131BC">
        <w:rPr>
          <w:rFonts w:ascii="Times New Roman" w:hAnsi="Times New Roman" w:cs="Times New Roman"/>
          <w:sz w:val="28"/>
          <w:szCs w:val="28"/>
        </w:rPr>
        <w:t>Хеширование данных</w:t>
      </w:r>
    </w:p>
    <w:p w:rsidR="00477E52" w:rsidRDefault="00E53792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4F90E2" wp14:editId="7FD6C165">
            <wp:extent cx="1628775" cy="47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52" w:rsidRPr="00E53792" w:rsidRDefault="00477E52" w:rsidP="00477E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595C8C">
        <w:rPr>
          <w:rFonts w:ascii="Times New Roman" w:hAnsi="Times New Roman" w:cs="Times New Roman"/>
          <w:sz w:val="28"/>
          <w:szCs w:val="28"/>
        </w:rPr>
        <w:t>3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 w:rsidR="00E53792">
        <w:rPr>
          <w:rFonts w:ascii="Times New Roman" w:hAnsi="Times New Roman" w:cs="Times New Roman"/>
          <w:sz w:val="28"/>
          <w:szCs w:val="28"/>
        </w:rPr>
        <w:t xml:space="preserve">Вы4исление </w:t>
      </w:r>
      <w:r w:rsidR="00E53792" w:rsidRPr="00E53792">
        <w:rPr>
          <w:rFonts w:ascii="Times New Roman" w:hAnsi="Times New Roman" w:cs="Times New Roman"/>
          <w:sz w:val="28"/>
          <w:szCs w:val="28"/>
        </w:rPr>
        <w:t>“</w:t>
      </w:r>
      <w:r w:rsidR="00E5379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53792" w:rsidRPr="00E53792">
        <w:rPr>
          <w:rFonts w:ascii="Times New Roman" w:hAnsi="Times New Roman" w:cs="Times New Roman"/>
          <w:sz w:val="28"/>
          <w:szCs w:val="28"/>
        </w:rPr>
        <w:t>”</w:t>
      </w:r>
      <w:r w:rsidR="00E53792">
        <w:rPr>
          <w:rFonts w:ascii="Times New Roman" w:hAnsi="Times New Roman" w:cs="Times New Roman"/>
          <w:sz w:val="28"/>
          <w:szCs w:val="28"/>
        </w:rPr>
        <w:t xml:space="preserve"> и то4ки эллипти4еской кривой</w:t>
      </w:r>
    </w:p>
    <w:p w:rsidR="009864E8" w:rsidRDefault="00E53792" w:rsidP="00595C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A0DF02" wp14:editId="33C7CCFA">
            <wp:extent cx="101917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E8" w:rsidRPr="00595C8C" w:rsidRDefault="009864E8" w:rsidP="00986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4.4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 w:rsidR="00E53792">
        <w:rPr>
          <w:rFonts w:ascii="Times New Roman" w:hAnsi="Times New Roman" w:cs="Times New Roman"/>
          <w:sz w:val="28"/>
          <w:szCs w:val="28"/>
        </w:rPr>
        <w:t>Формирование вектора цифровой подписи</w:t>
      </w:r>
      <w:bookmarkStart w:id="0" w:name="_GoBack"/>
      <w:bookmarkEnd w:id="0"/>
    </w:p>
    <w:p w:rsidR="00477E52" w:rsidRPr="0060773D" w:rsidRDefault="00477E52" w:rsidP="00595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60773D">
        <w:rPr>
          <w:rFonts w:ascii="Times New Roman" w:hAnsi="Times New Roman" w:cs="Times New Roman"/>
          <w:sz w:val="28"/>
          <w:szCs w:val="28"/>
        </w:rPr>
        <w:tab/>
        <w:t>Код программы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std::string Hash_Stribog(string inp_data)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int n = 8;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string data = inp_data;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if (data.length() &gt; n)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for (int i = n; i &lt; inp_data.length(); i++) {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if (i % 8 == 0)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data.insert(n + i, "-");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while (data.length() % n != 0)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data = data + "0";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return data;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std::vector&lt;float&gt; EDS(string inp_data)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std::cout &lt;&lt; "inp_data = " &lt;&lt; inp_data &lt;&lt; std::endl;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int p = 13;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// elliptic curve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int a = 2;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int b = 3;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float J = int(1728 * (4 * pow(a, 3) / (4 * pow(a, 3) + 27 * pow(b, 2)))) % p;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int m = 5;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int q = 11;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float P[2] = {1, 2};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int d = 10; // 0 &lt; d &lt; q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// encrypt data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string data = Hash_Stribog(inp_data);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std::cout &lt;&lt; "hashed data = " &lt;&lt; data &lt;&lt; std::endl;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float e = data.length() % q;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if (e == 0) { e = 1; }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int k = 9; // 0 &lt; k &lt; q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int C[2];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C[0] = k * P[0]; 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C[1] = k * P[1];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float r = C[0] % q;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float s = int(r * d + k * e) % q;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std::vector&lt;float&gt; DS(2);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DS.push_back(r);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DS.push_back(s);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return DS;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</w:rPr>
      </w:pPr>
      <w:r w:rsidRPr="008E0720">
        <w:rPr>
          <w:rFonts w:ascii="Times New Roman" w:hAnsi="Times New Roman" w:cs="Times New Roman"/>
          <w:sz w:val="28"/>
          <w:szCs w:val="28"/>
        </w:rPr>
        <w:t>}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SetConsoleCP(1251);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SetConsoleOutputCP(1251);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// lab6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// EDS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string data = "00001110001011000001111000001110110001111";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EDS(data);</w:t>
      </w: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20" w:rsidRPr="008E0720" w:rsidRDefault="008E0720" w:rsidP="008E0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720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053BC9" w:rsidRDefault="008E0720" w:rsidP="008E0720">
      <w:pPr>
        <w:rPr>
          <w:rFonts w:ascii="Times New Roman" w:hAnsi="Times New Roman" w:cs="Times New Roman"/>
          <w:sz w:val="28"/>
          <w:szCs w:val="28"/>
        </w:rPr>
      </w:pPr>
      <w:r w:rsidRPr="008E0720">
        <w:rPr>
          <w:rFonts w:ascii="Times New Roman" w:hAnsi="Times New Roman" w:cs="Times New Roman"/>
          <w:sz w:val="28"/>
          <w:szCs w:val="28"/>
        </w:rPr>
        <w:t>}</w:t>
      </w:r>
    </w:p>
    <w:p w:rsidR="002753C3" w:rsidRDefault="002753C3" w:rsidP="00986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ab/>
        <w:t>Вывод</w:t>
      </w:r>
    </w:p>
    <w:p w:rsidR="00822C22" w:rsidRPr="000131BC" w:rsidRDefault="008E0720" w:rsidP="000131B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31B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успешно реализован алгоритм </w:t>
      </w:r>
      <w:r w:rsidRPr="000131BC">
        <w:rPr>
          <w:rFonts w:ascii="Times New Roman" w:hAnsi="Times New Roman" w:cs="Times New Roman"/>
          <w:sz w:val="28"/>
          <w:szCs w:val="28"/>
        </w:rPr>
        <w:t>создани</w:t>
      </w:r>
      <w:r w:rsidRPr="000131BC">
        <w:rPr>
          <w:rFonts w:ascii="Times New Roman" w:hAnsi="Times New Roman" w:cs="Times New Roman"/>
          <w:sz w:val="28"/>
          <w:szCs w:val="28"/>
        </w:rPr>
        <w:t>я</w:t>
      </w:r>
      <w:r w:rsidRPr="000131BC">
        <w:rPr>
          <w:rFonts w:ascii="Times New Roman" w:hAnsi="Times New Roman" w:cs="Times New Roman"/>
          <w:sz w:val="28"/>
          <w:szCs w:val="28"/>
        </w:rPr>
        <w:t xml:space="preserve"> электронной цифровой подписи</w:t>
      </w:r>
      <w:r w:rsidRPr="000131BC">
        <w:rPr>
          <w:rFonts w:ascii="Times New Roman" w:hAnsi="Times New Roman" w:cs="Times New Roman"/>
          <w:sz w:val="28"/>
          <w:szCs w:val="28"/>
        </w:rPr>
        <w:t>. Были выявлены его сильные и слабые стороны, а также возможности улу4шения.</w:t>
      </w:r>
    </w:p>
    <w:p w:rsidR="00822C22" w:rsidRPr="000131BC" w:rsidRDefault="00822C22" w:rsidP="000131BC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rPr>
          <w:sz w:val="28"/>
          <w:szCs w:val="28"/>
        </w:rPr>
      </w:pPr>
      <w:r w:rsidRPr="000131BC">
        <w:rPr>
          <w:sz w:val="28"/>
          <w:szCs w:val="28"/>
        </w:rPr>
        <w:t>Криптостойкость цифровой подписи опирается на две компоненты — на стойкость хеш-функции и на стойкость самого алгоритма шифрования.</w:t>
      </w:r>
      <w:r w:rsidR="000131BC" w:rsidRPr="000131BC">
        <w:rPr>
          <w:sz w:val="28"/>
          <w:szCs w:val="28"/>
        </w:rPr>
        <w:t xml:space="preserve"> </w:t>
      </w:r>
    </w:p>
    <w:p w:rsidR="00822C22" w:rsidRPr="000131BC" w:rsidRDefault="00822C22" w:rsidP="000131BC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rPr>
          <w:sz w:val="28"/>
          <w:szCs w:val="28"/>
        </w:rPr>
      </w:pPr>
      <w:r w:rsidRPr="000131BC">
        <w:rPr>
          <w:sz w:val="28"/>
          <w:szCs w:val="28"/>
        </w:rPr>
        <w:t>Вероятность взлома хеш-функции по ГОСТ 34.11-94 составляет </w:t>
      </w:r>
      <w:r w:rsidRPr="000131BC">
        <w:rPr>
          <w:rStyle w:val="mwe-math-mathml-inline"/>
          <w:vanish/>
          <w:sz w:val="28"/>
          <w:szCs w:val="28"/>
        </w:rPr>
        <w:t>{\displaystyle 1{,}73\times {10}^{-77}}</w:t>
      </w:r>
      <w:r w:rsidR="000131BC" w:rsidRPr="000131BC">
        <w:rPr>
          <w:rStyle w:val="mwe-math-mathml-inline"/>
          <w:sz w:val="28"/>
          <w:szCs w:val="28"/>
        </w:rPr>
        <w:t>1.73*10^-77</w:t>
      </w:r>
      <w:r w:rsidRPr="000131BC">
        <w:rPr>
          <w:sz w:val="28"/>
          <w:szCs w:val="28"/>
        </w:rPr>
        <w:t> при подборе коллизии на фиксированное сообщение и </w:t>
      </w:r>
      <w:r w:rsidRPr="000131BC">
        <w:rPr>
          <w:rStyle w:val="mwe-math-mathml-inline"/>
          <w:vanish/>
          <w:sz w:val="28"/>
          <w:szCs w:val="28"/>
        </w:rPr>
        <w:t>{\displaystyle 2{,}94\times {10}^{-39}}</w:t>
      </w:r>
      <w:r w:rsidRPr="000131BC">
        <w:rPr>
          <w:rStyle w:val="mwe-math-mathml-inline"/>
          <w:sz w:val="28"/>
          <w:szCs w:val="28"/>
        </w:rPr>
        <w:t>2.94*</w:t>
      </w:r>
      <w:r w:rsidR="000131BC" w:rsidRPr="000131BC">
        <w:rPr>
          <w:rStyle w:val="mwe-math-mathml-inline"/>
          <w:sz w:val="28"/>
          <w:szCs w:val="28"/>
        </w:rPr>
        <w:t>10^-39</w:t>
      </w:r>
      <w:r w:rsidRPr="000131BC">
        <w:rPr>
          <w:sz w:val="28"/>
          <w:szCs w:val="28"/>
        </w:rPr>
        <w:t> при подборе любой коллизии</w:t>
      </w:r>
      <w:r w:rsidR="000131BC" w:rsidRPr="000131BC">
        <w:rPr>
          <w:sz w:val="28"/>
          <w:szCs w:val="28"/>
        </w:rPr>
        <w:t>.</w:t>
      </w:r>
      <w:r w:rsidRPr="000131BC">
        <w:rPr>
          <w:sz w:val="28"/>
          <w:szCs w:val="28"/>
        </w:rPr>
        <w:t> Стойкость алгоритма шифрования основывается на проблеме дискретного логарифмирования в группе точек эллиптической кривой. На данный момент нет метода решения данной проблемы хотя бы с субэкспоненциальной сложностью.</w:t>
      </w:r>
    </w:p>
    <w:p w:rsidR="006E68C8" w:rsidRPr="009529EF" w:rsidRDefault="002753C3" w:rsidP="006E68C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529EF" w:rsidRPr="009529EF" w:rsidRDefault="009529EF" w:rsidP="009529EF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9529EF" w:rsidRPr="0095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993"/>
    <w:multiLevelType w:val="multilevel"/>
    <w:tmpl w:val="BBE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B260F"/>
    <w:multiLevelType w:val="multilevel"/>
    <w:tmpl w:val="7734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42F82"/>
    <w:multiLevelType w:val="multilevel"/>
    <w:tmpl w:val="892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14460"/>
    <w:multiLevelType w:val="multilevel"/>
    <w:tmpl w:val="BF1E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3D"/>
    <w:rsid w:val="000131BC"/>
    <w:rsid w:val="00025AD9"/>
    <w:rsid w:val="00053BC9"/>
    <w:rsid w:val="00211586"/>
    <w:rsid w:val="002753C3"/>
    <w:rsid w:val="004206D9"/>
    <w:rsid w:val="00440C02"/>
    <w:rsid w:val="00477E52"/>
    <w:rsid w:val="004E56ED"/>
    <w:rsid w:val="00595C8C"/>
    <w:rsid w:val="0060773D"/>
    <w:rsid w:val="00607F19"/>
    <w:rsid w:val="006E68C8"/>
    <w:rsid w:val="00822C22"/>
    <w:rsid w:val="008E0720"/>
    <w:rsid w:val="009529EF"/>
    <w:rsid w:val="009864E8"/>
    <w:rsid w:val="00B16D46"/>
    <w:rsid w:val="00CA2279"/>
    <w:rsid w:val="00CE63B5"/>
    <w:rsid w:val="00E53792"/>
    <w:rsid w:val="00EE0BE8"/>
    <w:rsid w:val="00F6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0DEB"/>
  <w15:chartTrackingRefBased/>
  <w15:docId w15:val="{960DC387-84F3-494A-82A6-669D6B63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1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6ED"/>
    <w:rPr>
      <w:color w:val="0000FF"/>
      <w:u w:val="single"/>
    </w:rPr>
  </w:style>
  <w:style w:type="character" w:customStyle="1" w:styleId="nowrap">
    <w:name w:val="nowrap"/>
    <w:basedOn w:val="a0"/>
    <w:rsid w:val="004E56ED"/>
  </w:style>
  <w:style w:type="character" w:customStyle="1" w:styleId="30">
    <w:name w:val="Заголовок 3 Знак"/>
    <w:basedOn w:val="a0"/>
    <w:link w:val="3"/>
    <w:uiPriority w:val="9"/>
    <w:rsid w:val="002115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11586"/>
  </w:style>
  <w:style w:type="character" w:customStyle="1" w:styleId="mw-editsection">
    <w:name w:val="mw-editsection"/>
    <w:basedOn w:val="a0"/>
    <w:rsid w:val="00211586"/>
  </w:style>
  <w:style w:type="character" w:customStyle="1" w:styleId="mw-editsection-bracket">
    <w:name w:val="mw-editsection-bracket"/>
    <w:basedOn w:val="a0"/>
    <w:rsid w:val="00211586"/>
  </w:style>
  <w:style w:type="character" w:customStyle="1" w:styleId="mw-editsection-divider">
    <w:name w:val="mw-editsection-divider"/>
    <w:basedOn w:val="a0"/>
    <w:rsid w:val="00211586"/>
  </w:style>
  <w:style w:type="paragraph" w:styleId="a4">
    <w:name w:val="Normal (Web)"/>
    <w:basedOn w:val="a"/>
    <w:uiPriority w:val="99"/>
    <w:semiHidden/>
    <w:unhideWhenUsed/>
    <w:rsid w:val="0021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21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2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3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4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5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5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12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0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55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0%BD%D0%B4%D0%B0%D1%80%D1%82" TargetMode="External"/><Relationship Id="rId13" Type="http://schemas.openxmlformats.org/officeDocument/2006/relationships/hyperlink" Target="https://ru.wikipedia.org/wiki/4_%D0%B4%D0%B5%D0%BA%D0%B0%D0%B1%D1%80%D1%8F" TargetMode="External"/><Relationship Id="rId18" Type="http://schemas.openxmlformats.org/officeDocument/2006/relationships/hyperlink" Target="https://ru.wikipedia.org/wiki/%D0%A5%D0%B5%D1%88-%D0%BA%D0%BE%D0%B4" TargetMode="External"/><Relationship Id="rId26" Type="http://schemas.openxmlformats.org/officeDocument/2006/relationships/hyperlink" Target="https://ru.wikipedia.org/wiki/2018_%D0%B3%D0%BE%D0%B4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8%D0%BD%D1%84%D0%BE%D0%A2%D0%B5%D0%9A%D0%A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9A%D1%80%D0%B8%D0%BF%D1%82%D0%BE%D0%B3%D1%80%D0%B0%D1%84%D0%B8%D1%8F" TargetMode="External"/><Relationship Id="rId12" Type="http://schemas.openxmlformats.org/officeDocument/2006/relationships/hyperlink" Target="https://ru.wikipedia.org/wiki/%D0%A4%D0%B5%D0%B4%D0%B5%D1%80%D0%B0%D0%BB%D1%8C%D0%BD%D0%BE%D0%B5_%D0%B0%D0%B3%D0%B5%D0%BD%D1%82%D1%81%D1%82%D0%B2%D0%BE_%D0%BF%D0%BE_%D1%82%D0%B5%D1%85%D0%BD%D0%B8%D1%87%D0%B5%D1%81%D0%BA%D0%BE%D0%BC%D1%83_%D1%80%D0%B5%D0%B3%D1%83%D0%BB%D0%B8%D1%80%D0%BE%D0%B2%D0%B0%D0%BD%D0%B8%D1%8E_%D0%B8_%D0%BC%D0%B5%D1%82%D1%80%D0%BE%D0%BB%D0%BE%D0%B3%D0%B8%D0%B8" TargetMode="External"/><Relationship Id="rId17" Type="http://schemas.openxmlformats.org/officeDocument/2006/relationships/hyperlink" Target="https://ru.wikipedia.org/wiki/%D0%91%D0%B8%D1%82" TargetMode="External"/><Relationship Id="rId25" Type="http://schemas.openxmlformats.org/officeDocument/2006/relationships/hyperlink" Target="https://ru.wikipedia.org/wiki/4_%D0%B4%D0%B5%D0%BA%D0%B0%D0%B1%D1%80%D1%8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5%D0%B5%D1%88-%D1%84%D1%83%D0%BD%D0%BA%D1%86%D0%B8%D1%8F" TargetMode="External"/><Relationship Id="rId20" Type="http://schemas.openxmlformats.org/officeDocument/2006/relationships/hyperlink" Target="https://ru.wikipedia.org/wiki/%D0%A4%D0%B5%D0%B4%D0%B5%D1%80%D0%B0%D0%BB%D1%8C%D0%BD%D0%B0%D1%8F_%D1%81%D0%BB%D1%83%D0%B6%D0%B1%D0%B0_%D0%B1%D0%B5%D0%B7%D0%BE%D0%BF%D0%B0%D1%81%D0%BD%D0%BE%D1%81%D1%82%D0%B8_%D0%A0%D0%BE%D1%81%D1%81%D0%B8%D0%B9%D1%81%D0%BA%D0%BE%D0%B9_%D0%A4%D0%B5%D0%B4%D0%B5%D1%80%D0%B0%D1%86%D0%B8%D0%B8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5%D0%B6%D0%B3%D0%BE%D1%81%D1%83%D0%B4%D0%B0%D1%80%D1%81%D1%82%D0%B2%D0%B5%D0%BD%D0%BD%D1%8B%D0%B9_%D1%81%D1%82%D0%B0%D0%BD%D0%B4%D0%B0%D1%80%D1%82" TargetMode="External"/><Relationship Id="rId11" Type="http://schemas.openxmlformats.org/officeDocument/2006/relationships/hyperlink" Target="https://ru.wikipedia.org/wiki/2019_%D0%B3%D0%BE%D0%B4" TargetMode="External"/><Relationship Id="rId24" Type="http://schemas.openxmlformats.org/officeDocument/2006/relationships/hyperlink" Target="https://ru.wikipedia.org/wiki/%D0%A4%D0%B5%D0%B4%D0%B5%D1%80%D0%B0%D0%BB%D1%8C%D0%BD%D0%BE%D0%B5_%D0%B0%D0%B3%D0%B5%D0%BD%D1%82%D1%81%D1%82%D0%B2%D0%BE_%D0%BF%D0%BE_%D1%82%D0%B5%D1%85%D0%BD%D0%B8%D1%87%D0%B5%D1%81%D0%BA%D0%BE%D0%BC%D1%83_%D1%80%D0%B5%D0%B3%D1%83%D0%BB%D0%B8%D1%80%D0%BE%D0%B2%D0%B0%D0%BD%D0%B8%D1%8E_%D0%B8_%D0%BC%D0%B5%D1%82%D1%80%D0%BE%D0%BB%D0%BE%D0%B3%D0%B8%D0%B8" TargetMode="External"/><Relationship Id="rId32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1%80%D0%B8%D0%BF%D1%82%D0%BE%D0%B3%D1%80%D0%B0%D1%84%D0%B8%D1%8F" TargetMode="External"/><Relationship Id="rId23" Type="http://schemas.openxmlformats.org/officeDocument/2006/relationships/hyperlink" Target="https://ru.wikipedia.org/wiki/2019_%D0%B3%D0%BE%D0%B4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ru.wikipedia.org/wiki/1_%D0%B8%D1%8E%D0%BD%D1%8F" TargetMode="External"/><Relationship Id="rId19" Type="http://schemas.openxmlformats.org/officeDocument/2006/relationships/hyperlink" Target="https://ru.wikipedia.org/wiki/%D0%91%D0%B8%D1%82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8%D1%84%D1%80%D0%BE%D0%B2%D0%B0%D1%8F_%D0%BF%D0%BE%D0%B4%D0%BF%D0%B8%D1%81%D1%8C" TargetMode="External"/><Relationship Id="rId14" Type="http://schemas.openxmlformats.org/officeDocument/2006/relationships/hyperlink" Target="https://ru.wikipedia.org/wiki/2018_%D0%B3%D0%BE%D0%B4" TargetMode="External"/><Relationship Id="rId22" Type="http://schemas.openxmlformats.org/officeDocument/2006/relationships/hyperlink" Target="https://ru.wikipedia.org/wiki/1_%D0%B8%D1%8E%D0%BD%D1%8F" TargetMode="External"/><Relationship Id="rId27" Type="http://schemas.openxmlformats.org/officeDocument/2006/relationships/hyperlink" Target="https://ru.wikipedia.org/wiki/%D0%93%D0%9E%D0%A1%D0%A2_%D0%A0_34.11-94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89BC-5BFA-4BBE-A864-A529EF37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Максименко</cp:lastModifiedBy>
  <cp:revision>4</cp:revision>
  <dcterms:created xsi:type="dcterms:W3CDTF">2019-12-01T18:54:00Z</dcterms:created>
  <dcterms:modified xsi:type="dcterms:W3CDTF">2019-12-01T19:44:00Z</dcterms:modified>
</cp:coreProperties>
</file>