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Aptos" w:cs="Aptos" w:eastAsia="Aptos" w:hAnsi="Aptos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32"/>
          <w:szCs w:val="32"/>
          <w:shd w:fill="auto" w:val="clear"/>
          <w:vertAlign w:val="baseline"/>
          <w:rtl w:val="0"/>
        </w:rPr>
        <w:t xml:space="preserve">Acta de Equipo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4"/>
          <w:szCs w:val="24"/>
          <w:shd w:fill="auto" w:val="clear"/>
          <w:vertAlign w:val="baseline"/>
          <w:rtl w:val="0"/>
        </w:rPr>
        <w:t xml:space="preserve">Integrantes y Roles:</w:t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Máximo Aguirre (Backend)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Fernando Ezequiel Almiron (Backend)</w:t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Sergio Nicolas Fernandez (Frontend)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Solange Laura Limachi Barra (Backend)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Prudencio Martinez Zuviria (Frontend)</w:t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Almiron Fernando: mi objetivo es poder crear una aplicación funcional y aprender de cada proceso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  <w:rtl w:val="0"/>
        </w:rPr>
        <w:t xml:space="preserve">Aguirre Maximo: Saber como funciona una aplicacion y aprender a desarollarla.</w:t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sz w:val="22"/>
          <w:szCs w:val="22"/>
        </w:rPr>
      </w:pPr>
      <w:r w:rsidDel="00000000" w:rsidR="00000000" w:rsidRPr="00000000">
        <w:rPr>
          <w:rFonts w:ascii="Aptos" w:cs="Aptos" w:eastAsia="Aptos" w:hAnsi="Aptos"/>
          <w:sz w:val="22"/>
          <w:szCs w:val="22"/>
          <w:rtl w:val="0"/>
        </w:rPr>
        <w:t xml:space="preserve">Sergio Nicolas Fernandez:Mi objetivo es desarrollar una interfaz de usuario (UI) que sea intuitiva y atractiva, enfocándome en la experiencia del usuario y en el diseño visual de la aplicación.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Aptos" w:cs="Aptos" w:eastAsia="Aptos" w:hAnsi="Aptos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