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350A" w14:textId="77777777" w:rsidR="00303F67" w:rsidRPr="00750151" w:rsidRDefault="00000000" w:rsidP="00750151">
      <w:pPr>
        <w:spacing w:after="120" w:line="276" w:lineRule="auto"/>
        <w:jc w:val="center"/>
        <w:rPr>
          <w:b/>
          <w:color w:val="0D3822"/>
          <w:sz w:val="44"/>
          <w:szCs w:val="24"/>
        </w:rPr>
      </w:pPr>
      <w:r w:rsidRPr="00750151">
        <w:rPr>
          <w:b/>
          <w:bCs/>
          <w:color w:val="0D3822"/>
          <w:sz w:val="44"/>
          <w:szCs w:val="24"/>
        </w:rPr>
        <w:t>CENTINELA AMBIENTAL-HN</w:t>
      </w:r>
    </w:p>
    <w:p w14:paraId="3854E7B6" w14:textId="77777777" w:rsidR="00303F67" w:rsidRPr="00750151" w:rsidRDefault="005D5341" w:rsidP="00750151">
      <w:pPr>
        <w:spacing w:after="80" w:line="276" w:lineRule="auto"/>
        <w:jc w:val="center"/>
        <w:rPr>
          <w:i/>
          <w:color w:val="1B6B3A"/>
          <w:sz w:val="28"/>
          <w:szCs w:val="24"/>
        </w:rPr>
      </w:pPr>
      <w:r w:rsidRPr="00750151">
        <w:rPr>
          <w:i/>
          <w:iCs/>
          <w:color w:val="1B6B3A"/>
          <w:sz w:val="28"/>
          <w:szCs w:val="24"/>
        </w:rPr>
        <w:t>Manual de uso institucional — Sistema de reporte ciudadano de daños ambientales</w:t>
      </w:r>
    </w:p>
    <w:p w14:paraId="3D8AFD42" w14:textId="382C78CA" w:rsidR="004D2146" w:rsidRDefault="00000000" w:rsidP="00750151">
      <w:pPr>
        <w:spacing w:after="360" w:line="276" w:lineRule="auto"/>
        <w:jc w:val="center"/>
        <w:rPr>
          <w:color w:val="595959"/>
          <w:sz w:val="22"/>
          <w:szCs w:val="24"/>
        </w:rPr>
      </w:pPr>
      <w:r w:rsidRPr="00750151">
        <w:rPr>
          <w:color w:val="595959"/>
          <w:sz w:val="22"/>
          <w:szCs w:val="24"/>
        </w:rPr>
        <w:t>Honduras · Documento preparado para la Fiscalía Especial del Medio Ambiente (FEMA)</w:t>
      </w:r>
      <w:r w:rsidR="00B141B0">
        <w:rPr>
          <w:color w:val="595959"/>
          <w:sz w:val="22"/>
          <w:szCs w:val="24"/>
        </w:rPr>
        <w:t xml:space="preserve"> universidad de ciencias forestales (UNACIFOR) y el Instituto </w:t>
      </w:r>
      <w:r w:rsidR="00B141B0">
        <w:rPr>
          <w:color w:val="595959"/>
          <w:sz w:val="22"/>
          <w:szCs w:val="24"/>
        </w:rPr>
        <w:t xml:space="preserve">de </w:t>
      </w:r>
      <w:r w:rsidR="00B141B0">
        <w:rPr>
          <w:color w:val="595959"/>
          <w:sz w:val="22"/>
          <w:szCs w:val="24"/>
        </w:rPr>
        <w:t>Conservación Forestal (ICF)</w:t>
      </w:r>
    </w:p>
    <w:p w14:paraId="6CE48621" w14:textId="77777777" w:rsidR="00B141B0" w:rsidRDefault="00B141B0" w:rsidP="00B141B0">
      <w:pPr>
        <w:rPr>
          <w:color w:val="000000"/>
          <w:sz w:val="24"/>
        </w:rPr>
      </w:pPr>
      <w:bookmarkStart w:id="0" w:name="_Toc236220219"/>
    </w:p>
    <w:p w14:paraId="2192FF07" w14:textId="77777777" w:rsidR="00B141B0" w:rsidRPr="00B141B0" w:rsidRDefault="00B141B0" w:rsidP="00B141B0">
      <w:pPr>
        <w:rPr>
          <w:color w:val="000000"/>
          <w:sz w:val="24"/>
        </w:rPr>
      </w:pPr>
      <w:r w:rsidRPr="00B141B0">
        <w:rPr>
          <w:color w:val="000000"/>
          <w:sz w:val="24"/>
        </w:rPr>
        <w:br w:type="page"/>
      </w:r>
    </w:p>
    <w:p w14:paraId="4A36B11A" w14:textId="6F336412" w:rsidR="00B141B0" w:rsidRPr="00B141B0" w:rsidRDefault="00B141B0" w:rsidP="00B141B0">
      <w:pPr>
        <w:pStyle w:val="Ttulo"/>
        <w:jc w:val="center"/>
        <w:rPr>
          <w:b/>
          <w:color w:val="0D3822"/>
          <w:sz w:val="40"/>
        </w:rPr>
      </w:pPr>
      <w:r w:rsidRPr="00B141B0">
        <w:rPr>
          <w:b/>
          <w:color w:val="0D3822"/>
          <w:sz w:val="40"/>
        </w:rPr>
        <w:lastRenderedPageBreak/>
        <w:t>Índice</w:t>
      </w:r>
    </w:p>
    <w:p w14:paraId="4F1C5B6F" w14:textId="64167E95"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Pr>
          <w:color w:val="000000"/>
          <w:sz w:val="24"/>
        </w:rPr>
        <w:fldChar w:fldCharType="begin"/>
      </w:r>
      <w:r>
        <w:rPr>
          <w:color w:val="000000"/>
          <w:sz w:val="24"/>
        </w:rPr>
        <w:instrText xml:space="preserve"> TOC  \* MERGEFORMAT </w:instrText>
      </w:r>
      <w:r>
        <w:rPr>
          <w:color w:val="000000"/>
          <w:sz w:val="24"/>
        </w:rPr>
        <w:fldChar w:fldCharType="separate"/>
      </w:r>
      <w:r w:rsidRPr="005E57AF">
        <w:rPr>
          <w:b/>
          <w:bCs/>
          <w:noProof/>
          <w:color w:val="0D3822"/>
        </w:rPr>
        <w:t>1. ¿Qué es Centinela Ambiental-HN?</w:t>
      </w:r>
      <w:r>
        <w:rPr>
          <w:noProof/>
        </w:rPr>
        <w:tab/>
      </w:r>
      <w:r>
        <w:rPr>
          <w:noProof/>
        </w:rPr>
        <w:fldChar w:fldCharType="begin"/>
      </w:r>
      <w:r>
        <w:rPr>
          <w:noProof/>
        </w:rPr>
        <w:instrText xml:space="preserve"> PAGEREF _Toc236222513 \h </w:instrText>
      </w:r>
      <w:r>
        <w:rPr>
          <w:noProof/>
        </w:rPr>
      </w:r>
      <w:r>
        <w:rPr>
          <w:noProof/>
        </w:rPr>
        <w:fldChar w:fldCharType="separate"/>
      </w:r>
      <w:r>
        <w:rPr>
          <w:noProof/>
        </w:rPr>
        <w:t>3</w:t>
      </w:r>
      <w:r>
        <w:rPr>
          <w:noProof/>
        </w:rPr>
        <w:fldChar w:fldCharType="end"/>
      </w:r>
    </w:p>
    <w:p w14:paraId="0DEC88EB" w14:textId="66B75054"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0D3822"/>
        </w:rPr>
        <w:t>2. Instalación en dispositivos móviles</w:t>
      </w:r>
      <w:r>
        <w:rPr>
          <w:noProof/>
        </w:rPr>
        <w:tab/>
      </w:r>
      <w:r>
        <w:rPr>
          <w:noProof/>
        </w:rPr>
        <w:fldChar w:fldCharType="begin"/>
      </w:r>
      <w:r>
        <w:rPr>
          <w:noProof/>
        </w:rPr>
        <w:instrText xml:space="preserve"> PAGEREF _Toc236222514 \h </w:instrText>
      </w:r>
      <w:r>
        <w:rPr>
          <w:noProof/>
        </w:rPr>
      </w:r>
      <w:r>
        <w:rPr>
          <w:noProof/>
        </w:rPr>
        <w:fldChar w:fldCharType="separate"/>
      </w:r>
      <w:r>
        <w:rPr>
          <w:noProof/>
        </w:rPr>
        <w:t>3</w:t>
      </w:r>
      <w:r>
        <w:rPr>
          <w:noProof/>
        </w:rPr>
        <w:fldChar w:fldCharType="end"/>
      </w:r>
    </w:p>
    <w:p w14:paraId="464D5FCF" w14:textId="667FEE85" w:rsidR="00B141B0" w:rsidRDefault="00B141B0">
      <w:pPr>
        <w:pStyle w:val="TDC2"/>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1B6B3A"/>
        </w:rPr>
        <w:t>Android (Google Chrome)</w:t>
      </w:r>
      <w:r>
        <w:rPr>
          <w:noProof/>
        </w:rPr>
        <w:tab/>
      </w:r>
      <w:r>
        <w:rPr>
          <w:noProof/>
        </w:rPr>
        <w:fldChar w:fldCharType="begin"/>
      </w:r>
      <w:r>
        <w:rPr>
          <w:noProof/>
        </w:rPr>
        <w:instrText xml:space="preserve"> PAGEREF _Toc236222515 \h </w:instrText>
      </w:r>
      <w:r>
        <w:rPr>
          <w:noProof/>
        </w:rPr>
      </w:r>
      <w:r>
        <w:rPr>
          <w:noProof/>
        </w:rPr>
        <w:fldChar w:fldCharType="separate"/>
      </w:r>
      <w:r>
        <w:rPr>
          <w:noProof/>
        </w:rPr>
        <w:t>3</w:t>
      </w:r>
      <w:r>
        <w:rPr>
          <w:noProof/>
        </w:rPr>
        <w:fldChar w:fldCharType="end"/>
      </w:r>
    </w:p>
    <w:p w14:paraId="21616A22" w14:textId="579BDF1C" w:rsidR="00B141B0" w:rsidRDefault="00B141B0">
      <w:pPr>
        <w:pStyle w:val="TDC2"/>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1B6B3A"/>
        </w:rPr>
        <w:t>iPhone (Safari)</w:t>
      </w:r>
      <w:r>
        <w:rPr>
          <w:noProof/>
        </w:rPr>
        <w:tab/>
      </w:r>
      <w:r>
        <w:rPr>
          <w:noProof/>
        </w:rPr>
        <w:fldChar w:fldCharType="begin"/>
      </w:r>
      <w:r>
        <w:rPr>
          <w:noProof/>
        </w:rPr>
        <w:instrText xml:space="preserve"> PAGEREF _Toc236222516 \h </w:instrText>
      </w:r>
      <w:r>
        <w:rPr>
          <w:noProof/>
        </w:rPr>
      </w:r>
      <w:r>
        <w:rPr>
          <w:noProof/>
        </w:rPr>
        <w:fldChar w:fldCharType="separate"/>
      </w:r>
      <w:r>
        <w:rPr>
          <w:noProof/>
        </w:rPr>
        <w:t>3</w:t>
      </w:r>
      <w:r>
        <w:rPr>
          <w:noProof/>
        </w:rPr>
        <w:fldChar w:fldCharType="end"/>
      </w:r>
    </w:p>
    <w:p w14:paraId="31315D57" w14:textId="375928C3"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0D3822"/>
        </w:rPr>
        <w:t>3. Funcionamiento sin conexión a internet</w:t>
      </w:r>
      <w:r>
        <w:rPr>
          <w:noProof/>
        </w:rPr>
        <w:tab/>
      </w:r>
      <w:r>
        <w:rPr>
          <w:noProof/>
        </w:rPr>
        <w:fldChar w:fldCharType="begin"/>
      </w:r>
      <w:r>
        <w:rPr>
          <w:noProof/>
        </w:rPr>
        <w:instrText xml:space="preserve"> PAGEREF _Toc236222517 \h </w:instrText>
      </w:r>
      <w:r>
        <w:rPr>
          <w:noProof/>
        </w:rPr>
      </w:r>
      <w:r>
        <w:rPr>
          <w:noProof/>
        </w:rPr>
        <w:fldChar w:fldCharType="separate"/>
      </w:r>
      <w:r>
        <w:rPr>
          <w:noProof/>
        </w:rPr>
        <w:t>3</w:t>
      </w:r>
      <w:r>
        <w:rPr>
          <w:noProof/>
        </w:rPr>
        <w:fldChar w:fldCharType="end"/>
      </w:r>
    </w:p>
    <w:p w14:paraId="4DD694EB" w14:textId="54EC362E"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0D3822"/>
        </w:rPr>
        <w:t>4. Pestaña “Reportar” — descripción de campos</w:t>
      </w:r>
      <w:r>
        <w:rPr>
          <w:noProof/>
        </w:rPr>
        <w:tab/>
      </w:r>
      <w:r>
        <w:rPr>
          <w:noProof/>
        </w:rPr>
        <w:fldChar w:fldCharType="begin"/>
      </w:r>
      <w:r>
        <w:rPr>
          <w:noProof/>
        </w:rPr>
        <w:instrText xml:space="preserve"> PAGEREF _Toc236222518 \h </w:instrText>
      </w:r>
      <w:r>
        <w:rPr>
          <w:noProof/>
        </w:rPr>
      </w:r>
      <w:r>
        <w:rPr>
          <w:noProof/>
        </w:rPr>
        <w:fldChar w:fldCharType="separate"/>
      </w:r>
      <w:r>
        <w:rPr>
          <w:noProof/>
        </w:rPr>
        <w:t>4</w:t>
      </w:r>
      <w:r>
        <w:rPr>
          <w:noProof/>
        </w:rPr>
        <w:fldChar w:fldCharType="end"/>
      </w:r>
    </w:p>
    <w:p w14:paraId="3C1BCBB2" w14:textId="3ABF5FEE" w:rsidR="00B141B0" w:rsidRDefault="00B141B0">
      <w:pPr>
        <w:pStyle w:val="TDC2"/>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1B6B3A"/>
        </w:rPr>
        <w:t>Preguntas para calcular la gravedad (Índice de Gravedad del Daño — IGD)</w:t>
      </w:r>
      <w:r>
        <w:rPr>
          <w:noProof/>
        </w:rPr>
        <w:tab/>
      </w:r>
      <w:r>
        <w:rPr>
          <w:noProof/>
        </w:rPr>
        <w:fldChar w:fldCharType="begin"/>
      </w:r>
      <w:r>
        <w:rPr>
          <w:noProof/>
        </w:rPr>
        <w:instrText xml:space="preserve"> PAGEREF _Toc236222519 \h </w:instrText>
      </w:r>
      <w:r>
        <w:rPr>
          <w:noProof/>
        </w:rPr>
      </w:r>
      <w:r>
        <w:rPr>
          <w:noProof/>
        </w:rPr>
        <w:fldChar w:fldCharType="separate"/>
      </w:r>
      <w:r>
        <w:rPr>
          <w:noProof/>
        </w:rPr>
        <w:t>5</w:t>
      </w:r>
      <w:r>
        <w:rPr>
          <w:noProof/>
        </w:rPr>
        <w:fldChar w:fldCharType="end"/>
      </w:r>
    </w:p>
    <w:p w14:paraId="11623AB7" w14:textId="78D4B0BB"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0D3822"/>
        </w:rPr>
        <w:t>5. Pestaña “Ver mapa” — consulta de reportes</w:t>
      </w:r>
      <w:r>
        <w:rPr>
          <w:noProof/>
        </w:rPr>
        <w:tab/>
      </w:r>
      <w:r>
        <w:rPr>
          <w:noProof/>
        </w:rPr>
        <w:fldChar w:fldCharType="begin"/>
      </w:r>
      <w:r>
        <w:rPr>
          <w:noProof/>
        </w:rPr>
        <w:instrText xml:space="preserve"> PAGEREF _Toc236222520 \h </w:instrText>
      </w:r>
      <w:r>
        <w:rPr>
          <w:noProof/>
        </w:rPr>
      </w:r>
      <w:r>
        <w:rPr>
          <w:noProof/>
        </w:rPr>
        <w:fldChar w:fldCharType="separate"/>
      </w:r>
      <w:r>
        <w:rPr>
          <w:noProof/>
        </w:rPr>
        <w:t>5</w:t>
      </w:r>
      <w:r>
        <w:rPr>
          <w:noProof/>
        </w:rPr>
        <w:fldChar w:fldCharType="end"/>
      </w:r>
    </w:p>
    <w:p w14:paraId="00734A2A" w14:textId="4128185D"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0D3822"/>
        </w:rPr>
        <w:t>6. Edición, eliminación y valor como evidencia</w:t>
      </w:r>
      <w:r>
        <w:rPr>
          <w:noProof/>
        </w:rPr>
        <w:tab/>
      </w:r>
      <w:r>
        <w:rPr>
          <w:noProof/>
        </w:rPr>
        <w:fldChar w:fldCharType="begin"/>
      </w:r>
      <w:r>
        <w:rPr>
          <w:noProof/>
        </w:rPr>
        <w:instrText xml:space="preserve"> PAGEREF _Toc236222521 \h </w:instrText>
      </w:r>
      <w:r>
        <w:rPr>
          <w:noProof/>
        </w:rPr>
      </w:r>
      <w:r>
        <w:rPr>
          <w:noProof/>
        </w:rPr>
        <w:fldChar w:fldCharType="separate"/>
      </w:r>
      <w:r>
        <w:rPr>
          <w:noProof/>
        </w:rPr>
        <w:t>6</w:t>
      </w:r>
      <w:r>
        <w:rPr>
          <w:noProof/>
        </w:rPr>
        <w:fldChar w:fldCharType="end"/>
      </w:r>
    </w:p>
    <w:p w14:paraId="61F0CBE7" w14:textId="17C34A7B"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0D3822"/>
        </w:rPr>
        <w:t>7. Consideraciones para su uso por la FEMA</w:t>
      </w:r>
      <w:r>
        <w:rPr>
          <w:noProof/>
        </w:rPr>
        <w:tab/>
      </w:r>
      <w:r>
        <w:rPr>
          <w:noProof/>
        </w:rPr>
        <w:fldChar w:fldCharType="begin"/>
      </w:r>
      <w:r>
        <w:rPr>
          <w:noProof/>
        </w:rPr>
        <w:instrText xml:space="preserve"> PAGEREF _Toc236222522 \h </w:instrText>
      </w:r>
      <w:r>
        <w:rPr>
          <w:noProof/>
        </w:rPr>
      </w:r>
      <w:r>
        <w:rPr>
          <w:noProof/>
        </w:rPr>
        <w:fldChar w:fldCharType="separate"/>
      </w:r>
      <w:r>
        <w:rPr>
          <w:noProof/>
        </w:rPr>
        <w:t>6</w:t>
      </w:r>
      <w:r>
        <w:rPr>
          <w:noProof/>
        </w:rPr>
        <w:fldChar w:fldCharType="end"/>
      </w:r>
    </w:p>
    <w:p w14:paraId="6DCB41EC" w14:textId="229BB117"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bCs/>
          <w:noProof/>
          <w:color w:val="0D3822"/>
        </w:rPr>
        <w:t>8. Dónde se almacenan los datos</w:t>
      </w:r>
      <w:r>
        <w:rPr>
          <w:noProof/>
        </w:rPr>
        <w:tab/>
      </w:r>
      <w:r>
        <w:rPr>
          <w:noProof/>
        </w:rPr>
        <w:fldChar w:fldCharType="begin"/>
      </w:r>
      <w:r>
        <w:rPr>
          <w:noProof/>
        </w:rPr>
        <w:instrText xml:space="preserve"> PAGEREF _Toc236222523 \h </w:instrText>
      </w:r>
      <w:r>
        <w:rPr>
          <w:noProof/>
        </w:rPr>
      </w:r>
      <w:r>
        <w:rPr>
          <w:noProof/>
        </w:rPr>
        <w:fldChar w:fldCharType="separate"/>
      </w:r>
      <w:r>
        <w:rPr>
          <w:noProof/>
        </w:rPr>
        <w:t>7</w:t>
      </w:r>
      <w:r>
        <w:rPr>
          <w:noProof/>
        </w:rPr>
        <w:fldChar w:fldCharType="end"/>
      </w:r>
    </w:p>
    <w:p w14:paraId="29ACDA58" w14:textId="0733105A" w:rsidR="00B141B0" w:rsidRDefault="00B141B0">
      <w:pPr>
        <w:pStyle w:val="TDC1"/>
        <w:tabs>
          <w:tab w:val="right" w:leader="dot" w:pos="9350"/>
        </w:tabs>
        <w:rPr>
          <w:rFonts w:asciiTheme="minorHAnsi" w:eastAsiaTheme="minorEastAsia" w:hAnsiTheme="minorHAnsi" w:cstheme="minorBidi"/>
          <w:noProof/>
          <w:kern w:val="2"/>
          <w:sz w:val="24"/>
          <w:szCs w:val="24"/>
          <w14:ligatures w14:val="standardContextual"/>
        </w:rPr>
      </w:pPr>
      <w:r w:rsidRPr="005E57AF">
        <w:rPr>
          <w:b/>
          <w:noProof/>
          <w:color w:val="0D3822"/>
        </w:rPr>
        <w:t>9. Créditos</w:t>
      </w:r>
      <w:r>
        <w:rPr>
          <w:noProof/>
        </w:rPr>
        <w:tab/>
      </w:r>
      <w:r>
        <w:rPr>
          <w:noProof/>
        </w:rPr>
        <w:fldChar w:fldCharType="begin"/>
      </w:r>
      <w:r>
        <w:rPr>
          <w:noProof/>
        </w:rPr>
        <w:instrText xml:space="preserve"> PAGEREF _Toc236222524 \h </w:instrText>
      </w:r>
      <w:r>
        <w:rPr>
          <w:noProof/>
        </w:rPr>
      </w:r>
      <w:r>
        <w:rPr>
          <w:noProof/>
        </w:rPr>
        <w:fldChar w:fldCharType="separate"/>
      </w:r>
      <w:r>
        <w:rPr>
          <w:noProof/>
        </w:rPr>
        <w:t>8</w:t>
      </w:r>
      <w:r>
        <w:rPr>
          <w:noProof/>
        </w:rPr>
        <w:fldChar w:fldCharType="end"/>
      </w:r>
    </w:p>
    <w:p w14:paraId="1C93191E" w14:textId="6741331D" w:rsidR="004D2146" w:rsidRPr="00B141B0" w:rsidRDefault="00B141B0" w:rsidP="00B141B0">
      <w:pPr>
        <w:pStyle w:val="TDC1"/>
        <w:rPr>
          <w:color w:val="000000"/>
          <w:sz w:val="24"/>
        </w:rPr>
      </w:pPr>
      <w:r>
        <w:rPr>
          <w:color w:val="000000"/>
          <w:sz w:val="24"/>
        </w:rPr>
        <w:fldChar w:fldCharType="end"/>
      </w:r>
    </w:p>
    <w:p w14:paraId="19C58F23" w14:textId="77777777" w:rsidR="00B141B0" w:rsidRPr="00B141B0" w:rsidRDefault="00B141B0" w:rsidP="00B141B0">
      <w:pPr>
        <w:rPr>
          <w:color w:val="000000"/>
          <w:sz w:val="24"/>
        </w:rPr>
      </w:pPr>
      <w:r w:rsidRPr="00B141B0">
        <w:rPr>
          <w:color w:val="000000"/>
          <w:sz w:val="24"/>
        </w:rPr>
        <w:br w:type="page"/>
      </w:r>
    </w:p>
    <w:p w14:paraId="3CE9D738" w14:textId="3E7E9922" w:rsidR="00303F67" w:rsidRPr="004D2146" w:rsidRDefault="00000000" w:rsidP="00750151">
      <w:pPr>
        <w:pStyle w:val="Ttulo1"/>
        <w:spacing w:before="360" w:after="120" w:line="276" w:lineRule="auto"/>
        <w:jc w:val="both"/>
        <w:rPr>
          <w:b/>
          <w:color w:val="0D3822"/>
          <w:szCs w:val="24"/>
        </w:rPr>
      </w:pPr>
      <w:bookmarkStart w:id="1" w:name="_Toc236222513"/>
      <w:r w:rsidRPr="004D2146">
        <w:rPr>
          <w:b/>
          <w:bCs/>
          <w:color w:val="0D3822"/>
          <w:szCs w:val="24"/>
        </w:rPr>
        <w:lastRenderedPageBreak/>
        <w:t>1. ¿Qué es Centinela Ambiental-HN?</w:t>
      </w:r>
      <w:bookmarkEnd w:id="0"/>
      <w:bookmarkEnd w:id="1"/>
    </w:p>
    <w:p w14:paraId="3AA3134A" w14:textId="77777777" w:rsidR="00303F67" w:rsidRPr="00750151" w:rsidRDefault="00000000" w:rsidP="00750151">
      <w:pPr>
        <w:spacing w:after="160" w:line="300" w:lineRule="auto"/>
        <w:jc w:val="both"/>
        <w:rPr>
          <w:sz w:val="24"/>
          <w:szCs w:val="24"/>
        </w:rPr>
      </w:pPr>
      <w:r w:rsidRPr="00750151">
        <w:rPr>
          <w:sz w:val="24"/>
          <w:szCs w:val="24"/>
        </w:rPr>
        <w:t xml:space="preserve">Centinela Ambiental-HN es una aplicación web instalable (PWA) </w:t>
      </w:r>
      <w:r w:rsidR="00EA4732" w:rsidRPr="00750151">
        <w:rPr>
          <w:sz w:val="24"/>
          <w:szCs w:val="24"/>
        </w:rPr>
        <w:t xml:space="preserve">diseñada para permitir que </w:t>
      </w:r>
      <w:r w:rsidRPr="00750151">
        <w:rPr>
          <w:sz w:val="24"/>
          <w:szCs w:val="24"/>
        </w:rPr>
        <w:t xml:space="preserve">cualquier persona </w:t>
      </w:r>
      <w:r w:rsidR="00EA4732" w:rsidRPr="00750151">
        <w:rPr>
          <w:sz w:val="24"/>
          <w:szCs w:val="24"/>
        </w:rPr>
        <w:t>reporte daños ambientales observados</w:t>
      </w:r>
      <w:r w:rsidRPr="00750151">
        <w:rPr>
          <w:sz w:val="24"/>
          <w:szCs w:val="24"/>
        </w:rPr>
        <w:t xml:space="preserve"> en campo —</w:t>
      </w:r>
      <w:r w:rsidRPr="00750151">
        <w:rPr>
          <w:sz w:val="24"/>
          <w:szCs w:val="24"/>
        </w:rPr>
        <w:t xml:space="preserve">tala ilegal, contaminación </w:t>
      </w:r>
      <w:r w:rsidRPr="00750151">
        <w:rPr>
          <w:sz w:val="24"/>
          <w:szCs w:val="24"/>
        </w:rPr>
        <w:t>del</w:t>
      </w:r>
      <w:r w:rsidRPr="00750151">
        <w:rPr>
          <w:sz w:val="24"/>
          <w:szCs w:val="24"/>
        </w:rPr>
        <w:t xml:space="preserve"> agua, caza furtiva, contaminación </w:t>
      </w:r>
      <w:r w:rsidRPr="00750151">
        <w:rPr>
          <w:sz w:val="24"/>
          <w:szCs w:val="24"/>
        </w:rPr>
        <w:t>del</w:t>
      </w:r>
      <w:r w:rsidRPr="00750151">
        <w:rPr>
          <w:sz w:val="24"/>
          <w:szCs w:val="24"/>
        </w:rPr>
        <w:t xml:space="preserve"> suelo, manejo indebido de químicos, entre otros</w:t>
      </w:r>
      <w:r w:rsidRPr="00750151">
        <w:rPr>
          <w:sz w:val="24"/>
          <w:szCs w:val="24"/>
        </w:rPr>
        <w:t xml:space="preserve">— sin necesidad de crear una cuenta, </w:t>
      </w:r>
      <w:r w:rsidR="00EA4732" w:rsidRPr="00750151">
        <w:rPr>
          <w:sz w:val="24"/>
          <w:szCs w:val="24"/>
        </w:rPr>
        <w:t>proporcionar</w:t>
      </w:r>
      <w:r w:rsidRPr="00750151">
        <w:rPr>
          <w:sz w:val="24"/>
          <w:szCs w:val="24"/>
        </w:rPr>
        <w:t xml:space="preserve"> su nombre real</w:t>
      </w:r>
      <w:r w:rsidRPr="00750151">
        <w:rPr>
          <w:sz w:val="24"/>
          <w:szCs w:val="24"/>
        </w:rPr>
        <w:t xml:space="preserve"> ni </w:t>
      </w:r>
      <w:r w:rsidR="00EA4732" w:rsidRPr="00750151">
        <w:rPr>
          <w:sz w:val="24"/>
          <w:szCs w:val="24"/>
        </w:rPr>
        <w:t>aportar datos personales</w:t>
      </w:r>
      <w:r w:rsidRPr="00750151">
        <w:rPr>
          <w:sz w:val="24"/>
          <w:szCs w:val="24"/>
        </w:rPr>
        <w:t xml:space="preserve"> que </w:t>
      </w:r>
      <w:r w:rsidR="00EA4732" w:rsidRPr="00750151">
        <w:rPr>
          <w:sz w:val="24"/>
          <w:szCs w:val="24"/>
        </w:rPr>
        <w:t>permitan identificarla</w:t>
      </w:r>
      <w:r w:rsidRPr="00750151">
        <w:rPr>
          <w:sz w:val="24"/>
          <w:szCs w:val="24"/>
        </w:rPr>
        <w:t>.</w:t>
      </w:r>
    </w:p>
    <w:p w14:paraId="4A157847" w14:textId="77777777" w:rsidR="00303F67" w:rsidRPr="00750151" w:rsidRDefault="00000000" w:rsidP="00750151">
      <w:pPr>
        <w:spacing w:after="160" w:line="300" w:lineRule="auto"/>
        <w:jc w:val="both"/>
        <w:rPr>
          <w:sz w:val="24"/>
          <w:szCs w:val="24"/>
        </w:rPr>
      </w:pPr>
      <w:r w:rsidRPr="00750151">
        <w:rPr>
          <w:sz w:val="24"/>
          <w:szCs w:val="24"/>
        </w:rPr>
        <w:t>El sistema calcula automáticamente un Índice de Gravedad del Daño (IGD) a partir de un cuestionario guiado, clasifica la severidad en una escala adaptada (LC, VU, EN, CR, CO</w:t>
      </w:r>
      <w:r w:rsidRPr="00750151">
        <w:rPr>
          <w:sz w:val="24"/>
          <w:szCs w:val="24"/>
        </w:rPr>
        <w:t>)</w:t>
      </w:r>
      <w:r w:rsidRPr="00750151">
        <w:rPr>
          <w:sz w:val="24"/>
          <w:szCs w:val="24"/>
        </w:rPr>
        <w:t xml:space="preserve"> y publica el reporte en un mapa público consultable por </w:t>
      </w:r>
      <w:r w:rsidR="002E4082" w:rsidRPr="00750151">
        <w:rPr>
          <w:sz w:val="24"/>
          <w:szCs w:val="24"/>
        </w:rPr>
        <w:t>personas interesadas y</w:t>
      </w:r>
      <w:r w:rsidRPr="00750151">
        <w:rPr>
          <w:sz w:val="24"/>
          <w:szCs w:val="24"/>
        </w:rPr>
        <w:t xml:space="preserve"> autoridades</w:t>
      </w:r>
      <w:r w:rsidR="002E4082" w:rsidRPr="00750151">
        <w:rPr>
          <w:sz w:val="24"/>
          <w:szCs w:val="24"/>
        </w:rPr>
        <w:t xml:space="preserve"> competentes</w:t>
      </w:r>
      <w:r w:rsidRPr="00750151">
        <w:rPr>
          <w:sz w:val="24"/>
          <w:szCs w:val="24"/>
        </w:rPr>
        <w:t>.</w:t>
      </w:r>
    </w:p>
    <w:p w14:paraId="183FAD67" w14:textId="77777777" w:rsidR="00303F67" w:rsidRPr="00750151" w:rsidRDefault="00000000" w:rsidP="00750151">
      <w:pPr>
        <w:spacing w:after="160" w:line="300" w:lineRule="auto"/>
        <w:jc w:val="both"/>
        <w:rPr>
          <w:sz w:val="24"/>
          <w:szCs w:val="24"/>
        </w:rPr>
      </w:pPr>
      <w:r w:rsidRPr="00750151">
        <w:rPr>
          <w:b/>
          <w:bCs/>
          <w:sz w:val="24"/>
          <w:szCs w:val="24"/>
        </w:rPr>
        <w:t xml:space="preserve">Dirección de acceso: </w:t>
      </w:r>
      <w:r w:rsidRPr="004D2146">
        <w:rPr>
          <w:bCs/>
          <w:sz w:val="24"/>
          <w:szCs w:val="24"/>
        </w:rPr>
        <w:t>https://ferardon.github.io/centinela-ambiental-hn/</w:t>
      </w:r>
    </w:p>
    <w:p w14:paraId="45D0A1EC" w14:textId="77777777" w:rsidR="00303F67" w:rsidRPr="00750151" w:rsidRDefault="0013122C" w:rsidP="00750151">
      <w:pPr>
        <w:pStyle w:val="Ttulo1"/>
        <w:spacing w:before="360" w:after="120" w:line="276" w:lineRule="auto"/>
        <w:jc w:val="both"/>
        <w:rPr>
          <w:b/>
          <w:color w:val="0D3822"/>
          <w:szCs w:val="24"/>
        </w:rPr>
      </w:pPr>
      <w:bookmarkStart w:id="2" w:name="_Toc236220220"/>
      <w:bookmarkStart w:id="3" w:name="_Toc236222514"/>
      <w:r w:rsidRPr="00750151">
        <w:rPr>
          <w:b/>
          <w:bCs/>
          <w:color w:val="0D3822"/>
          <w:szCs w:val="24"/>
        </w:rPr>
        <w:t>2. Instalación en dispositivos móviles</w:t>
      </w:r>
      <w:bookmarkEnd w:id="2"/>
      <w:bookmarkEnd w:id="3"/>
    </w:p>
    <w:p w14:paraId="43CBF39A" w14:textId="77777777" w:rsidR="00303F67" w:rsidRPr="00750151" w:rsidRDefault="00000000" w:rsidP="00750151">
      <w:pPr>
        <w:pStyle w:val="Ttulo2"/>
        <w:spacing w:before="240" w:after="80" w:line="276" w:lineRule="auto"/>
        <w:jc w:val="both"/>
        <w:rPr>
          <w:b/>
          <w:color w:val="1B6B3A"/>
          <w:szCs w:val="24"/>
        </w:rPr>
      </w:pPr>
      <w:bookmarkStart w:id="4" w:name="_Toc236220221"/>
      <w:bookmarkStart w:id="5" w:name="_Toc236222515"/>
      <w:r w:rsidRPr="00750151">
        <w:rPr>
          <w:b/>
          <w:bCs/>
          <w:color w:val="1B6B3A"/>
          <w:szCs w:val="24"/>
        </w:rPr>
        <w:t>Android (Google Chrome)</w:t>
      </w:r>
      <w:bookmarkEnd w:id="4"/>
      <w:bookmarkEnd w:id="5"/>
    </w:p>
    <w:p w14:paraId="0D93CB3F" w14:textId="77777777" w:rsidR="00303F67" w:rsidRPr="00750151" w:rsidRDefault="00C40A93" w:rsidP="004D2146">
      <w:pPr>
        <w:pStyle w:val="ListParagraph"/>
        <w:numPr>
          <w:ilvl w:val="0"/>
          <w:numId w:val="2"/>
        </w:numPr>
        <w:spacing w:after="80" w:line="280" w:lineRule="auto"/>
        <w:jc w:val="both"/>
        <w:rPr>
          <w:sz w:val="24"/>
          <w:szCs w:val="24"/>
        </w:rPr>
      </w:pPr>
      <w:r w:rsidRPr="00750151">
        <w:rPr>
          <w:sz w:val="24"/>
          <w:szCs w:val="24"/>
        </w:rPr>
        <w:t>Acceder al</w:t>
      </w:r>
      <w:r w:rsidR="00000000" w:rsidRPr="00750151">
        <w:rPr>
          <w:sz w:val="24"/>
          <w:szCs w:val="24"/>
        </w:rPr>
        <w:t xml:space="preserve"> enlace https:</w:t>
      </w:r>
      <w:r w:rsidR="00000000" w:rsidRPr="00750151">
        <w:rPr>
          <w:sz w:val="24"/>
          <w:szCs w:val="24"/>
        </w:rPr>
        <w:t>//ferardon.github.io/centinela-ambiental-hn/ en Chrome.</w:t>
      </w:r>
    </w:p>
    <w:p w14:paraId="391043D4" w14:textId="77777777" w:rsidR="00303F67" w:rsidRPr="00750151" w:rsidRDefault="005D65E8" w:rsidP="004D2146">
      <w:pPr>
        <w:pStyle w:val="ListParagraph"/>
        <w:numPr>
          <w:ilvl w:val="0"/>
          <w:numId w:val="2"/>
        </w:numPr>
        <w:spacing w:after="80" w:line="280" w:lineRule="auto"/>
        <w:jc w:val="both"/>
        <w:rPr>
          <w:sz w:val="24"/>
          <w:szCs w:val="24"/>
        </w:rPr>
      </w:pPr>
      <w:r w:rsidRPr="00750151">
        <w:rPr>
          <w:sz w:val="24"/>
          <w:szCs w:val="24"/>
        </w:rPr>
        <w:t>Seleccionar</w:t>
      </w:r>
      <w:r w:rsidR="00000000" w:rsidRPr="00750151">
        <w:rPr>
          <w:sz w:val="24"/>
          <w:szCs w:val="24"/>
        </w:rPr>
        <w:t xml:space="preserve"> el menú (los tres puntos ⋮, arriba a la derecha).</w:t>
      </w:r>
    </w:p>
    <w:p w14:paraId="7973ACCC" w14:textId="77777777" w:rsidR="00303F67" w:rsidRPr="00750151" w:rsidRDefault="00000000" w:rsidP="004D2146">
      <w:pPr>
        <w:pStyle w:val="ListParagraph"/>
        <w:numPr>
          <w:ilvl w:val="0"/>
          <w:numId w:val="2"/>
        </w:numPr>
        <w:spacing w:after="80" w:line="280" w:lineRule="auto"/>
        <w:jc w:val="both"/>
        <w:rPr>
          <w:kern w:val="0"/>
          <w:sz w:val="24"/>
          <w:szCs w:val="24"/>
          <w14:ligatures w14:val="none"/>
        </w:rPr>
      </w:pPr>
      <w:r w:rsidRPr="00750151">
        <w:rPr>
          <w:sz w:val="24"/>
          <w:szCs w:val="24"/>
        </w:rPr>
        <w:t xml:space="preserve">Seleccionar </w:t>
      </w:r>
      <w:r w:rsidR="00CF1C8F" w:rsidRPr="00750151">
        <w:rPr>
          <w:sz w:val="24"/>
          <w:szCs w:val="24"/>
        </w:rPr>
        <w:t>“</w:t>
      </w:r>
      <w:r w:rsidRPr="00750151">
        <w:rPr>
          <w:sz w:val="24"/>
          <w:szCs w:val="24"/>
        </w:rPr>
        <w:t>Instalar app</w:t>
      </w:r>
      <w:r w:rsidR="00CF1C8F" w:rsidRPr="00750151">
        <w:rPr>
          <w:sz w:val="24"/>
          <w:szCs w:val="24"/>
        </w:rPr>
        <w:t>”</w:t>
      </w:r>
      <w:r w:rsidRPr="00750151">
        <w:rPr>
          <w:sz w:val="24"/>
          <w:szCs w:val="24"/>
        </w:rPr>
        <w:t xml:space="preserve"> o </w:t>
      </w:r>
      <w:r w:rsidR="00CF1C8F" w:rsidRPr="00750151">
        <w:rPr>
          <w:sz w:val="24"/>
          <w:szCs w:val="24"/>
        </w:rPr>
        <w:t>“</w:t>
      </w:r>
      <w:r w:rsidRPr="00750151">
        <w:rPr>
          <w:sz w:val="24"/>
          <w:szCs w:val="24"/>
        </w:rPr>
        <w:t>Agregar a pantalla de inicio</w:t>
      </w:r>
      <w:r w:rsidR="00CF1C8F" w:rsidRPr="00750151">
        <w:rPr>
          <w:sz w:val="24"/>
          <w:szCs w:val="24"/>
        </w:rPr>
        <w:t>”.</w:t>
      </w:r>
    </w:p>
    <w:p w14:paraId="0D4109BF" w14:textId="77777777" w:rsidR="00303F67" w:rsidRPr="00750151" w:rsidRDefault="00000000" w:rsidP="004D2146">
      <w:pPr>
        <w:pStyle w:val="ListParagraph"/>
        <w:numPr>
          <w:ilvl w:val="0"/>
          <w:numId w:val="2"/>
        </w:numPr>
        <w:spacing w:after="80" w:line="280" w:lineRule="auto"/>
        <w:jc w:val="both"/>
        <w:rPr>
          <w:kern w:val="0"/>
          <w:sz w:val="24"/>
          <w:szCs w:val="24"/>
          <w14:ligatures w14:val="none"/>
        </w:rPr>
      </w:pPr>
      <w:r w:rsidRPr="00750151">
        <w:rPr>
          <w:sz w:val="24"/>
          <w:szCs w:val="24"/>
        </w:rPr>
        <w:t xml:space="preserve">Confirmar. </w:t>
      </w:r>
      <w:r w:rsidR="00AC5891" w:rsidRPr="00750151">
        <w:rPr>
          <w:sz w:val="24"/>
          <w:szCs w:val="24"/>
        </w:rPr>
        <w:t>Se creará</w:t>
      </w:r>
      <w:r w:rsidRPr="00750151">
        <w:rPr>
          <w:sz w:val="24"/>
          <w:szCs w:val="24"/>
        </w:rPr>
        <w:t xml:space="preserve"> un </w:t>
      </w:r>
      <w:r w:rsidRPr="00750151">
        <w:rPr>
          <w:sz w:val="24"/>
          <w:szCs w:val="24"/>
        </w:rPr>
        <w:t>icono</w:t>
      </w:r>
      <w:r w:rsidRPr="00750151">
        <w:rPr>
          <w:sz w:val="24"/>
          <w:szCs w:val="24"/>
        </w:rPr>
        <w:t xml:space="preserve"> en el </w:t>
      </w:r>
      <w:r w:rsidR="00AC5891" w:rsidRPr="00750151">
        <w:rPr>
          <w:sz w:val="24"/>
          <w:szCs w:val="24"/>
        </w:rPr>
        <w:t>dispositivo móvil</w:t>
      </w:r>
      <w:r w:rsidRPr="00750151">
        <w:rPr>
          <w:sz w:val="24"/>
          <w:szCs w:val="24"/>
        </w:rPr>
        <w:t xml:space="preserve"> que </w:t>
      </w:r>
      <w:r w:rsidR="00AC5891" w:rsidRPr="00750151">
        <w:rPr>
          <w:sz w:val="24"/>
          <w:szCs w:val="24"/>
        </w:rPr>
        <w:t>permitirá abrir</w:t>
      </w:r>
      <w:r w:rsidRPr="00750151">
        <w:rPr>
          <w:sz w:val="24"/>
          <w:szCs w:val="24"/>
        </w:rPr>
        <w:t xml:space="preserve"> la </w:t>
      </w:r>
      <w:r w:rsidRPr="00750151">
        <w:rPr>
          <w:sz w:val="24"/>
          <w:szCs w:val="24"/>
        </w:rPr>
        <w:t>aplicación</w:t>
      </w:r>
      <w:r w:rsidRPr="00750151">
        <w:rPr>
          <w:sz w:val="24"/>
          <w:szCs w:val="24"/>
        </w:rPr>
        <w:t xml:space="preserve"> directamente.</w:t>
      </w:r>
    </w:p>
    <w:p w14:paraId="72EBCE0C" w14:textId="77777777" w:rsidR="00303F67" w:rsidRPr="00750151" w:rsidRDefault="00000000" w:rsidP="00750151">
      <w:pPr>
        <w:pStyle w:val="Ttulo2"/>
        <w:spacing w:before="240" w:after="80" w:line="276" w:lineRule="auto"/>
        <w:jc w:val="both"/>
        <w:rPr>
          <w:b/>
          <w:color w:val="1B6B3A"/>
          <w:szCs w:val="24"/>
        </w:rPr>
      </w:pPr>
      <w:bookmarkStart w:id="6" w:name="_Toc236220222"/>
      <w:bookmarkStart w:id="7" w:name="_Toc236222516"/>
      <w:r w:rsidRPr="00750151">
        <w:rPr>
          <w:b/>
          <w:bCs/>
          <w:color w:val="1B6B3A"/>
          <w:szCs w:val="24"/>
        </w:rPr>
        <w:t>iPhone (Safari)</w:t>
      </w:r>
      <w:bookmarkEnd w:id="6"/>
      <w:bookmarkEnd w:id="7"/>
    </w:p>
    <w:p w14:paraId="3CCC320D" w14:textId="77777777" w:rsidR="00303F67" w:rsidRPr="00750151" w:rsidRDefault="00794DF0" w:rsidP="004D2146">
      <w:pPr>
        <w:pStyle w:val="ListParagraph"/>
        <w:numPr>
          <w:ilvl w:val="0"/>
          <w:numId w:val="24"/>
        </w:numPr>
        <w:spacing w:after="80" w:line="280" w:lineRule="auto"/>
        <w:ind w:left="420" w:hanging="260"/>
        <w:jc w:val="both"/>
        <w:rPr>
          <w:sz w:val="24"/>
          <w:szCs w:val="24"/>
        </w:rPr>
      </w:pPr>
      <w:r w:rsidRPr="00750151">
        <w:rPr>
          <w:sz w:val="24"/>
          <w:szCs w:val="24"/>
        </w:rPr>
        <w:t>Acceder al</w:t>
      </w:r>
      <w:r w:rsidR="00000000" w:rsidRPr="00750151">
        <w:rPr>
          <w:sz w:val="24"/>
          <w:szCs w:val="24"/>
        </w:rPr>
        <w:t xml:space="preserve"> mismo enlace </w:t>
      </w:r>
      <w:r w:rsidRPr="00750151">
        <w:rPr>
          <w:sz w:val="24"/>
          <w:szCs w:val="24"/>
        </w:rPr>
        <w:t>desde</w:t>
      </w:r>
      <w:r w:rsidR="00000000" w:rsidRPr="00750151">
        <w:rPr>
          <w:sz w:val="24"/>
          <w:szCs w:val="24"/>
        </w:rPr>
        <w:t xml:space="preserve"> Safari.</w:t>
      </w:r>
    </w:p>
    <w:p w14:paraId="1ADDEF25" w14:textId="77777777" w:rsidR="00303F67" w:rsidRPr="00750151" w:rsidRDefault="00A02B8C" w:rsidP="004D2146">
      <w:pPr>
        <w:pStyle w:val="ListParagraph"/>
        <w:numPr>
          <w:ilvl w:val="0"/>
          <w:numId w:val="24"/>
        </w:numPr>
        <w:spacing w:after="80" w:line="280" w:lineRule="auto"/>
        <w:ind w:left="420" w:hanging="260"/>
        <w:jc w:val="both"/>
        <w:rPr>
          <w:sz w:val="24"/>
          <w:szCs w:val="24"/>
        </w:rPr>
      </w:pPr>
      <w:r w:rsidRPr="00750151">
        <w:rPr>
          <w:sz w:val="24"/>
          <w:szCs w:val="24"/>
        </w:rPr>
        <w:t>Seleccionar</w:t>
      </w:r>
      <w:r w:rsidR="00000000" w:rsidRPr="00750151">
        <w:rPr>
          <w:sz w:val="24"/>
          <w:szCs w:val="24"/>
        </w:rPr>
        <w:t xml:space="preserve"> el </w:t>
      </w:r>
      <w:r w:rsidR="00000000" w:rsidRPr="00750151">
        <w:rPr>
          <w:sz w:val="24"/>
          <w:szCs w:val="24"/>
        </w:rPr>
        <w:t>icono</w:t>
      </w:r>
      <w:r w:rsidR="00000000" w:rsidRPr="00750151">
        <w:rPr>
          <w:sz w:val="24"/>
          <w:szCs w:val="24"/>
        </w:rPr>
        <w:t xml:space="preserve"> de compartir </w:t>
      </w:r>
      <w:r w:rsidR="00000000" w:rsidRPr="00750151">
        <w:rPr>
          <w:sz w:val="24"/>
          <w:szCs w:val="24"/>
        </w:rPr>
        <w:t>📤</w:t>
      </w:r>
      <w:r w:rsidR="00000000" w:rsidRPr="00750151">
        <w:rPr>
          <w:sz w:val="24"/>
          <w:szCs w:val="24"/>
        </w:rPr>
        <w:t>.</w:t>
      </w:r>
    </w:p>
    <w:p w14:paraId="1C94DDCB" w14:textId="77777777" w:rsidR="00303F67" w:rsidRPr="00750151" w:rsidRDefault="00FD35A7" w:rsidP="004D2146">
      <w:pPr>
        <w:pStyle w:val="ListParagraph"/>
        <w:numPr>
          <w:ilvl w:val="0"/>
          <w:numId w:val="24"/>
        </w:numPr>
        <w:spacing w:after="80" w:line="280" w:lineRule="auto"/>
        <w:ind w:left="420" w:hanging="260"/>
        <w:jc w:val="both"/>
        <w:rPr>
          <w:sz w:val="24"/>
          <w:szCs w:val="24"/>
        </w:rPr>
      </w:pPr>
      <w:r w:rsidRPr="00750151">
        <w:rPr>
          <w:sz w:val="24"/>
          <w:szCs w:val="24"/>
        </w:rPr>
        <w:t>Seleccionar</w:t>
      </w:r>
      <w:r w:rsidR="00000000" w:rsidRPr="00750151">
        <w:rPr>
          <w:sz w:val="24"/>
          <w:szCs w:val="24"/>
        </w:rPr>
        <w:t xml:space="preserve"> </w:t>
      </w:r>
      <w:r w:rsidR="00000000" w:rsidRPr="00750151">
        <w:rPr>
          <w:sz w:val="24"/>
          <w:szCs w:val="24"/>
        </w:rPr>
        <w:t>“</w:t>
      </w:r>
      <w:r w:rsidR="00000000" w:rsidRPr="00750151">
        <w:rPr>
          <w:sz w:val="24"/>
          <w:szCs w:val="24"/>
        </w:rPr>
        <w:t xml:space="preserve">Agregar a </w:t>
      </w:r>
      <w:r w:rsidR="00000000" w:rsidRPr="00750151">
        <w:rPr>
          <w:sz w:val="24"/>
          <w:szCs w:val="24"/>
        </w:rPr>
        <w:t>inicio”</w:t>
      </w:r>
      <w:r w:rsidR="00000000" w:rsidRPr="00750151">
        <w:rPr>
          <w:sz w:val="24"/>
          <w:szCs w:val="24"/>
        </w:rPr>
        <w:t xml:space="preserve"> y confirmar</w:t>
      </w:r>
      <w:r w:rsidRPr="00750151">
        <w:rPr>
          <w:sz w:val="24"/>
          <w:szCs w:val="24"/>
        </w:rPr>
        <w:t xml:space="preserve"> la acción</w:t>
      </w:r>
      <w:r w:rsidR="00000000" w:rsidRPr="00750151">
        <w:rPr>
          <w:sz w:val="24"/>
          <w:szCs w:val="24"/>
        </w:rPr>
        <w:t>.</w:t>
      </w:r>
    </w:p>
    <w:p w14:paraId="672043F8" w14:textId="77777777" w:rsidR="00303F67" w:rsidRPr="00750151" w:rsidRDefault="00000000" w:rsidP="004D2146">
      <w:pPr>
        <w:spacing w:before="200" w:after="160" w:line="300" w:lineRule="auto"/>
        <w:jc w:val="both"/>
        <w:rPr>
          <w:sz w:val="24"/>
          <w:szCs w:val="24"/>
        </w:rPr>
      </w:pPr>
      <w:r w:rsidRPr="00750151">
        <w:rPr>
          <w:b/>
          <w:sz w:val="24"/>
          <w:szCs w:val="24"/>
        </w:rPr>
        <w:t>Nota:</w:t>
      </w:r>
      <w:r w:rsidRPr="00750151">
        <w:rPr>
          <w:sz w:val="24"/>
          <w:szCs w:val="24"/>
        </w:rPr>
        <w:t xml:space="preserve"> en</w:t>
      </w:r>
      <w:r w:rsidR="008623E3" w:rsidRPr="00750151">
        <w:rPr>
          <w:sz w:val="24"/>
          <w:szCs w:val="24"/>
        </w:rPr>
        <w:t xml:space="preserve"> dispositivos</w:t>
      </w:r>
      <w:r w:rsidRPr="00750151">
        <w:rPr>
          <w:sz w:val="24"/>
          <w:szCs w:val="24"/>
        </w:rPr>
        <w:t xml:space="preserve"> iPhone</w:t>
      </w:r>
      <w:r w:rsidRPr="00750151">
        <w:rPr>
          <w:sz w:val="24"/>
          <w:szCs w:val="24"/>
        </w:rPr>
        <w:t>,</w:t>
      </w:r>
      <w:r w:rsidRPr="00750151">
        <w:rPr>
          <w:sz w:val="24"/>
          <w:szCs w:val="24"/>
        </w:rPr>
        <w:t xml:space="preserve"> la </w:t>
      </w:r>
      <w:r w:rsidRPr="00750151">
        <w:rPr>
          <w:sz w:val="24"/>
          <w:szCs w:val="24"/>
        </w:rPr>
        <w:t>aplicación</w:t>
      </w:r>
      <w:r w:rsidRPr="00750151">
        <w:rPr>
          <w:sz w:val="24"/>
          <w:szCs w:val="24"/>
        </w:rPr>
        <w:t xml:space="preserve"> se abre dentro de Safari (con la barra de navegador visible); en Android se comporta de forma más similar a una </w:t>
      </w:r>
      <w:r w:rsidRPr="00750151">
        <w:rPr>
          <w:sz w:val="24"/>
          <w:szCs w:val="24"/>
        </w:rPr>
        <w:t>aplicación</w:t>
      </w:r>
      <w:r w:rsidRPr="00750151">
        <w:rPr>
          <w:sz w:val="24"/>
          <w:szCs w:val="24"/>
        </w:rPr>
        <w:t xml:space="preserve"> nativa. En ambos casos, la funcionalidad es </w:t>
      </w:r>
      <w:r w:rsidRPr="00750151">
        <w:rPr>
          <w:sz w:val="24"/>
          <w:szCs w:val="24"/>
        </w:rPr>
        <w:t>la misma</w:t>
      </w:r>
      <w:r w:rsidRPr="00750151">
        <w:rPr>
          <w:sz w:val="24"/>
          <w:szCs w:val="24"/>
        </w:rPr>
        <w:t>.</w:t>
      </w:r>
    </w:p>
    <w:p w14:paraId="39797E50" w14:textId="77777777" w:rsidR="00303F67" w:rsidRPr="00750151" w:rsidRDefault="00000000" w:rsidP="00750151">
      <w:pPr>
        <w:pStyle w:val="Ttulo1"/>
        <w:spacing w:before="360" w:after="120" w:line="276" w:lineRule="auto"/>
        <w:jc w:val="both"/>
        <w:rPr>
          <w:b/>
          <w:color w:val="0D3822"/>
          <w:szCs w:val="24"/>
        </w:rPr>
      </w:pPr>
      <w:bookmarkStart w:id="8" w:name="_Toc236220223"/>
      <w:bookmarkStart w:id="9" w:name="_Toc236222517"/>
      <w:r w:rsidRPr="00750151">
        <w:rPr>
          <w:b/>
          <w:bCs/>
          <w:color w:val="0D3822"/>
          <w:szCs w:val="24"/>
        </w:rPr>
        <w:t>3. Funcionamiento sin conexión a internet</w:t>
      </w:r>
      <w:bookmarkEnd w:id="8"/>
      <w:bookmarkEnd w:id="9"/>
    </w:p>
    <w:p w14:paraId="56C87FC1" w14:textId="77777777" w:rsidR="00303F67" w:rsidRPr="00750151" w:rsidRDefault="00000000" w:rsidP="00750151">
      <w:pPr>
        <w:spacing w:after="160" w:line="300" w:lineRule="auto"/>
        <w:jc w:val="both"/>
        <w:rPr>
          <w:sz w:val="24"/>
          <w:szCs w:val="24"/>
        </w:rPr>
      </w:pPr>
      <w:r w:rsidRPr="00750151">
        <w:rPr>
          <w:sz w:val="24"/>
          <w:szCs w:val="24"/>
        </w:rPr>
        <w:t xml:space="preserve">Esta es </w:t>
      </w:r>
      <w:r w:rsidR="00EB6297" w:rsidRPr="00750151">
        <w:rPr>
          <w:sz w:val="24"/>
          <w:szCs w:val="24"/>
        </w:rPr>
        <w:t>una de las características</w:t>
      </w:r>
      <w:r w:rsidRPr="00750151">
        <w:rPr>
          <w:sz w:val="24"/>
          <w:szCs w:val="24"/>
        </w:rPr>
        <w:t xml:space="preserve"> más </w:t>
      </w:r>
      <w:r w:rsidR="00EB6297" w:rsidRPr="00750151">
        <w:rPr>
          <w:sz w:val="24"/>
          <w:szCs w:val="24"/>
        </w:rPr>
        <w:t>relevantes</w:t>
      </w:r>
      <w:r w:rsidRPr="00750151">
        <w:rPr>
          <w:sz w:val="24"/>
          <w:szCs w:val="24"/>
        </w:rPr>
        <w:t xml:space="preserve"> para </w:t>
      </w:r>
      <w:r w:rsidRPr="00750151">
        <w:rPr>
          <w:sz w:val="24"/>
          <w:szCs w:val="24"/>
        </w:rPr>
        <w:t xml:space="preserve">el </w:t>
      </w:r>
      <w:r w:rsidRPr="00750151">
        <w:rPr>
          <w:sz w:val="24"/>
          <w:szCs w:val="24"/>
        </w:rPr>
        <w:t xml:space="preserve">uso en campo: la aplicación funciona incluso cuando </w:t>
      </w:r>
      <w:r w:rsidR="00EB6297" w:rsidRPr="00750151">
        <w:rPr>
          <w:sz w:val="24"/>
          <w:szCs w:val="24"/>
        </w:rPr>
        <w:t>la persona reportante</w:t>
      </w:r>
      <w:r w:rsidRPr="00750151">
        <w:rPr>
          <w:sz w:val="24"/>
          <w:szCs w:val="24"/>
        </w:rPr>
        <w:t xml:space="preserve"> se encuentra en una zona sin señal de datos móviles (por ejemplo, dentro de un área protegida o </w:t>
      </w:r>
      <w:r w:rsidRPr="00750151">
        <w:rPr>
          <w:sz w:val="24"/>
          <w:szCs w:val="24"/>
        </w:rPr>
        <w:t xml:space="preserve">una </w:t>
      </w:r>
      <w:r w:rsidRPr="00750151">
        <w:rPr>
          <w:sz w:val="24"/>
          <w:szCs w:val="24"/>
        </w:rPr>
        <w:t>zona montañosa).</w:t>
      </w:r>
    </w:p>
    <w:p w14:paraId="49E6157E" w14:textId="77777777" w:rsidR="00303F67" w:rsidRPr="00750151" w:rsidRDefault="00982AD4" w:rsidP="004D2146">
      <w:pPr>
        <w:pStyle w:val="ListParagraph"/>
        <w:numPr>
          <w:ilvl w:val="0"/>
          <w:numId w:val="3"/>
        </w:numPr>
        <w:spacing w:after="80" w:line="280" w:lineRule="auto"/>
        <w:jc w:val="both"/>
        <w:rPr>
          <w:sz w:val="24"/>
          <w:szCs w:val="24"/>
        </w:rPr>
      </w:pPr>
      <w:r w:rsidRPr="00750151">
        <w:rPr>
          <w:b/>
          <w:sz w:val="24"/>
          <w:szCs w:val="24"/>
        </w:rPr>
        <w:lastRenderedPageBreak/>
        <w:t>Con</w:t>
      </w:r>
      <w:r w:rsidR="00000000" w:rsidRPr="00750151">
        <w:rPr>
          <w:b/>
          <w:sz w:val="24"/>
          <w:szCs w:val="24"/>
        </w:rPr>
        <w:t xml:space="preserve"> conexión</w:t>
      </w:r>
      <w:r w:rsidRPr="00750151">
        <w:rPr>
          <w:b/>
          <w:sz w:val="24"/>
          <w:szCs w:val="24"/>
        </w:rPr>
        <w:t xml:space="preserve"> a internet</w:t>
      </w:r>
      <w:r w:rsidR="00000000" w:rsidRPr="00750151">
        <w:rPr>
          <w:b/>
          <w:sz w:val="24"/>
          <w:szCs w:val="24"/>
        </w:rPr>
        <w:t>:</w:t>
      </w:r>
      <w:r w:rsidR="00000000" w:rsidRPr="00750151">
        <w:rPr>
          <w:sz w:val="24"/>
          <w:szCs w:val="24"/>
        </w:rPr>
        <w:t xml:space="preserve"> el reporte se envía de inmediato al servidor y queda disponible en el mapa público en segundos.</w:t>
      </w:r>
    </w:p>
    <w:p w14:paraId="2CC7F45B" w14:textId="77777777" w:rsidR="00303F67" w:rsidRPr="00750151" w:rsidRDefault="00151C0A" w:rsidP="004D2146">
      <w:pPr>
        <w:pStyle w:val="ListParagraph"/>
        <w:numPr>
          <w:ilvl w:val="0"/>
          <w:numId w:val="3"/>
        </w:numPr>
        <w:spacing w:after="80" w:line="280" w:lineRule="auto"/>
        <w:jc w:val="both"/>
        <w:rPr>
          <w:sz w:val="24"/>
          <w:szCs w:val="24"/>
        </w:rPr>
      </w:pPr>
      <w:r w:rsidRPr="00750151">
        <w:rPr>
          <w:b/>
          <w:sz w:val="24"/>
          <w:szCs w:val="24"/>
        </w:rPr>
        <w:t>Sin</w:t>
      </w:r>
      <w:r w:rsidR="00000000" w:rsidRPr="00750151">
        <w:rPr>
          <w:b/>
          <w:sz w:val="24"/>
          <w:szCs w:val="24"/>
        </w:rPr>
        <w:t xml:space="preserve"> conexión</w:t>
      </w:r>
      <w:r w:rsidRPr="00750151">
        <w:rPr>
          <w:b/>
          <w:sz w:val="24"/>
          <w:szCs w:val="24"/>
        </w:rPr>
        <w:t xml:space="preserve"> a internet</w:t>
      </w:r>
      <w:r w:rsidR="00000000" w:rsidRPr="00750151">
        <w:rPr>
          <w:b/>
          <w:sz w:val="24"/>
          <w:szCs w:val="24"/>
        </w:rPr>
        <w:t>:</w:t>
      </w:r>
      <w:r w:rsidR="00000000" w:rsidRPr="00750151">
        <w:rPr>
          <w:sz w:val="24"/>
          <w:szCs w:val="24"/>
        </w:rPr>
        <w:t xml:space="preserve"> el reporte se guarda dentro del propio teléfono. La aplicación </w:t>
      </w:r>
      <w:r w:rsidR="00000000" w:rsidRPr="00750151">
        <w:rPr>
          <w:sz w:val="24"/>
          <w:szCs w:val="24"/>
        </w:rPr>
        <w:t xml:space="preserve">lo indica con claridad (“Sin conexión — tu reporte se guardará en el teléfono y se enviará cuando vuelva la señal”). No se pierde ninguna información; en cuanto el teléfono recupere señal (datos móviles o Wi-Fi), el envío ocurre automáticamente, sin </w:t>
      </w:r>
      <w:r w:rsidRPr="00750151">
        <w:rPr>
          <w:sz w:val="24"/>
          <w:szCs w:val="24"/>
        </w:rPr>
        <w:t>requerir acciones adicionales por parte del usuario.</w:t>
      </w:r>
    </w:p>
    <w:p w14:paraId="70FF67C2" w14:textId="77777777" w:rsidR="00303F67" w:rsidRPr="00750151" w:rsidRDefault="00000000" w:rsidP="00750151">
      <w:pPr>
        <w:spacing w:after="160" w:line="300" w:lineRule="auto"/>
        <w:jc w:val="both"/>
        <w:rPr>
          <w:sz w:val="24"/>
          <w:szCs w:val="24"/>
        </w:rPr>
      </w:pPr>
      <w:r w:rsidRPr="00750151">
        <w:rPr>
          <w:sz w:val="24"/>
          <w:szCs w:val="24"/>
        </w:rPr>
        <w:t>La ubicación GPS también funciona sin internet, ya que el GPS del teléfono no depende de la señal de datos.</w:t>
      </w:r>
    </w:p>
    <w:p w14:paraId="4D087B7A" w14:textId="77777777" w:rsidR="00303F67" w:rsidRPr="00750151" w:rsidRDefault="00000000" w:rsidP="00750151">
      <w:pPr>
        <w:pStyle w:val="Ttulo1"/>
        <w:spacing w:before="360" w:after="120" w:line="276" w:lineRule="auto"/>
        <w:jc w:val="both"/>
        <w:rPr>
          <w:b/>
          <w:color w:val="0D3822"/>
          <w:szCs w:val="24"/>
        </w:rPr>
      </w:pPr>
      <w:bookmarkStart w:id="10" w:name="_Toc236220224"/>
      <w:bookmarkStart w:id="11" w:name="_Toc236222518"/>
      <w:r w:rsidRPr="00750151">
        <w:rPr>
          <w:b/>
          <w:bCs/>
          <w:color w:val="0D3822"/>
          <w:szCs w:val="24"/>
        </w:rPr>
        <w:t xml:space="preserve">4. Pestaña </w:t>
      </w:r>
      <w:r w:rsidRPr="00750151">
        <w:rPr>
          <w:b/>
          <w:bCs/>
          <w:color w:val="0D3822"/>
          <w:szCs w:val="24"/>
        </w:rPr>
        <w:t>“</w:t>
      </w:r>
      <w:r w:rsidRPr="00750151">
        <w:rPr>
          <w:b/>
          <w:bCs/>
          <w:color w:val="0D3822"/>
          <w:szCs w:val="24"/>
        </w:rPr>
        <w:t>Reportar</w:t>
      </w:r>
      <w:r w:rsidRPr="00750151">
        <w:rPr>
          <w:b/>
          <w:bCs/>
          <w:color w:val="0D3822"/>
          <w:szCs w:val="24"/>
        </w:rPr>
        <w:t>”</w:t>
      </w:r>
      <w:r w:rsidRPr="00750151">
        <w:rPr>
          <w:b/>
          <w:bCs/>
          <w:color w:val="0D3822"/>
          <w:szCs w:val="24"/>
        </w:rPr>
        <w:t xml:space="preserve"> — </w:t>
      </w:r>
      <w:r w:rsidR="00774ED0" w:rsidRPr="00750151">
        <w:rPr>
          <w:b/>
          <w:bCs/>
          <w:color w:val="0D3822"/>
          <w:szCs w:val="24"/>
        </w:rPr>
        <w:t>descripción</w:t>
      </w:r>
      <w:r w:rsidRPr="00750151">
        <w:rPr>
          <w:b/>
          <w:bCs/>
          <w:color w:val="0D3822"/>
          <w:szCs w:val="24"/>
        </w:rPr>
        <w:t xml:space="preserve"> de </w:t>
      </w:r>
      <w:r w:rsidR="00774ED0" w:rsidRPr="00750151">
        <w:rPr>
          <w:b/>
          <w:bCs/>
          <w:color w:val="0D3822"/>
          <w:szCs w:val="24"/>
        </w:rPr>
        <w:t>campos</w:t>
      </w:r>
      <w:bookmarkEnd w:id="10"/>
      <w:bookmarkEnd w:id="11"/>
    </w:p>
    <w:p w14:paraId="41690733" w14:textId="77777777" w:rsidR="00303F67" w:rsidRPr="00750151" w:rsidRDefault="00870CD5" w:rsidP="00750151">
      <w:pPr>
        <w:spacing w:after="160" w:line="300" w:lineRule="auto"/>
        <w:jc w:val="both"/>
        <w:rPr>
          <w:sz w:val="24"/>
          <w:szCs w:val="24"/>
        </w:rPr>
      </w:pPr>
      <w:r w:rsidRPr="00750151">
        <w:rPr>
          <w:sz w:val="24"/>
          <w:szCs w:val="24"/>
        </w:rPr>
        <w:t>Esta pestaña corresponde a la pantalla principal para el registro de nuevos hallazgos.</w:t>
      </w:r>
    </w:p>
    <w:p w14:paraId="3B15C047" w14:textId="77777777" w:rsidR="00303F67" w:rsidRPr="00750151" w:rsidRDefault="00000000" w:rsidP="00750151">
      <w:pPr>
        <w:spacing w:after="160" w:line="300" w:lineRule="auto"/>
        <w:jc w:val="both"/>
        <w:rPr>
          <w:sz w:val="24"/>
          <w:szCs w:val="24"/>
        </w:rPr>
      </w:pPr>
      <w:r w:rsidRPr="00750151">
        <w:rPr>
          <w:b/>
          <w:bCs/>
          <w:color w:val="0D3822"/>
          <w:sz w:val="24"/>
          <w:szCs w:val="24"/>
        </w:rPr>
        <w:t>Fecha del hallazgo:</w:t>
      </w:r>
      <w:r w:rsidRPr="00750151">
        <w:rPr>
          <w:b/>
          <w:bCs/>
          <w:color w:val="0D3822"/>
          <w:sz w:val="24"/>
          <w:szCs w:val="24"/>
        </w:rPr>
        <w:t xml:space="preserve"> </w:t>
      </w:r>
      <w:r w:rsidRPr="00750151">
        <w:rPr>
          <w:sz w:val="24"/>
          <w:szCs w:val="24"/>
        </w:rPr>
        <w:t xml:space="preserve">Fecha en la que ocurrió </w:t>
      </w:r>
      <w:r w:rsidRPr="00750151">
        <w:rPr>
          <w:sz w:val="24"/>
          <w:szCs w:val="24"/>
        </w:rPr>
        <w:t xml:space="preserve">o </w:t>
      </w:r>
      <w:r w:rsidR="009F23CA" w:rsidRPr="00750151">
        <w:rPr>
          <w:sz w:val="24"/>
          <w:szCs w:val="24"/>
        </w:rPr>
        <w:t>fue observado</w:t>
      </w:r>
      <w:r w:rsidRPr="00750151">
        <w:rPr>
          <w:sz w:val="24"/>
          <w:szCs w:val="24"/>
        </w:rPr>
        <w:t xml:space="preserve"> el daño. Por defecto aparece la fecha actual del teléfono.</w:t>
      </w:r>
    </w:p>
    <w:p w14:paraId="0FEAE10F" w14:textId="77777777" w:rsidR="00303F67" w:rsidRPr="00750151" w:rsidRDefault="00000000" w:rsidP="00750151">
      <w:pPr>
        <w:spacing w:after="160" w:line="300" w:lineRule="auto"/>
        <w:jc w:val="both"/>
        <w:rPr>
          <w:sz w:val="24"/>
          <w:szCs w:val="24"/>
        </w:rPr>
      </w:pPr>
      <w:r w:rsidRPr="00750151">
        <w:rPr>
          <w:b/>
          <w:bCs/>
          <w:color w:val="0D3822"/>
          <w:sz w:val="24"/>
          <w:szCs w:val="24"/>
        </w:rPr>
        <w:t>Nombre del sitio:</w:t>
      </w:r>
      <w:r w:rsidRPr="00750151">
        <w:rPr>
          <w:b/>
          <w:bCs/>
          <w:color w:val="0D3822"/>
          <w:sz w:val="24"/>
          <w:szCs w:val="24"/>
        </w:rPr>
        <w:t xml:space="preserve"> </w:t>
      </w:r>
      <w:r w:rsidRPr="00750151">
        <w:rPr>
          <w:sz w:val="24"/>
          <w:szCs w:val="24"/>
        </w:rPr>
        <w:t xml:space="preserve">Campo de texto libre </w:t>
      </w:r>
      <w:r w:rsidR="00B4136F" w:rsidRPr="00750151">
        <w:rPr>
          <w:sz w:val="24"/>
          <w:szCs w:val="24"/>
        </w:rPr>
        <w:t>destinado a</w:t>
      </w:r>
      <w:r w:rsidRPr="00750151">
        <w:rPr>
          <w:sz w:val="24"/>
          <w:szCs w:val="24"/>
        </w:rPr>
        <w:t xml:space="preserve"> identificar el lugar con un nombre reconocible (ej. </w:t>
      </w:r>
      <w:r w:rsidRPr="00750151">
        <w:rPr>
          <w:sz w:val="24"/>
          <w:szCs w:val="24"/>
        </w:rPr>
        <w:t>“</w:t>
      </w:r>
      <w:r w:rsidRPr="00750151">
        <w:rPr>
          <w:sz w:val="24"/>
          <w:szCs w:val="24"/>
        </w:rPr>
        <w:t>Finca La Esperanza</w:t>
      </w:r>
      <w:r w:rsidRPr="00750151">
        <w:rPr>
          <w:sz w:val="24"/>
          <w:szCs w:val="24"/>
        </w:rPr>
        <w:t>”, “</w:t>
      </w:r>
      <w:r w:rsidRPr="00750151">
        <w:rPr>
          <w:sz w:val="24"/>
          <w:szCs w:val="24"/>
        </w:rPr>
        <w:t xml:space="preserve">Km 12 carretera </w:t>
      </w:r>
      <w:proofErr w:type="gramStart"/>
      <w:r w:rsidRPr="00750151">
        <w:rPr>
          <w:sz w:val="24"/>
          <w:szCs w:val="24"/>
        </w:rPr>
        <w:t>a</w:t>
      </w:r>
      <w:r w:rsidRPr="00750151">
        <w:rPr>
          <w:sz w:val="24"/>
          <w:szCs w:val="24"/>
        </w:rPr>
        <w:t>...</w:t>
      </w:r>
      <w:proofErr w:type="gramEnd"/>
      <w:r w:rsidRPr="00750151">
        <w:rPr>
          <w:sz w:val="24"/>
          <w:szCs w:val="24"/>
        </w:rPr>
        <w:t>”),</w:t>
      </w:r>
      <w:r w:rsidRPr="00750151">
        <w:rPr>
          <w:sz w:val="24"/>
          <w:szCs w:val="24"/>
        </w:rPr>
        <w:t xml:space="preserve"> </w:t>
      </w:r>
      <w:r w:rsidR="00B4136F" w:rsidRPr="00750151">
        <w:rPr>
          <w:sz w:val="24"/>
          <w:szCs w:val="24"/>
        </w:rPr>
        <w:t>debido a</w:t>
      </w:r>
      <w:r w:rsidRPr="00750151">
        <w:rPr>
          <w:sz w:val="24"/>
          <w:szCs w:val="24"/>
        </w:rPr>
        <w:t xml:space="preserve"> que </w:t>
      </w:r>
      <w:r w:rsidRPr="00750151">
        <w:rPr>
          <w:sz w:val="24"/>
          <w:szCs w:val="24"/>
        </w:rPr>
        <w:t>las</w:t>
      </w:r>
      <w:r w:rsidRPr="00750151">
        <w:rPr>
          <w:sz w:val="24"/>
          <w:szCs w:val="24"/>
        </w:rPr>
        <w:t xml:space="preserve"> coordenadas</w:t>
      </w:r>
      <w:r w:rsidR="00B4136F" w:rsidRPr="00750151">
        <w:rPr>
          <w:sz w:val="24"/>
          <w:szCs w:val="24"/>
        </w:rPr>
        <w:t>,</w:t>
      </w:r>
      <w:r w:rsidRPr="00750151">
        <w:rPr>
          <w:sz w:val="24"/>
          <w:szCs w:val="24"/>
        </w:rPr>
        <w:t xml:space="preserve"> por sí solas</w:t>
      </w:r>
      <w:r w:rsidR="00B4136F" w:rsidRPr="00750151">
        <w:rPr>
          <w:sz w:val="24"/>
          <w:szCs w:val="24"/>
        </w:rPr>
        <w:t>, pueden</w:t>
      </w:r>
      <w:r w:rsidRPr="00750151">
        <w:rPr>
          <w:sz w:val="24"/>
          <w:szCs w:val="24"/>
        </w:rPr>
        <w:t xml:space="preserve"> no </w:t>
      </w:r>
      <w:r w:rsidR="00B4136F" w:rsidRPr="00750151">
        <w:rPr>
          <w:sz w:val="24"/>
          <w:szCs w:val="24"/>
        </w:rPr>
        <w:t>resultar comprensibles</w:t>
      </w:r>
      <w:r w:rsidRPr="00750151">
        <w:rPr>
          <w:sz w:val="24"/>
          <w:szCs w:val="24"/>
        </w:rPr>
        <w:t xml:space="preserve"> a simple vista.</w:t>
      </w:r>
    </w:p>
    <w:p w14:paraId="59240604" w14:textId="77777777" w:rsidR="00303F67" w:rsidRPr="00750151" w:rsidRDefault="00000000" w:rsidP="00750151">
      <w:pPr>
        <w:spacing w:after="160" w:line="300" w:lineRule="auto"/>
        <w:jc w:val="both"/>
        <w:rPr>
          <w:sz w:val="24"/>
          <w:szCs w:val="24"/>
        </w:rPr>
      </w:pPr>
      <w:r w:rsidRPr="00750151">
        <w:rPr>
          <w:b/>
          <w:bCs/>
          <w:color w:val="0D3822"/>
          <w:sz w:val="24"/>
          <w:szCs w:val="24"/>
        </w:rPr>
        <w:t>Departamento:</w:t>
      </w:r>
      <w:r w:rsidRPr="00750151">
        <w:rPr>
          <w:b/>
          <w:bCs/>
          <w:color w:val="0D3822"/>
          <w:sz w:val="24"/>
          <w:szCs w:val="24"/>
        </w:rPr>
        <w:t xml:space="preserve"> </w:t>
      </w:r>
      <w:r w:rsidRPr="00750151">
        <w:rPr>
          <w:sz w:val="24"/>
          <w:szCs w:val="24"/>
        </w:rPr>
        <w:t xml:space="preserve">Lista desplegable </w:t>
      </w:r>
      <w:r w:rsidR="00455EDE" w:rsidRPr="00750151">
        <w:rPr>
          <w:sz w:val="24"/>
          <w:szCs w:val="24"/>
        </w:rPr>
        <w:t>que contiene</w:t>
      </w:r>
      <w:r w:rsidRPr="00750151">
        <w:rPr>
          <w:sz w:val="24"/>
          <w:szCs w:val="24"/>
        </w:rPr>
        <w:t xml:space="preserve"> los 18 departamentos de Honduras. Al elegir uno, las coordenadas de latitud/longitud se autocompletan con el centro aproximado de ese departamento (esto se </w:t>
      </w:r>
      <w:r w:rsidRPr="00750151">
        <w:rPr>
          <w:sz w:val="24"/>
          <w:szCs w:val="24"/>
        </w:rPr>
        <w:t>sobrescribe</w:t>
      </w:r>
      <w:r w:rsidRPr="00750151">
        <w:rPr>
          <w:sz w:val="24"/>
          <w:szCs w:val="24"/>
        </w:rPr>
        <w:t xml:space="preserve"> si se usa el botón de GPS).</w:t>
      </w:r>
    </w:p>
    <w:p w14:paraId="3FD8237A" w14:textId="77777777" w:rsidR="007732FF" w:rsidRPr="00750151" w:rsidRDefault="007732FF" w:rsidP="00750151">
      <w:pPr>
        <w:spacing w:after="160" w:line="300" w:lineRule="auto"/>
        <w:jc w:val="both"/>
        <w:rPr>
          <w:kern w:val="2"/>
          <w:sz w:val="24"/>
          <w:szCs w:val="24"/>
          <w14:ligatures w14:val="standardContextual"/>
        </w:rPr>
      </w:pPr>
      <w:r w:rsidRPr="00750151">
        <w:rPr>
          <w:b/>
          <w:bCs/>
          <w:color w:val="0D3822"/>
          <w:sz w:val="24"/>
          <w:szCs w:val="24"/>
        </w:rPr>
        <w:t xml:space="preserve">Botón “Usar mi ubicación actual (GPS)”: </w:t>
      </w:r>
      <w:r w:rsidRPr="00750151">
        <w:rPr>
          <w:sz w:val="24"/>
          <w:szCs w:val="24"/>
        </w:rPr>
        <w:t>Solicita autorización de ubicación en el dispositivo móvil y captura las coordenadas exactas (latitud/longitud) del sitio mediante el GPS del dispositivo. Es opcional, aunque altamente recomendado: mejora significativamente la precisión en comparación con usar solo el centro del departamento. Funciona sin necesidad de internet.</w:t>
      </w:r>
    </w:p>
    <w:p w14:paraId="5918817D" w14:textId="77777777" w:rsidR="00303F67" w:rsidRPr="00750151" w:rsidRDefault="00000000" w:rsidP="00750151">
      <w:pPr>
        <w:spacing w:after="160" w:line="300" w:lineRule="auto"/>
        <w:jc w:val="both"/>
        <w:rPr>
          <w:sz w:val="24"/>
          <w:szCs w:val="24"/>
        </w:rPr>
      </w:pPr>
      <w:r w:rsidRPr="00750151">
        <w:rPr>
          <w:b/>
          <w:bCs/>
          <w:color w:val="0D3822"/>
          <w:sz w:val="24"/>
          <w:szCs w:val="24"/>
        </w:rPr>
        <w:t xml:space="preserve">Tipo de daño: </w:t>
      </w:r>
      <w:r w:rsidRPr="00750151">
        <w:rPr>
          <w:sz w:val="24"/>
          <w:szCs w:val="24"/>
        </w:rPr>
        <w:t>Lista desplegable con las categorías: Flora, Fauna, Agua, Suelo, Químicos, Aire.</w:t>
      </w:r>
    </w:p>
    <w:p w14:paraId="10202061" w14:textId="77777777" w:rsidR="00303F67" w:rsidRPr="00750151" w:rsidRDefault="00000000" w:rsidP="00750151">
      <w:pPr>
        <w:spacing w:after="160" w:line="300" w:lineRule="auto"/>
        <w:jc w:val="both"/>
        <w:rPr>
          <w:sz w:val="24"/>
          <w:szCs w:val="24"/>
        </w:rPr>
      </w:pPr>
      <w:r w:rsidRPr="00750151">
        <w:rPr>
          <w:b/>
          <w:bCs/>
          <w:color w:val="0D3822"/>
          <w:sz w:val="24"/>
          <w:szCs w:val="24"/>
        </w:rPr>
        <w:t>Descríbelo con tus propias palabras:</w:t>
      </w:r>
      <w:r w:rsidRPr="00750151">
        <w:rPr>
          <w:b/>
          <w:bCs/>
          <w:color w:val="0D3822"/>
          <w:sz w:val="24"/>
          <w:szCs w:val="24"/>
        </w:rPr>
        <w:t xml:space="preserve"> </w:t>
      </w:r>
      <w:r w:rsidRPr="00750151">
        <w:rPr>
          <w:sz w:val="24"/>
          <w:szCs w:val="24"/>
        </w:rPr>
        <w:t xml:space="preserve">Cuadro de texto </w:t>
      </w:r>
      <w:r w:rsidRPr="00750151">
        <w:rPr>
          <w:sz w:val="24"/>
          <w:szCs w:val="24"/>
        </w:rPr>
        <w:t>en el que</w:t>
      </w:r>
      <w:r w:rsidRPr="00750151">
        <w:rPr>
          <w:sz w:val="24"/>
          <w:szCs w:val="24"/>
        </w:rPr>
        <w:t xml:space="preserve"> se narra libremente lo observado, sin </w:t>
      </w:r>
      <w:r w:rsidR="00440891" w:rsidRPr="00750151">
        <w:rPr>
          <w:sz w:val="24"/>
          <w:szCs w:val="24"/>
        </w:rPr>
        <w:t>requerir</w:t>
      </w:r>
      <w:r w:rsidRPr="00750151">
        <w:rPr>
          <w:sz w:val="24"/>
          <w:szCs w:val="24"/>
        </w:rPr>
        <w:t xml:space="preserve"> lenguaje técnico ni </w:t>
      </w:r>
      <w:r w:rsidR="00440891" w:rsidRPr="00750151">
        <w:rPr>
          <w:sz w:val="24"/>
          <w:szCs w:val="24"/>
        </w:rPr>
        <w:t>jurídico</w:t>
      </w:r>
      <w:r w:rsidRPr="00750151">
        <w:rPr>
          <w:sz w:val="24"/>
          <w:szCs w:val="24"/>
        </w:rPr>
        <w:t>.</w:t>
      </w:r>
    </w:p>
    <w:p w14:paraId="0802C3C6" w14:textId="77777777" w:rsidR="00303F67" w:rsidRPr="00750151" w:rsidRDefault="00000000" w:rsidP="00750151">
      <w:pPr>
        <w:spacing w:after="160" w:line="300" w:lineRule="auto"/>
        <w:jc w:val="both"/>
        <w:rPr>
          <w:sz w:val="24"/>
          <w:szCs w:val="24"/>
        </w:rPr>
      </w:pPr>
      <w:r w:rsidRPr="00750151">
        <w:rPr>
          <w:b/>
          <w:bCs/>
          <w:color w:val="0D3822"/>
          <w:sz w:val="24"/>
          <w:szCs w:val="24"/>
        </w:rPr>
        <w:t>Fotos del hallazgo (opcional, máximo 3):</w:t>
      </w:r>
      <w:r w:rsidRPr="00750151">
        <w:rPr>
          <w:b/>
          <w:bCs/>
          <w:color w:val="0D3822"/>
          <w:sz w:val="24"/>
          <w:szCs w:val="24"/>
        </w:rPr>
        <w:t xml:space="preserve"> </w:t>
      </w:r>
      <w:r w:rsidRPr="00750151">
        <w:rPr>
          <w:sz w:val="24"/>
          <w:szCs w:val="24"/>
        </w:rPr>
        <w:t>Permite adjuntar hasta 3 fotografías como evidencia visual, tomadas en el momento con la cámara del teléfono (o elegidas de la galería). Cada foto se comprime automáticamente para poder guardarse dentro del reporte. Al seleccionar una foto</w:t>
      </w:r>
      <w:r w:rsidRPr="00750151">
        <w:rPr>
          <w:sz w:val="24"/>
          <w:szCs w:val="24"/>
        </w:rPr>
        <w:t>,</w:t>
      </w:r>
      <w:r w:rsidRPr="00750151">
        <w:rPr>
          <w:sz w:val="24"/>
          <w:szCs w:val="24"/>
        </w:rPr>
        <w:t xml:space="preserve"> aparece como miniatura; </w:t>
      </w:r>
      <w:r w:rsidRPr="00750151">
        <w:rPr>
          <w:sz w:val="24"/>
          <w:szCs w:val="24"/>
        </w:rPr>
        <w:t xml:space="preserve">puede </w:t>
      </w:r>
      <w:r w:rsidR="00F07A35" w:rsidRPr="00750151">
        <w:rPr>
          <w:sz w:val="24"/>
          <w:szCs w:val="24"/>
        </w:rPr>
        <w:t>eliminarse seleccionando</w:t>
      </w:r>
      <w:r w:rsidRPr="00750151">
        <w:rPr>
          <w:sz w:val="24"/>
          <w:szCs w:val="24"/>
        </w:rPr>
        <w:t xml:space="preserve"> la ✕ </w:t>
      </w:r>
      <w:r w:rsidR="00F07A35" w:rsidRPr="00750151">
        <w:rPr>
          <w:sz w:val="24"/>
          <w:szCs w:val="24"/>
        </w:rPr>
        <w:t>correspondiente</w:t>
      </w:r>
      <w:r w:rsidRPr="00750151">
        <w:rPr>
          <w:sz w:val="24"/>
          <w:szCs w:val="24"/>
        </w:rPr>
        <w:t xml:space="preserve"> antes de enviar el reporte.</w:t>
      </w:r>
    </w:p>
    <w:p w14:paraId="4C6517CE" w14:textId="77777777" w:rsidR="00303F67" w:rsidRPr="00750151" w:rsidRDefault="00000000" w:rsidP="00B141B0">
      <w:pPr>
        <w:pStyle w:val="Ttulo2"/>
        <w:spacing w:before="240" w:after="80" w:line="276" w:lineRule="auto"/>
        <w:ind w:left="560"/>
        <w:jc w:val="both"/>
        <w:rPr>
          <w:b/>
          <w:color w:val="1B6B3A"/>
          <w:szCs w:val="24"/>
        </w:rPr>
      </w:pPr>
      <w:bookmarkStart w:id="12" w:name="_Toc236220225"/>
      <w:bookmarkStart w:id="13" w:name="_Toc236222519"/>
      <w:r w:rsidRPr="00750151">
        <w:rPr>
          <w:b/>
          <w:bCs/>
          <w:color w:val="1B6B3A"/>
          <w:szCs w:val="24"/>
        </w:rPr>
        <w:lastRenderedPageBreak/>
        <w:t>Preguntas para calcular la gravedad (Índice de Gravedad del Daño — IGD)</w:t>
      </w:r>
      <w:bookmarkEnd w:id="12"/>
      <w:bookmarkEnd w:id="13"/>
    </w:p>
    <w:p w14:paraId="31147AAA" w14:textId="77777777" w:rsidR="00303F67" w:rsidRPr="00750151" w:rsidRDefault="00000000" w:rsidP="00750151">
      <w:pPr>
        <w:spacing w:after="160" w:line="300" w:lineRule="auto"/>
        <w:jc w:val="both"/>
        <w:rPr>
          <w:sz w:val="24"/>
          <w:szCs w:val="24"/>
        </w:rPr>
      </w:pPr>
      <w:r w:rsidRPr="00750151">
        <w:rPr>
          <w:sz w:val="24"/>
          <w:szCs w:val="24"/>
        </w:rPr>
        <w:t xml:space="preserve">Estas </w:t>
      </w:r>
      <w:r w:rsidRPr="00750151">
        <w:rPr>
          <w:sz w:val="24"/>
          <w:szCs w:val="24"/>
        </w:rPr>
        <w:t>cuatro</w:t>
      </w:r>
      <w:r w:rsidRPr="00750151">
        <w:rPr>
          <w:sz w:val="24"/>
          <w:szCs w:val="24"/>
        </w:rPr>
        <w:t xml:space="preserve"> preguntas de opción múltiple </w:t>
      </w:r>
      <w:r w:rsidRPr="00750151">
        <w:rPr>
          <w:sz w:val="24"/>
          <w:szCs w:val="24"/>
        </w:rPr>
        <w:t>eliminan</w:t>
      </w:r>
      <w:r w:rsidRPr="00750151">
        <w:rPr>
          <w:sz w:val="24"/>
          <w:szCs w:val="24"/>
        </w:rPr>
        <w:t xml:space="preserve"> la necesidad de que quien reporta sepa calcular un índice técnico: el sistema </w:t>
      </w:r>
      <w:r w:rsidR="005C0AA3" w:rsidRPr="00750151">
        <w:rPr>
          <w:sz w:val="24"/>
          <w:szCs w:val="24"/>
        </w:rPr>
        <w:t>realiza el cálculo de forma interna</w:t>
      </w:r>
      <w:r w:rsidRPr="00750151">
        <w:rPr>
          <w:sz w:val="24"/>
          <w:szCs w:val="24"/>
        </w:rPr>
        <w:t xml:space="preserve"> y </w:t>
      </w:r>
      <w:r w:rsidR="005C0AA3" w:rsidRPr="00750151">
        <w:rPr>
          <w:sz w:val="24"/>
          <w:szCs w:val="24"/>
        </w:rPr>
        <w:t>presenta</w:t>
      </w:r>
      <w:r w:rsidRPr="00750151">
        <w:rPr>
          <w:sz w:val="24"/>
          <w:szCs w:val="24"/>
        </w:rPr>
        <w:t xml:space="preserve"> el resultado </w:t>
      </w:r>
      <w:r w:rsidR="005C0AA3" w:rsidRPr="00750151">
        <w:rPr>
          <w:sz w:val="24"/>
          <w:szCs w:val="24"/>
        </w:rPr>
        <w:t>correspondiente</w:t>
      </w:r>
      <w:r w:rsidRPr="00750151">
        <w:rPr>
          <w:sz w:val="24"/>
          <w:szCs w:val="24"/>
        </w:rPr>
        <w:t>.</w:t>
      </w:r>
    </w:p>
    <w:p w14:paraId="51FB3841" w14:textId="77777777" w:rsidR="00303F67" w:rsidRPr="00750151" w:rsidRDefault="00000000" w:rsidP="004D2146">
      <w:pPr>
        <w:pStyle w:val="ListParagraph"/>
        <w:numPr>
          <w:ilvl w:val="0"/>
          <w:numId w:val="3"/>
        </w:numPr>
        <w:spacing w:after="80" w:line="280" w:lineRule="auto"/>
        <w:jc w:val="both"/>
        <w:rPr>
          <w:sz w:val="24"/>
          <w:szCs w:val="24"/>
        </w:rPr>
      </w:pPr>
      <w:r w:rsidRPr="00750151">
        <w:rPr>
          <w:sz w:val="24"/>
          <w:szCs w:val="24"/>
        </w:rPr>
        <w:t>¿</w:t>
      </w:r>
      <w:r w:rsidR="00432F91" w:rsidRPr="00750151">
        <w:rPr>
          <w:sz w:val="24"/>
          <w:szCs w:val="24"/>
        </w:rPr>
        <w:t>Cuál</w:t>
      </w:r>
      <w:r w:rsidRPr="00750151">
        <w:rPr>
          <w:sz w:val="24"/>
          <w:szCs w:val="24"/>
        </w:rPr>
        <w:t xml:space="preserve"> es </w:t>
      </w:r>
      <w:r w:rsidR="00432F91" w:rsidRPr="00750151">
        <w:rPr>
          <w:sz w:val="24"/>
          <w:szCs w:val="24"/>
        </w:rPr>
        <w:t>la extensión del</w:t>
      </w:r>
      <w:r w:rsidRPr="00750151">
        <w:rPr>
          <w:sz w:val="24"/>
          <w:szCs w:val="24"/>
        </w:rPr>
        <w:t xml:space="preserve"> área afectada? — Puntual (menos de 0.1 ha) / Localizada (0.1 a 2 ha) / Extensa (2 a 10 ha) / Masiva (más de 10 ha).</w:t>
      </w:r>
    </w:p>
    <w:p w14:paraId="69A11A66"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¿El daño se puede revertir con el tiempo? — Reversible en el corto plazo (semanas/meses) / Reversible en el largo plazo (años) / Irreversible.</w:t>
      </w:r>
    </w:p>
    <w:p w14:paraId="647EAF57"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¿Involucra un área protegida o especie protegida? — No / Sí.</w:t>
      </w:r>
    </w:p>
    <w:p w14:paraId="6B199935"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¿Ya existían reportes previos en esta misma zona? — Primer reporte / Ya existían reportes previos.</w:t>
      </w:r>
    </w:p>
    <w:p w14:paraId="5C1346B3" w14:textId="77777777" w:rsidR="00303F67" w:rsidRPr="00750151" w:rsidRDefault="00000000" w:rsidP="00750151">
      <w:pPr>
        <w:spacing w:after="160" w:line="300" w:lineRule="auto"/>
        <w:jc w:val="both"/>
        <w:rPr>
          <w:sz w:val="24"/>
          <w:szCs w:val="24"/>
        </w:rPr>
      </w:pPr>
      <w:r w:rsidRPr="00750151">
        <w:rPr>
          <w:sz w:val="24"/>
          <w:szCs w:val="24"/>
        </w:rPr>
        <w:t xml:space="preserve">Con las respuestas, el sistema calcula el IGD </w:t>
      </w:r>
      <w:r w:rsidRPr="00750151">
        <w:rPr>
          <w:sz w:val="24"/>
          <w:szCs w:val="24"/>
        </w:rPr>
        <w:t>y lo clasifica así:</w:t>
      </w:r>
    </w:p>
    <w:p w14:paraId="31F2A3CD"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LC (Leve) — IGD de 2 a 5</w:t>
      </w:r>
    </w:p>
    <w:p w14:paraId="4482B9A7"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VU (Vulnerable) — IGD de 6 a 8</w:t>
      </w:r>
    </w:p>
    <w:p w14:paraId="66190EC3"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EN (En Peligro) — IGD de 9 a 10</w:t>
      </w:r>
    </w:p>
    <w:p w14:paraId="6A583989"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CR (En Peligro Crítico) — IGD de 11 a 17</w:t>
      </w:r>
    </w:p>
    <w:p w14:paraId="55A42FC9"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CO (Colapsado) — IGD de 18 en adelante</w:t>
      </w:r>
    </w:p>
    <w:p w14:paraId="3B65CD5D" w14:textId="77777777" w:rsidR="00303F67" w:rsidRPr="00750151" w:rsidRDefault="00000000" w:rsidP="00750151">
      <w:pPr>
        <w:spacing w:after="160" w:line="300" w:lineRule="auto"/>
        <w:jc w:val="both"/>
        <w:rPr>
          <w:sz w:val="24"/>
          <w:szCs w:val="24"/>
        </w:rPr>
      </w:pPr>
      <w:r w:rsidRPr="00750151">
        <w:rPr>
          <w:b/>
          <w:bCs/>
          <w:color w:val="0D3822"/>
          <w:sz w:val="24"/>
          <w:szCs w:val="24"/>
        </w:rPr>
        <w:t>Alias (identidad):</w:t>
      </w:r>
      <w:r w:rsidRPr="00750151">
        <w:rPr>
          <w:b/>
          <w:bCs/>
          <w:color w:val="0D3822"/>
          <w:sz w:val="24"/>
          <w:szCs w:val="24"/>
        </w:rPr>
        <w:t xml:space="preserve"> </w:t>
      </w:r>
      <w:r w:rsidRPr="00750151">
        <w:rPr>
          <w:sz w:val="24"/>
          <w:szCs w:val="24"/>
        </w:rPr>
        <w:t>Campo de texto opcional</w:t>
      </w:r>
      <w:r w:rsidRPr="00750151">
        <w:rPr>
          <w:sz w:val="24"/>
          <w:szCs w:val="24"/>
        </w:rPr>
        <w:t xml:space="preserve"> que muestra</w:t>
      </w:r>
      <w:r w:rsidRPr="00750151">
        <w:rPr>
          <w:sz w:val="24"/>
          <w:szCs w:val="24"/>
        </w:rPr>
        <w:t xml:space="preserve"> “Anónimo” por defecto. No se solicita nombre real, número de identidad, teléfono ni ningún otro dato personal identificable. </w:t>
      </w:r>
      <w:r w:rsidR="00003BEB" w:rsidRPr="00750151">
        <w:rPr>
          <w:sz w:val="24"/>
          <w:szCs w:val="24"/>
        </w:rPr>
        <w:t>La persona reportante puede conservar la opción “Anónimo” o ingresar un alias.</w:t>
      </w:r>
    </w:p>
    <w:p w14:paraId="326DC4C2" w14:textId="77777777" w:rsidR="00303F67" w:rsidRPr="00750151" w:rsidRDefault="00000000" w:rsidP="00750151">
      <w:pPr>
        <w:spacing w:after="160" w:line="300" w:lineRule="auto"/>
        <w:jc w:val="both"/>
        <w:rPr>
          <w:sz w:val="24"/>
          <w:szCs w:val="24"/>
        </w:rPr>
      </w:pPr>
      <w:r w:rsidRPr="00750151">
        <w:rPr>
          <w:b/>
          <w:bCs/>
          <w:color w:val="0D3822"/>
          <w:sz w:val="24"/>
          <w:szCs w:val="24"/>
        </w:rPr>
        <w:t xml:space="preserve">Botón </w:t>
      </w:r>
      <w:r w:rsidRPr="00750151">
        <w:rPr>
          <w:b/>
          <w:bCs/>
          <w:color w:val="0D3822"/>
          <w:sz w:val="24"/>
          <w:szCs w:val="24"/>
        </w:rPr>
        <w:t>“</w:t>
      </w:r>
      <w:r w:rsidRPr="00750151">
        <w:rPr>
          <w:b/>
          <w:bCs/>
          <w:color w:val="0D3822"/>
          <w:sz w:val="24"/>
          <w:szCs w:val="24"/>
        </w:rPr>
        <w:t xml:space="preserve">Guardar </w:t>
      </w:r>
      <w:r w:rsidRPr="00750151">
        <w:rPr>
          <w:b/>
          <w:bCs/>
          <w:color w:val="0D3822"/>
          <w:sz w:val="24"/>
          <w:szCs w:val="24"/>
        </w:rPr>
        <w:t>reporte”:</w:t>
      </w:r>
      <w:r w:rsidRPr="00750151">
        <w:rPr>
          <w:b/>
          <w:bCs/>
          <w:color w:val="0D3822"/>
          <w:sz w:val="24"/>
          <w:szCs w:val="24"/>
        </w:rPr>
        <w:t xml:space="preserve"> </w:t>
      </w:r>
      <w:r w:rsidRPr="00750151">
        <w:rPr>
          <w:sz w:val="24"/>
          <w:szCs w:val="24"/>
        </w:rPr>
        <w:t xml:space="preserve">Valida que </w:t>
      </w:r>
      <w:r w:rsidRPr="00750151">
        <w:rPr>
          <w:sz w:val="24"/>
          <w:szCs w:val="24"/>
        </w:rPr>
        <w:t xml:space="preserve">los campos obligatorios </w:t>
      </w:r>
      <w:r w:rsidRPr="00750151">
        <w:rPr>
          <w:sz w:val="24"/>
          <w:szCs w:val="24"/>
        </w:rPr>
        <w:t xml:space="preserve">estén completos </w:t>
      </w:r>
      <w:r w:rsidRPr="00750151">
        <w:rPr>
          <w:sz w:val="24"/>
          <w:szCs w:val="24"/>
        </w:rPr>
        <w:t xml:space="preserve">(sitio y descripción), calcula el IGD y la clasificación, y guarda el reporte. Muestra un mensaje de confirmación </w:t>
      </w:r>
      <w:r w:rsidRPr="00750151">
        <w:rPr>
          <w:sz w:val="24"/>
          <w:szCs w:val="24"/>
        </w:rPr>
        <w:t xml:space="preserve">según </w:t>
      </w:r>
      <w:r w:rsidR="00173A8A" w:rsidRPr="00750151">
        <w:rPr>
          <w:sz w:val="24"/>
          <w:szCs w:val="24"/>
        </w:rPr>
        <w:t>la disponibilidad de</w:t>
      </w:r>
      <w:r w:rsidRPr="00750151">
        <w:rPr>
          <w:sz w:val="24"/>
          <w:szCs w:val="24"/>
        </w:rPr>
        <w:t xml:space="preserve"> </w:t>
      </w:r>
      <w:r w:rsidRPr="00750151">
        <w:rPr>
          <w:sz w:val="24"/>
          <w:szCs w:val="24"/>
        </w:rPr>
        <w:t xml:space="preserve">conexión a internet </w:t>
      </w:r>
      <w:r w:rsidRPr="00750151">
        <w:rPr>
          <w:sz w:val="24"/>
          <w:szCs w:val="24"/>
        </w:rPr>
        <w:t>en ese momento (ver sección 3).</w:t>
      </w:r>
    </w:p>
    <w:p w14:paraId="1A8EAEAD" w14:textId="77777777" w:rsidR="00303F67" w:rsidRPr="00750151" w:rsidRDefault="00000000" w:rsidP="00750151">
      <w:pPr>
        <w:pStyle w:val="Ttulo1"/>
        <w:spacing w:before="360" w:after="120" w:line="276" w:lineRule="auto"/>
        <w:jc w:val="both"/>
        <w:rPr>
          <w:b/>
          <w:color w:val="0D3822"/>
          <w:szCs w:val="24"/>
        </w:rPr>
      </w:pPr>
      <w:bookmarkStart w:id="14" w:name="_Toc236220226"/>
      <w:bookmarkStart w:id="15" w:name="_Toc236222520"/>
      <w:r w:rsidRPr="00750151">
        <w:rPr>
          <w:b/>
          <w:bCs/>
          <w:color w:val="0D3822"/>
          <w:szCs w:val="24"/>
        </w:rPr>
        <w:t xml:space="preserve">5. Pestaña </w:t>
      </w:r>
      <w:r w:rsidRPr="00750151">
        <w:rPr>
          <w:b/>
          <w:bCs/>
          <w:color w:val="0D3822"/>
          <w:szCs w:val="24"/>
        </w:rPr>
        <w:t>“</w:t>
      </w:r>
      <w:r w:rsidRPr="00750151">
        <w:rPr>
          <w:b/>
          <w:bCs/>
          <w:color w:val="0D3822"/>
          <w:szCs w:val="24"/>
        </w:rPr>
        <w:t xml:space="preserve">Ver </w:t>
      </w:r>
      <w:r w:rsidRPr="00750151">
        <w:rPr>
          <w:b/>
          <w:bCs/>
          <w:color w:val="0D3822"/>
          <w:szCs w:val="24"/>
        </w:rPr>
        <w:t>mapa”</w:t>
      </w:r>
      <w:r w:rsidRPr="00750151">
        <w:rPr>
          <w:b/>
          <w:bCs/>
          <w:color w:val="0D3822"/>
          <w:szCs w:val="24"/>
        </w:rPr>
        <w:t xml:space="preserve"> — </w:t>
      </w:r>
      <w:r w:rsidR="00552974" w:rsidRPr="00750151">
        <w:rPr>
          <w:b/>
          <w:bCs/>
          <w:color w:val="0D3822"/>
          <w:szCs w:val="24"/>
        </w:rPr>
        <w:t>consulta de reportes</w:t>
      </w:r>
      <w:bookmarkEnd w:id="14"/>
      <w:bookmarkEnd w:id="15"/>
    </w:p>
    <w:p w14:paraId="08E7C93D" w14:textId="77777777" w:rsidR="00303F67" w:rsidRPr="00750151" w:rsidRDefault="009F75E6" w:rsidP="00750151">
      <w:pPr>
        <w:spacing w:after="160" w:line="300" w:lineRule="auto"/>
        <w:jc w:val="both"/>
        <w:rPr>
          <w:sz w:val="24"/>
          <w:szCs w:val="24"/>
        </w:rPr>
      </w:pPr>
      <w:r w:rsidRPr="00750151">
        <w:rPr>
          <w:sz w:val="24"/>
          <w:szCs w:val="24"/>
        </w:rPr>
        <w:t>En esta sección</w:t>
      </w:r>
      <w:r w:rsidR="00000000" w:rsidRPr="00750151">
        <w:rPr>
          <w:sz w:val="24"/>
          <w:szCs w:val="24"/>
        </w:rPr>
        <w:t xml:space="preserve"> se consulta el conjunto de reportes </w:t>
      </w:r>
      <w:r w:rsidR="00000000" w:rsidRPr="00750151">
        <w:rPr>
          <w:sz w:val="24"/>
          <w:szCs w:val="24"/>
        </w:rPr>
        <w:t xml:space="preserve">enviados. </w:t>
      </w:r>
      <w:r w:rsidRPr="00750151">
        <w:rPr>
          <w:sz w:val="24"/>
          <w:szCs w:val="24"/>
        </w:rPr>
        <w:t>Se trata de</w:t>
      </w:r>
      <w:r w:rsidR="00000000" w:rsidRPr="00750151">
        <w:rPr>
          <w:sz w:val="24"/>
          <w:szCs w:val="24"/>
        </w:rPr>
        <w:t xml:space="preserve"> una vista pública</w:t>
      </w:r>
      <w:r w:rsidRPr="00750151">
        <w:rPr>
          <w:sz w:val="24"/>
          <w:szCs w:val="24"/>
        </w:rPr>
        <w:t>, accesible para</w:t>
      </w:r>
      <w:r w:rsidR="00000000" w:rsidRPr="00750151">
        <w:rPr>
          <w:sz w:val="24"/>
          <w:szCs w:val="24"/>
        </w:rPr>
        <w:t xml:space="preserve"> cualquier persona </w:t>
      </w:r>
      <w:r w:rsidRPr="00750151">
        <w:rPr>
          <w:sz w:val="24"/>
          <w:szCs w:val="24"/>
        </w:rPr>
        <w:t>usuaria de</w:t>
      </w:r>
      <w:r w:rsidR="00000000" w:rsidRPr="00750151">
        <w:rPr>
          <w:sz w:val="24"/>
          <w:szCs w:val="24"/>
        </w:rPr>
        <w:t xml:space="preserve"> la aplicación</w:t>
      </w:r>
      <w:r w:rsidR="00000000" w:rsidRPr="00750151">
        <w:rPr>
          <w:sz w:val="24"/>
          <w:szCs w:val="24"/>
        </w:rPr>
        <w:t>, incluidas las autoridades</w:t>
      </w:r>
      <w:r w:rsidRPr="00750151">
        <w:rPr>
          <w:sz w:val="24"/>
          <w:szCs w:val="24"/>
        </w:rPr>
        <w:t xml:space="preserve"> competentes</w:t>
      </w:r>
      <w:r w:rsidR="00000000" w:rsidRPr="00750151">
        <w:rPr>
          <w:sz w:val="24"/>
          <w:szCs w:val="24"/>
        </w:rPr>
        <w:t>.</w:t>
      </w:r>
    </w:p>
    <w:p w14:paraId="62A8B2B5" w14:textId="77777777" w:rsidR="00303F67" w:rsidRPr="00750151" w:rsidRDefault="00000000" w:rsidP="00750151">
      <w:pPr>
        <w:spacing w:after="160" w:line="300" w:lineRule="auto"/>
        <w:jc w:val="both"/>
        <w:rPr>
          <w:sz w:val="24"/>
          <w:szCs w:val="24"/>
        </w:rPr>
      </w:pPr>
      <w:r w:rsidRPr="00750151">
        <w:rPr>
          <w:b/>
          <w:bCs/>
          <w:color w:val="0D3822"/>
          <w:sz w:val="24"/>
          <w:szCs w:val="24"/>
        </w:rPr>
        <w:t>Tarjetas de indicadores (KPIs):</w:t>
      </w:r>
      <w:r w:rsidRPr="00750151">
        <w:rPr>
          <w:b/>
          <w:bCs/>
          <w:color w:val="0D3822"/>
          <w:sz w:val="24"/>
          <w:szCs w:val="24"/>
        </w:rPr>
        <w:t xml:space="preserve"> </w:t>
      </w:r>
      <w:r w:rsidR="00C83A3A" w:rsidRPr="00750151">
        <w:rPr>
          <w:sz w:val="24"/>
          <w:szCs w:val="24"/>
        </w:rPr>
        <w:t>“</w:t>
      </w:r>
      <w:r w:rsidRPr="00750151">
        <w:rPr>
          <w:sz w:val="24"/>
          <w:szCs w:val="24"/>
        </w:rPr>
        <w:t>Reportes</w:t>
      </w:r>
      <w:r w:rsidR="00C83A3A" w:rsidRPr="00750151">
        <w:rPr>
          <w:sz w:val="24"/>
          <w:szCs w:val="24"/>
        </w:rPr>
        <w:t>”</w:t>
      </w:r>
      <w:r w:rsidRPr="00750151">
        <w:rPr>
          <w:sz w:val="24"/>
          <w:szCs w:val="24"/>
        </w:rPr>
        <w:t xml:space="preserve"> muestra el total de hallazgos registrados; </w:t>
      </w:r>
      <w:r w:rsidR="00C83A3A" w:rsidRPr="00750151">
        <w:rPr>
          <w:sz w:val="24"/>
          <w:szCs w:val="24"/>
        </w:rPr>
        <w:t>“</w:t>
      </w:r>
      <w:r w:rsidRPr="00750151">
        <w:rPr>
          <w:sz w:val="24"/>
          <w:szCs w:val="24"/>
        </w:rPr>
        <w:t>Más frecuente</w:t>
      </w:r>
      <w:r w:rsidR="00C83A3A" w:rsidRPr="00750151">
        <w:rPr>
          <w:sz w:val="24"/>
          <w:szCs w:val="24"/>
        </w:rPr>
        <w:t>”</w:t>
      </w:r>
      <w:r w:rsidRPr="00750151">
        <w:rPr>
          <w:sz w:val="24"/>
          <w:szCs w:val="24"/>
        </w:rPr>
        <w:t xml:space="preserve"> indica qué tipo de daño se repite más; </w:t>
      </w:r>
      <w:r w:rsidR="00C83A3A" w:rsidRPr="00750151">
        <w:rPr>
          <w:sz w:val="24"/>
          <w:szCs w:val="24"/>
        </w:rPr>
        <w:t>“</w:t>
      </w:r>
      <w:r w:rsidRPr="00750151">
        <w:rPr>
          <w:sz w:val="24"/>
          <w:szCs w:val="24"/>
        </w:rPr>
        <w:t>IGD promedio</w:t>
      </w:r>
      <w:r w:rsidR="00C83A3A" w:rsidRPr="00750151">
        <w:rPr>
          <w:sz w:val="24"/>
          <w:szCs w:val="24"/>
        </w:rPr>
        <w:t>”</w:t>
      </w:r>
      <w:r w:rsidRPr="00750151">
        <w:rPr>
          <w:sz w:val="24"/>
          <w:szCs w:val="24"/>
        </w:rPr>
        <w:t xml:space="preserve"> es el promedio de gravedad de todos los reportes.</w:t>
      </w:r>
    </w:p>
    <w:p w14:paraId="7583113F" w14:textId="53CF68FC" w:rsidR="00303F67" w:rsidRPr="00750151" w:rsidRDefault="00000000" w:rsidP="00750151">
      <w:pPr>
        <w:spacing w:after="160" w:line="300" w:lineRule="auto"/>
        <w:jc w:val="both"/>
        <w:rPr>
          <w:sz w:val="24"/>
          <w:szCs w:val="24"/>
        </w:rPr>
      </w:pPr>
      <w:r w:rsidRPr="00750151">
        <w:rPr>
          <w:b/>
          <w:bCs/>
          <w:color w:val="0D3822"/>
          <w:sz w:val="24"/>
          <w:szCs w:val="24"/>
        </w:rPr>
        <w:t xml:space="preserve">Leyenda de colores: </w:t>
      </w:r>
      <w:r w:rsidRPr="00750151">
        <w:rPr>
          <w:sz w:val="24"/>
          <w:szCs w:val="24"/>
        </w:rPr>
        <w:t>Cada color representa una clasificación de gravedad: verde (Leve), amarillo (Vulnerable), naranja (En Peligro), rojo (</w:t>
      </w:r>
      <w:r w:rsidR="008A5647" w:rsidRPr="00750151">
        <w:rPr>
          <w:sz w:val="24"/>
          <w:szCs w:val="24"/>
        </w:rPr>
        <w:t xml:space="preserve">En Peligro </w:t>
      </w:r>
      <w:r w:rsidRPr="00750151">
        <w:rPr>
          <w:sz w:val="24"/>
          <w:szCs w:val="24"/>
        </w:rPr>
        <w:t>Crítico), negro (Colapsado).</w:t>
      </w:r>
    </w:p>
    <w:p w14:paraId="3029A54A" w14:textId="77777777" w:rsidR="00303F67" w:rsidRPr="00750151" w:rsidRDefault="00000000" w:rsidP="00750151">
      <w:pPr>
        <w:spacing w:after="160" w:line="300" w:lineRule="auto"/>
        <w:jc w:val="both"/>
        <w:rPr>
          <w:sz w:val="24"/>
          <w:szCs w:val="24"/>
        </w:rPr>
      </w:pPr>
      <w:r w:rsidRPr="00750151">
        <w:rPr>
          <w:b/>
          <w:bCs/>
          <w:color w:val="0D3822"/>
          <w:sz w:val="24"/>
          <w:szCs w:val="24"/>
        </w:rPr>
        <w:lastRenderedPageBreak/>
        <w:t>Mapa interactivo:</w:t>
      </w:r>
      <w:r w:rsidRPr="00750151">
        <w:rPr>
          <w:b/>
          <w:bCs/>
          <w:color w:val="0D3822"/>
          <w:sz w:val="24"/>
          <w:szCs w:val="24"/>
        </w:rPr>
        <w:t xml:space="preserve"> </w:t>
      </w:r>
      <w:r w:rsidRPr="00750151">
        <w:rPr>
          <w:sz w:val="24"/>
          <w:szCs w:val="24"/>
        </w:rPr>
        <w:t xml:space="preserve">Cada reporte aparece como un punto de color en el mapa de Honduras, </w:t>
      </w:r>
      <w:r w:rsidRPr="00750151">
        <w:rPr>
          <w:sz w:val="24"/>
          <w:szCs w:val="24"/>
        </w:rPr>
        <w:t>ubicado en las coordenadas capturadas</w:t>
      </w:r>
      <w:r w:rsidRPr="00750151">
        <w:rPr>
          <w:sz w:val="24"/>
          <w:szCs w:val="24"/>
        </w:rPr>
        <w:t xml:space="preserve"> (GPS o centro del departamento). </w:t>
      </w:r>
      <w:r w:rsidR="0002208B" w:rsidRPr="00750151">
        <w:rPr>
          <w:sz w:val="24"/>
          <w:szCs w:val="24"/>
        </w:rPr>
        <w:t>Al seleccionar</w:t>
      </w:r>
      <w:r w:rsidRPr="00750151">
        <w:rPr>
          <w:sz w:val="24"/>
          <w:szCs w:val="24"/>
        </w:rPr>
        <w:t xml:space="preserve"> un punto</w:t>
      </w:r>
      <w:r w:rsidR="0002208B" w:rsidRPr="00750151">
        <w:rPr>
          <w:sz w:val="24"/>
          <w:szCs w:val="24"/>
        </w:rPr>
        <w:t>,</w:t>
      </w:r>
      <w:r w:rsidRPr="00750151">
        <w:rPr>
          <w:sz w:val="24"/>
          <w:szCs w:val="24"/>
        </w:rPr>
        <w:t xml:space="preserve"> se </w:t>
      </w:r>
      <w:r w:rsidR="0002208B" w:rsidRPr="00750151">
        <w:rPr>
          <w:sz w:val="24"/>
          <w:szCs w:val="24"/>
        </w:rPr>
        <w:t>muestra</w:t>
      </w:r>
      <w:r w:rsidRPr="00750151">
        <w:rPr>
          <w:sz w:val="24"/>
          <w:szCs w:val="24"/>
        </w:rPr>
        <w:t xml:space="preserve"> información resumida: sitio, tipo de daño, IGD, clasificación, descripción y, si </w:t>
      </w:r>
      <w:r w:rsidRPr="00750151">
        <w:rPr>
          <w:sz w:val="24"/>
          <w:szCs w:val="24"/>
        </w:rPr>
        <w:t xml:space="preserve">las </w:t>
      </w:r>
      <w:r w:rsidRPr="00750151">
        <w:rPr>
          <w:sz w:val="24"/>
          <w:szCs w:val="24"/>
        </w:rPr>
        <w:t>tiene, las fotografías adjuntas.</w:t>
      </w:r>
    </w:p>
    <w:p w14:paraId="4BDB0069" w14:textId="77777777" w:rsidR="00303F67" w:rsidRPr="00750151" w:rsidRDefault="00000000" w:rsidP="00750151">
      <w:pPr>
        <w:spacing w:after="160" w:line="300" w:lineRule="auto"/>
        <w:jc w:val="both"/>
        <w:rPr>
          <w:sz w:val="24"/>
          <w:szCs w:val="24"/>
        </w:rPr>
      </w:pPr>
      <w:r w:rsidRPr="00750151">
        <w:rPr>
          <w:b/>
          <w:bCs/>
          <w:color w:val="0D3822"/>
          <w:sz w:val="24"/>
          <w:szCs w:val="24"/>
        </w:rPr>
        <w:t>Lista de últimos reportes:</w:t>
      </w:r>
      <w:r w:rsidRPr="00750151">
        <w:rPr>
          <w:b/>
          <w:bCs/>
          <w:color w:val="0D3822"/>
          <w:sz w:val="24"/>
          <w:szCs w:val="24"/>
        </w:rPr>
        <w:t xml:space="preserve"> </w:t>
      </w:r>
      <w:r w:rsidRPr="00750151">
        <w:rPr>
          <w:sz w:val="24"/>
          <w:szCs w:val="24"/>
        </w:rPr>
        <w:t xml:space="preserve">Debajo del mapa aparece una lista con </w:t>
      </w:r>
      <w:r w:rsidR="00294936" w:rsidRPr="00750151">
        <w:rPr>
          <w:sz w:val="24"/>
          <w:szCs w:val="24"/>
        </w:rPr>
        <w:t>los detalles</w:t>
      </w:r>
      <w:r w:rsidRPr="00750151">
        <w:rPr>
          <w:sz w:val="24"/>
          <w:szCs w:val="24"/>
        </w:rPr>
        <w:t xml:space="preserve"> de cada reporte, incluidas sus fotografías en miniatura.</w:t>
      </w:r>
    </w:p>
    <w:p w14:paraId="18FD5A6D" w14:textId="77777777" w:rsidR="00303F67" w:rsidRPr="00750151" w:rsidRDefault="00000000" w:rsidP="00750151">
      <w:pPr>
        <w:spacing w:after="160" w:line="300" w:lineRule="auto"/>
        <w:jc w:val="both"/>
        <w:rPr>
          <w:sz w:val="24"/>
          <w:szCs w:val="24"/>
        </w:rPr>
      </w:pPr>
      <w:r w:rsidRPr="00750151">
        <w:rPr>
          <w:b/>
          <w:bCs/>
          <w:color w:val="0D3822"/>
          <w:sz w:val="24"/>
          <w:szCs w:val="24"/>
        </w:rPr>
        <w:t>Visor de fotos ampliadas:</w:t>
      </w:r>
      <w:r w:rsidRPr="00750151">
        <w:rPr>
          <w:b/>
          <w:bCs/>
          <w:color w:val="0D3822"/>
          <w:sz w:val="24"/>
          <w:szCs w:val="24"/>
        </w:rPr>
        <w:t xml:space="preserve"> </w:t>
      </w:r>
      <w:r w:rsidRPr="00750151">
        <w:rPr>
          <w:sz w:val="24"/>
          <w:szCs w:val="24"/>
        </w:rPr>
        <w:t xml:space="preserve">Al tocar cualquier fotografía (en el mapa o en la lista) se abre en tamaño completo sobre toda la pantalla, para poder examinar </w:t>
      </w:r>
      <w:r w:rsidRPr="00750151">
        <w:rPr>
          <w:sz w:val="24"/>
          <w:szCs w:val="24"/>
        </w:rPr>
        <w:t>los detalles</w:t>
      </w:r>
      <w:r w:rsidRPr="00750151">
        <w:rPr>
          <w:sz w:val="24"/>
          <w:szCs w:val="24"/>
        </w:rPr>
        <w:t xml:space="preserve"> de la evidencia visual. </w:t>
      </w:r>
      <w:r w:rsidR="007613F6" w:rsidRPr="00750151">
        <w:rPr>
          <w:sz w:val="24"/>
          <w:szCs w:val="24"/>
        </w:rPr>
        <w:t>El visor se</w:t>
      </w:r>
      <w:r w:rsidRPr="00750151">
        <w:rPr>
          <w:sz w:val="24"/>
          <w:szCs w:val="24"/>
        </w:rPr>
        <w:t xml:space="preserve"> cierra </w:t>
      </w:r>
      <w:r w:rsidR="007613F6" w:rsidRPr="00750151">
        <w:rPr>
          <w:sz w:val="24"/>
          <w:szCs w:val="24"/>
        </w:rPr>
        <w:t>seleccionando</w:t>
      </w:r>
      <w:r w:rsidRPr="00750151">
        <w:rPr>
          <w:sz w:val="24"/>
          <w:szCs w:val="24"/>
        </w:rPr>
        <w:t xml:space="preserve"> la ✕ o </w:t>
      </w:r>
      <w:r w:rsidR="007613F6" w:rsidRPr="00750151">
        <w:rPr>
          <w:sz w:val="24"/>
          <w:szCs w:val="24"/>
        </w:rPr>
        <w:t>presionando</w:t>
      </w:r>
      <w:r w:rsidRPr="00750151">
        <w:rPr>
          <w:sz w:val="24"/>
          <w:szCs w:val="24"/>
        </w:rPr>
        <w:t xml:space="preserve"> fuera de la imagen.</w:t>
      </w:r>
    </w:p>
    <w:p w14:paraId="591823AE" w14:textId="77777777" w:rsidR="00303F67" w:rsidRPr="00750151" w:rsidRDefault="00000000" w:rsidP="00750151">
      <w:pPr>
        <w:pStyle w:val="Ttulo1"/>
        <w:spacing w:before="360" w:after="120" w:line="276" w:lineRule="auto"/>
        <w:jc w:val="both"/>
        <w:rPr>
          <w:b/>
          <w:color w:val="0D3822"/>
          <w:szCs w:val="24"/>
        </w:rPr>
      </w:pPr>
      <w:bookmarkStart w:id="16" w:name="_Toc236220227"/>
      <w:bookmarkStart w:id="17" w:name="_Toc236222521"/>
      <w:r w:rsidRPr="00750151">
        <w:rPr>
          <w:b/>
          <w:bCs/>
          <w:color w:val="0D3822"/>
          <w:szCs w:val="24"/>
        </w:rPr>
        <w:t>6. Edición, eliminación y valor como evidencia</w:t>
      </w:r>
      <w:bookmarkEnd w:id="16"/>
      <w:bookmarkEnd w:id="17"/>
    </w:p>
    <w:p w14:paraId="255482F5" w14:textId="77777777" w:rsidR="00303F67" w:rsidRPr="00750151" w:rsidRDefault="00000000" w:rsidP="00750151">
      <w:pPr>
        <w:spacing w:after="160" w:line="300" w:lineRule="auto"/>
        <w:jc w:val="both"/>
        <w:rPr>
          <w:sz w:val="24"/>
          <w:szCs w:val="24"/>
        </w:rPr>
      </w:pPr>
      <w:r w:rsidRPr="00750151">
        <w:rPr>
          <w:sz w:val="24"/>
          <w:szCs w:val="24"/>
        </w:rPr>
        <w:t xml:space="preserve">Este </w:t>
      </w:r>
      <w:r w:rsidR="00937731" w:rsidRPr="00750151">
        <w:rPr>
          <w:sz w:val="24"/>
          <w:szCs w:val="24"/>
        </w:rPr>
        <w:t>aspecto resulta</w:t>
      </w:r>
      <w:r w:rsidRPr="00750151">
        <w:rPr>
          <w:sz w:val="24"/>
          <w:szCs w:val="24"/>
        </w:rPr>
        <w:t xml:space="preserve"> especialmente relevante para el uso institucional del sistema:</w:t>
      </w:r>
    </w:p>
    <w:p w14:paraId="602494B5" w14:textId="77777777" w:rsidR="00303F67" w:rsidRPr="004D2146" w:rsidRDefault="00000000" w:rsidP="00750151">
      <w:pPr>
        <w:spacing w:after="160" w:line="300" w:lineRule="auto"/>
        <w:jc w:val="both"/>
        <w:rPr>
          <w:sz w:val="24"/>
          <w:szCs w:val="24"/>
        </w:rPr>
      </w:pPr>
      <w:r w:rsidRPr="004D2146">
        <w:rPr>
          <w:bCs/>
          <w:sz w:val="24"/>
          <w:szCs w:val="24"/>
        </w:rPr>
        <w:t xml:space="preserve">Una vez enviado, ningún reporte puede ser editado ni eliminado — ni siquiera por quien lo creó ni por el equipo administrador del sistema desde la aplicación misma. </w:t>
      </w:r>
      <w:r w:rsidR="003A42BC" w:rsidRPr="004D2146">
        <w:rPr>
          <w:sz w:val="24"/>
          <w:szCs w:val="24"/>
        </w:rPr>
        <w:t>Esta</w:t>
      </w:r>
      <w:r w:rsidRPr="004D2146">
        <w:rPr>
          <w:sz w:val="24"/>
          <w:szCs w:val="24"/>
        </w:rPr>
        <w:t xml:space="preserve"> es una decisión deliberada de diseño: si los reportes pudieran modificarse después de enviados, perderían valor como evidencia, ya que no habría forma de garantizar que el contenido no fue alterado </w:t>
      </w:r>
      <w:r w:rsidR="003A42BC" w:rsidRPr="004D2146">
        <w:rPr>
          <w:sz w:val="24"/>
          <w:szCs w:val="24"/>
        </w:rPr>
        <w:t>después de su recepción</w:t>
      </w:r>
      <w:r w:rsidRPr="004D2146">
        <w:rPr>
          <w:sz w:val="24"/>
          <w:szCs w:val="24"/>
        </w:rPr>
        <w:t>.</w:t>
      </w:r>
    </w:p>
    <w:p w14:paraId="137F5A1F" w14:textId="77777777" w:rsidR="00303F67" w:rsidRPr="00750151" w:rsidRDefault="00000000" w:rsidP="00750151">
      <w:pPr>
        <w:spacing w:after="160" w:line="300" w:lineRule="auto"/>
        <w:jc w:val="both"/>
        <w:rPr>
          <w:sz w:val="24"/>
          <w:szCs w:val="24"/>
        </w:rPr>
      </w:pPr>
      <w:r w:rsidRPr="00750151">
        <w:rPr>
          <w:sz w:val="24"/>
          <w:szCs w:val="24"/>
        </w:rPr>
        <w:t xml:space="preserve">Si </w:t>
      </w:r>
      <w:r w:rsidRPr="00750151">
        <w:rPr>
          <w:sz w:val="24"/>
          <w:szCs w:val="24"/>
        </w:rPr>
        <w:t xml:space="preserve">la persona </w:t>
      </w:r>
      <w:r w:rsidR="00BC06DF" w:rsidRPr="00750151">
        <w:rPr>
          <w:sz w:val="24"/>
          <w:szCs w:val="24"/>
        </w:rPr>
        <w:t>reportante</w:t>
      </w:r>
      <w:r w:rsidRPr="00750151">
        <w:rPr>
          <w:sz w:val="24"/>
          <w:szCs w:val="24"/>
        </w:rPr>
        <w:t xml:space="preserve"> necesita agregar información adicional a un hallazgo ya enviado (por ejemplo, nueva evidencia encontrada días después), el mecanismo previsto es registrar un </w:t>
      </w:r>
      <w:r w:rsidRPr="00750151">
        <w:rPr>
          <w:sz w:val="24"/>
          <w:szCs w:val="24"/>
        </w:rPr>
        <w:t xml:space="preserve">nuevo </w:t>
      </w:r>
      <w:r w:rsidRPr="00750151">
        <w:rPr>
          <w:sz w:val="24"/>
          <w:szCs w:val="24"/>
        </w:rPr>
        <w:t>reporte adicional</w:t>
      </w:r>
      <w:r w:rsidRPr="00750151">
        <w:rPr>
          <w:sz w:val="24"/>
          <w:szCs w:val="24"/>
        </w:rPr>
        <w:t xml:space="preserve">, </w:t>
      </w:r>
      <w:r w:rsidR="00BC06DF" w:rsidRPr="00750151">
        <w:rPr>
          <w:sz w:val="24"/>
          <w:szCs w:val="24"/>
        </w:rPr>
        <w:t>indicando</w:t>
      </w:r>
      <w:r w:rsidRPr="00750151">
        <w:rPr>
          <w:sz w:val="24"/>
          <w:szCs w:val="24"/>
        </w:rPr>
        <w:t xml:space="preserve"> en la descripción el mismo sitio o una referencia al reporte anterior, de forma que ambos queden preservados de manera independiente e íntegra, sin </w:t>
      </w:r>
      <w:r w:rsidRPr="00750151">
        <w:rPr>
          <w:sz w:val="24"/>
          <w:szCs w:val="24"/>
        </w:rPr>
        <w:t>alterar</w:t>
      </w:r>
      <w:r w:rsidRPr="00750151">
        <w:rPr>
          <w:sz w:val="24"/>
          <w:szCs w:val="24"/>
        </w:rPr>
        <w:t xml:space="preserve"> el original</w:t>
      </w:r>
      <w:r w:rsidRPr="00750151">
        <w:rPr>
          <w:sz w:val="24"/>
          <w:szCs w:val="24"/>
        </w:rPr>
        <w:t>.</w:t>
      </w:r>
    </w:p>
    <w:p w14:paraId="651162A2" w14:textId="77777777" w:rsidR="00303F67" w:rsidRPr="00750151" w:rsidRDefault="00000000" w:rsidP="00750151">
      <w:pPr>
        <w:spacing w:after="160" w:line="300" w:lineRule="auto"/>
        <w:jc w:val="both"/>
        <w:rPr>
          <w:sz w:val="24"/>
          <w:szCs w:val="24"/>
        </w:rPr>
      </w:pPr>
      <w:r w:rsidRPr="00750151">
        <w:rPr>
          <w:sz w:val="24"/>
          <w:szCs w:val="24"/>
        </w:rPr>
        <w:t xml:space="preserve">Cada reporte guarda, además de los datos visibles, una marca de tiempo de servidor (no editable por el dispositivo del usuario) que registra el momento exacto en que </w:t>
      </w:r>
      <w:proofErr w:type="spellStart"/>
      <w:r w:rsidRPr="00750151">
        <w:rPr>
          <w:sz w:val="24"/>
          <w:szCs w:val="24"/>
        </w:rPr>
        <w:t>Firestore</w:t>
      </w:r>
      <w:proofErr w:type="spellEnd"/>
      <w:r w:rsidRPr="00750151">
        <w:rPr>
          <w:sz w:val="24"/>
          <w:szCs w:val="24"/>
        </w:rPr>
        <w:t xml:space="preserve"> recibió la información, lo cual </w:t>
      </w:r>
      <w:r w:rsidR="00392EDA" w:rsidRPr="00750151">
        <w:rPr>
          <w:sz w:val="24"/>
          <w:szCs w:val="24"/>
        </w:rPr>
        <w:t>contribuye</w:t>
      </w:r>
      <w:r w:rsidRPr="00750151">
        <w:rPr>
          <w:sz w:val="24"/>
          <w:szCs w:val="24"/>
        </w:rPr>
        <w:t xml:space="preserve"> a establecer la cronología de los hechos reportados.</w:t>
      </w:r>
    </w:p>
    <w:p w14:paraId="535BA1EE" w14:textId="77777777" w:rsidR="00303F67" w:rsidRPr="00750151" w:rsidRDefault="00000000" w:rsidP="00750151">
      <w:pPr>
        <w:pStyle w:val="Ttulo1"/>
        <w:spacing w:before="360" w:after="120" w:line="276" w:lineRule="auto"/>
        <w:jc w:val="both"/>
        <w:rPr>
          <w:b/>
          <w:color w:val="0D3822"/>
          <w:szCs w:val="24"/>
        </w:rPr>
      </w:pPr>
      <w:bookmarkStart w:id="18" w:name="_Toc236220228"/>
      <w:bookmarkStart w:id="19" w:name="_Toc236222522"/>
      <w:r w:rsidRPr="00750151">
        <w:rPr>
          <w:b/>
          <w:bCs/>
          <w:color w:val="0D3822"/>
          <w:szCs w:val="24"/>
        </w:rPr>
        <w:t>7. Consideraciones para su uso por la FEMA</w:t>
      </w:r>
      <w:bookmarkEnd w:id="18"/>
      <w:bookmarkEnd w:id="19"/>
    </w:p>
    <w:p w14:paraId="0B6040F0" w14:textId="71ED37BD" w:rsidR="00303F67" w:rsidRPr="00750151" w:rsidRDefault="00000000" w:rsidP="004D2146">
      <w:pPr>
        <w:pStyle w:val="ListParagraph"/>
        <w:numPr>
          <w:ilvl w:val="0"/>
          <w:numId w:val="3"/>
        </w:numPr>
        <w:spacing w:after="80" w:line="280" w:lineRule="auto"/>
        <w:jc w:val="both"/>
        <w:rPr>
          <w:sz w:val="24"/>
          <w:szCs w:val="24"/>
        </w:rPr>
      </w:pPr>
      <w:r w:rsidRPr="00750151">
        <w:rPr>
          <w:sz w:val="24"/>
          <w:szCs w:val="24"/>
        </w:rPr>
        <w:t xml:space="preserve">Este </w:t>
      </w:r>
      <w:r w:rsidRPr="00750151">
        <w:rPr>
          <w:sz w:val="24"/>
          <w:szCs w:val="24"/>
        </w:rPr>
        <w:t xml:space="preserve">sistema </w:t>
      </w:r>
      <w:r w:rsidR="007732FF" w:rsidRPr="00750151">
        <w:rPr>
          <w:sz w:val="24"/>
          <w:szCs w:val="24"/>
        </w:rPr>
        <w:t>está orientado al</w:t>
      </w:r>
      <w:r w:rsidRPr="00750151">
        <w:rPr>
          <w:sz w:val="24"/>
          <w:szCs w:val="24"/>
        </w:rPr>
        <w:t xml:space="preserve"> reporte ciudadano y </w:t>
      </w:r>
      <w:r w:rsidR="007732FF" w:rsidRPr="00750151">
        <w:rPr>
          <w:sz w:val="24"/>
          <w:szCs w:val="24"/>
        </w:rPr>
        <w:t xml:space="preserve">al </w:t>
      </w:r>
      <w:r w:rsidRPr="00750151">
        <w:rPr>
          <w:sz w:val="24"/>
          <w:szCs w:val="24"/>
        </w:rPr>
        <w:t xml:space="preserve">monitoreo, no </w:t>
      </w:r>
      <w:r w:rsidR="008A5647" w:rsidRPr="00750151">
        <w:rPr>
          <w:sz w:val="24"/>
          <w:szCs w:val="24"/>
        </w:rPr>
        <w:t xml:space="preserve">a </w:t>
      </w:r>
      <w:r w:rsidRPr="00750151">
        <w:rPr>
          <w:sz w:val="24"/>
          <w:szCs w:val="24"/>
        </w:rPr>
        <w:t xml:space="preserve">un sistema de cadena de custodia legal formal. </w:t>
      </w:r>
      <w:r w:rsidR="007732FF" w:rsidRPr="00750151">
        <w:rPr>
          <w:sz w:val="24"/>
          <w:szCs w:val="24"/>
        </w:rPr>
        <w:t>Su finalidad</w:t>
      </w:r>
      <w:r w:rsidRPr="00750151">
        <w:rPr>
          <w:sz w:val="24"/>
          <w:szCs w:val="24"/>
        </w:rPr>
        <w:t xml:space="preserve"> es centralizar alertas tempranas y evidencia preliminar aportada voluntariamente por la ciudadanía.</w:t>
      </w:r>
    </w:p>
    <w:p w14:paraId="5D60D592" w14:textId="77777777" w:rsidR="00303F67" w:rsidRPr="00750151" w:rsidRDefault="00000000" w:rsidP="004D2146">
      <w:pPr>
        <w:pStyle w:val="ListParagraph"/>
        <w:numPr>
          <w:ilvl w:val="0"/>
          <w:numId w:val="3"/>
        </w:numPr>
        <w:spacing w:after="80" w:line="280" w:lineRule="auto"/>
        <w:jc w:val="both"/>
        <w:rPr>
          <w:kern w:val="0"/>
          <w:sz w:val="24"/>
          <w:szCs w:val="24"/>
          <w14:ligatures w14:val="none"/>
        </w:rPr>
      </w:pPr>
      <w:r w:rsidRPr="00750151">
        <w:rPr>
          <w:sz w:val="24"/>
          <w:szCs w:val="24"/>
        </w:rPr>
        <w:t xml:space="preserve">Dado el diseño anónimo, la identidad de quien reporta no puede verificarse ni </w:t>
      </w:r>
      <w:r w:rsidR="00A30C03" w:rsidRPr="00750151">
        <w:rPr>
          <w:sz w:val="24"/>
          <w:szCs w:val="24"/>
        </w:rPr>
        <w:t>usarse para contactarle</w:t>
      </w:r>
      <w:r w:rsidRPr="00750151">
        <w:rPr>
          <w:sz w:val="24"/>
          <w:szCs w:val="24"/>
        </w:rPr>
        <w:t xml:space="preserve"> posteriormente</w:t>
      </w:r>
      <w:r w:rsidR="00A30C03" w:rsidRPr="00750151">
        <w:rPr>
          <w:sz w:val="24"/>
          <w:szCs w:val="24"/>
        </w:rPr>
        <w:t>,</w:t>
      </w:r>
      <w:r w:rsidRPr="00750151">
        <w:rPr>
          <w:sz w:val="24"/>
          <w:szCs w:val="24"/>
        </w:rPr>
        <w:t xml:space="preserve"> salvo que la persona lo permita voluntariamente (</w:t>
      </w:r>
      <w:r w:rsidR="00A30C03" w:rsidRPr="00750151">
        <w:rPr>
          <w:sz w:val="24"/>
          <w:szCs w:val="24"/>
        </w:rPr>
        <w:t>por ejemplo,</w:t>
      </w:r>
      <w:r w:rsidRPr="00750151">
        <w:rPr>
          <w:sz w:val="24"/>
          <w:szCs w:val="24"/>
        </w:rPr>
        <w:t xml:space="preserve"> dejando un alias reconocible o información de contacto dentro de la descripción).</w:t>
      </w:r>
    </w:p>
    <w:p w14:paraId="3528C537" w14:textId="77777777" w:rsidR="00303F67" w:rsidRPr="00750151" w:rsidRDefault="00000000" w:rsidP="004D2146">
      <w:pPr>
        <w:pStyle w:val="ListParagraph"/>
        <w:numPr>
          <w:ilvl w:val="0"/>
          <w:numId w:val="3"/>
        </w:numPr>
        <w:spacing w:after="80" w:line="280" w:lineRule="auto"/>
        <w:jc w:val="both"/>
        <w:rPr>
          <w:kern w:val="0"/>
          <w:sz w:val="24"/>
          <w:szCs w:val="24"/>
          <w14:ligatures w14:val="none"/>
        </w:rPr>
      </w:pPr>
      <w:r w:rsidRPr="00750151">
        <w:rPr>
          <w:sz w:val="24"/>
          <w:szCs w:val="24"/>
        </w:rPr>
        <w:t xml:space="preserve">Se recomienda que todo hallazgo relevante sea objeto de </w:t>
      </w:r>
      <w:r w:rsidR="00D90D4B" w:rsidRPr="00750151">
        <w:rPr>
          <w:sz w:val="24"/>
          <w:szCs w:val="24"/>
        </w:rPr>
        <w:t xml:space="preserve">una </w:t>
      </w:r>
      <w:r w:rsidRPr="00750151">
        <w:rPr>
          <w:sz w:val="24"/>
          <w:szCs w:val="24"/>
        </w:rPr>
        <w:t xml:space="preserve">verificación técnica independiente en el sitio (inspección de campo, cadena de custodia formal de evidencia) antes </w:t>
      </w:r>
      <w:r w:rsidRPr="00750151">
        <w:rPr>
          <w:sz w:val="24"/>
          <w:szCs w:val="24"/>
        </w:rPr>
        <w:lastRenderedPageBreak/>
        <w:t xml:space="preserve">de sustentar </w:t>
      </w:r>
      <w:r w:rsidR="00D90D4B" w:rsidRPr="00750151">
        <w:rPr>
          <w:sz w:val="24"/>
          <w:szCs w:val="24"/>
        </w:rPr>
        <w:t>cualquier</w:t>
      </w:r>
      <w:r w:rsidRPr="00750151">
        <w:rPr>
          <w:sz w:val="24"/>
          <w:szCs w:val="24"/>
        </w:rPr>
        <w:t xml:space="preserve"> actuación legal, conforme a los procedimientos institucionales de la FEMA.</w:t>
      </w:r>
    </w:p>
    <w:p w14:paraId="4FB437DB" w14:textId="77777777" w:rsidR="00303F67" w:rsidRPr="00750151" w:rsidRDefault="00000000" w:rsidP="004D2146">
      <w:pPr>
        <w:pStyle w:val="Prrafodelista"/>
        <w:numPr>
          <w:ilvl w:val="0"/>
          <w:numId w:val="3"/>
        </w:numPr>
        <w:spacing w:after="80" w:line="280" w:lineRule="auto"/>
        <w:jc w:val="both"/>
        <w:rPr>
          <w:sz w:val="24"/>
          <w:szCs w:val="24"/>
        </w:rPr>
      </w:pPr>
      <w:r w:rsidRPr="00750151">
        <w:rPr>
          <w:sz w:val="24"/>
          <w:szCs w:val="24"/>
        </w:rPr>
        <w:t>La inmutabilidad de los reportes (sección 6) y la marca de tiempo de servidor son las garantías técnicas que ofrece el sistema para respaldar la integridad de la información aportada.</w:t>
      </w:r>
    </w:p>
    <w:p w14:paraId="4FCFA25A" w14:textId="77777777" w:rsidR="00303F67" w:rsidRPr="00750151" w:rsidRDefault="00000000" w:rsidP="00750151">
      <w:pPr>
        <w:pStyle w:val="Ttulo1"/>
        <w:spacing w:before="360" w:after="120" w:line="276" w:lineRule="auto"/>
        <w:jc w:val="both"/>
        <w:rPr>
          <w:b/>
          <w:color w:val="0D3822"/>
          <w:szCs w:val="24"/>
        </w:rPr>
      </w:pPr>
      <w:bookmarkStart w:id="20" w:name="_Toc236220229"/>
      <w:bookmarkStart w:id="21" w:name="_Toc236222523"/>
      <w:r w:rsidRPr="00750151">
        <w:rPr>
          <w:b/>
          <w:bCs/>
          <w:color w:val="0D3822"/>
          <w:szCs w:val="24"/>
        </w:rPr>
        <w:t>8. Dónde se almacenan los datos</w:t>
      </w:r>
      <w:bookmarkEnd w:id="20"/>
      <w:bookmarkEnd w:id="21"/>
    </w:p>
    <w:p w14:paraId="2E8B6F0A" w14:textId="77777777" w:rsidR="00303F67" w:rsidRPr="00750151" w:rsidRDefault="00000000" w:rsidP="00750151">
      <w:pPr>
        <w:spacing w:after="160" w:line="300" w:lineRule="auto"/>
        <w:jc w:val="both"/>
        <w:rPr>
          <w:sz w:val="24"/>
          <w:szCs w:val="24"/>
        </w:rPr>
      </w:pPr>
      <w:r w:rsidRPr="00750151">
        <w:rPr>
          <w:sz w:val="24"/>
          <w:szCs w:val="24"/>
        </w:rPr>
        <w:t xml:space="preserve">Los reportes se almacenan en </w:t>
      </w:r>
      <w:proofErr w:type="spellStart"/>
      <w:r w:rsidRPr="00750151">
        <w:rPr>
          <w:sz w:val="24"/>
          <w:szCs w:val="24"/>
        </w:rPr>
        <w:t>Firestore</w:t>
      </w:r>
      <w:proofErr w:type="spellEnd"/>
      <w:r w:rsidRPr="00750151">
        <w:rPr>
          <w:sz w:val="24"/>
          <w:szCs w:val="24"/>
        </w:rPr>
        <w:t xml:space="preserve"> (Google Cloud), un servicio de base de datos en la nube. El acceso está configurado mediante reglas de seguridad que permiten </w:t>
      </w:r>
      <w:r w:rsidR="00577FA5" w:rsidRPr="00750151">
        <w:rPr>
          <w:sz w:val="24"/>
          <w:szCs w:val="24"/>
        </w:rPr>
        <w:t>la creación de reportes nuevos y la consulta del mapa público por parte de</w:t>
      </w:r>
      <w:r w:rsidRPr="00750151">
        <w:rPr>
          <w:sz w:val="24"/>
          <w:szCs w:val="24"/>
        </w:rPr>
        <w:t xml:space="preserve"> cualquier persona</w:t>
      </w:r>
      <w:r w:rsidRPr="00750151">
        <w:rPr>
          <w:sz w:val="24"/>
          <w:szCs w:val="24"/>
        </w:rPr>
        <w:t xml:space="preserve">, pero impiden que </w:t>
      </w:r>
      <w:r w:rsidR="00577FA5" w:rsidRPr="00750151">
        <w:rPr>
          <w:sz w:val="24"/>
          <w:szCs w:val="24"/>
        </w:rPr>
        <w:t xml:space="preserve">cualquier persona </w:t>
      </w:r>
      <w:r w:rsidRPr="00750151">
        <w:rPr>
          <w:sz w:val="24"/>
          <w:szCs w:val="24"/>
        </w:rPr>
        <w:t xml:space="preserve">—incluido el propio remitente— </w:t>
      </w:r>
      <w:r w:rsidRPr="00750151">
        <w:rPr>
          <w:sz w:val="24"/>
          <w:szCs w:val="24"/>
        </w:rPr>
        <w:t>modifique</w:t>
      </w:r>
      <w:r w:rsidRPr="00750151">
        <w:rPr>
          <w:sz w:val="24"/>
          <w:szCs w:val="24"/>
        </w:rPr>
        <w:t xml:space="preserve"> o </w:t>
      </w:r>
      <w:r w:rsidRPr="00750151">
        <w:rPr>
          <w:sz w:val="24"/>
          <w:szCs w:val="24"/>
        </w:rPr>
        <w:t>elimine</w:t>
      </w:r>
      <w:r w:rsidRPr="00750151">
        <w:rPr>
          <w:sz w:val="24"/>
          <w:szCs w:val="24"/>
        </w:rPr>
        <w:t xml:space="preserve"> reportes existentes.</w:t>
      </w:r>
    </w:p>
    <w:p w14:paraId="241B04DC" w14:textId="77777777" w:rsidR="00B141B0" w:rsidRDefault="00000000" w:rsidP="00750151">
      <w:pPr>
        <w:spacing w:after="160" w:line="300" w:lineRule="auto"/>
        <w:jc w:val="both"/>
        <w:rPr>
          <w:sz w:val="24"/>
          <w:szCs w:val="24"/>
        </w:rPr>
      </w:pPr>
      <w:r w:rsidRPr="00750151">
        <w:rPr>
          <w:sz w:val="24"/>
          <w:szCs w:val="24"/>
        </w:rPr>
        <w:t>La administración de la base de datos</w:t>
      </w:r>
      <w:r w:rsidR="008A5647" w:rsidRPr="00750151">
        <w:rPr>
          <w:sz w:val="24"/>
          <w:szCs w:val="24"/>
        </w:rPr>
        <w:t xml:space="preserve">, incluida la </w:t>
      </w:r>
      <w:r w:rsidRPr="00750151">
        <w:rPr>
          <w:sz w:val="24"/>
          <w:szCs w:val="24"/>
        </w:rPr>
        <w:t>consulta avanzada</w:t>
      </w:r>
      <w:r w:rsidR="008A5647" w:rsidRPr="00750151">
        <w:rPr>
          <w:sz w:val="24"/>
          <w:szCs w:val="24"/>
        </w:rPr>
        <w:t xml:space="preserve"> y la</w:t>
      </w:r>
      <w:r w:rsidRPr="00750151">
        <w:rPr>
          <w:sz w:val="24"/>
          <w:szCs w:val="24"/>
        </w:rPr>
        <w:t xml:space="preserve"> exportación de datos</w:t>
      </w:r>
      <w:r w:rsidR="008A5647" w:rsidRPr="00750151">
        <w:rPr>
          <w:sz w:val="24"/>
          <w:szCs w:val="24"/>
        </w:rPr>
        <w:t>,</w:t>
      </w:r>
      <w:r w:rsidRPr="00750151">
        <w:rPr>
          <w:sz w:val="24"/>
          <w:szCs w:val="24"/>
        </w:rPr>
        <w:t xml:space="preserve"> se realiza a través de la consola de </w:t>
      </w:r>
      <w:proofErr w:type="spellStart"/>
      <w:r w:rsidRPr="00750151">
        <w:rPr>
          <w:sz w:val="24"/>
          <w:szCs w:val="24"/>
        </w:rPr>
        <w:t>Firebase</w:t>
      </w:r>
      <w:proofErr w:type="spellEnd"/>
      <w:r w:rsidRPr="00750151">
        <w:rPr>
          <w:sz w:val="24"/>
          <w:szCs w:val="24"/>
        </w:rPr>
        <w:t xml:space="preserve">, </w:t>
      </w:r>
      <w:r w:rsidRPr="00750151">
        <w:rPr>
          <w:sz w:val="24"/>
          <w:szCs w:val="24"/>
        </w:rPr>
        <w:t>con</w:t>
      </w:r>
      <w:r w:rsidRPr="00750151">
        <w:rPr>
          <w:sz w:val="24"/>
          <w:szCs w:val="24"/>
        </w:rPr>
        <w:t xml:space="preserve"> acceso restringido al equipo administrador del proyecto.</w:t>
      </w:r>
    </w:p>
    <w:p w14:paraId="4E804DF7" w14:textId="0B05894C" w:rsidR="00B141B0" w:rsidRDefault="00B141B0" w:rsidP="00750151">
      <w:pPr>
        <w:spacing w:after="160" w:line="300" w:lineRule="auto"/>
        <w:jc w:val="both"/>
        <w:rPr>
          <w:sz w:val="24"/>
          <w:szCs w:val="24"/>
        </w:rPr>
      </w:pPr>
      <w:r>
        <w:rPr>
          <w:sz w:val="24"/>
          <w:szCs w:val="24"/>
        </w:rPr>
        <w:br w:type="page"/>
      </w:r>
    </w:p>
    <w:p w14:paraId="32DCF978" w14:textId="77777777" w:rsidR="00B141B0" w:rsidRDefault="00B141B0" w:rsidP="00750151">
      <w:pPr>
        <w:spacing w:after="160" w:line="300" w:lineRule="auto"/>
        <w:jc w:val="both"/>
        <w:rPr>
          <w:sz w:val="24"/>
          <w:szCs w:val="24"/>
        </w:rPr>
      </w:pPr>
    </w:p>
    <w:p w14:paraId="5E92D076" w14:textId="77777777" w:rsidR="00B141B0" w:rsidRDefault="00B141B0" w:rsidP="00B141B0">
      <w:pPr>
        <w:pStyle w:val="Ttulo1"/>
        <w:rPr>
          <w:b/>
          <w:color w:val="0D3822"/>
        </w:rPr>
      </w:pPr>
      <w:bookmarkStart w:id="22" w:name="_Toc236222524"/>
      <w:r w:rsidRPr="00B141B0">
        <w:rPr>
          <w:b/>
          <w:color w:val="0D3822"/>
        </w:rPr>
        <w:t>9. Créditos</w:t>
      </w:r>
      <w:bookmarkEnd w:id="22"/>
    </w:p>
    <w:p w14:paraId="1E1B5A1F" w14:textId="77777777" w:rsidR="00B141B0" w:rsidRDefault="00B141B0" w:rsidP="00B141B0">
      <w:pPr>
        <w:pStyle w:val="Ttulo1"/>
        <w:rPr>
          <w:b/>
          <w:color w:val="0D3822"/>
        </w:rPr>
      </w:pPr>
    </w:p>
    <w:p w14:paraId="6E70DCAF" w14:textId="51E8AA74" w:rsidR="00303F67" w:rsidRPr="00B141B0" w:rsidRDefault="00B141B0" w:rsidP="00B141B0">
      <w:pPr>
        <w:jc w:val="both"/>
        <w:rPr>
          <w:sz w:val="24"/>
        </w:rPr>
      </w:pPr>
      <w:r w:rsidRPr="00B141B0">
        <w:rPr>
          <w:sz w:val="24"/>
        </w:rPr>
        <w:t>Desarrollo y autoría: Ing. Fernando Ardón — SEDCAF (</w:t>
      </w:r>
      <w:r>
        <w:rPr>
          <w:sz w:val="24"/>
        </w:rPr>
        <w:t xml:space="preserve">Servicio de </w:t>
      </w:r>
      <w:r w:rsidRPr="00B141B0">
        <w:rPr>
          <w:sz w:val="24"/>
        </w:rPr>
        <w:t>Consultoría y Asesoría Forestal</w:t>
      </w:r>
      <w:r w:rsidRPr="00B141B0">
        <w:rPr>
          <w:sz w:val="24"/>
        </w:rPr>
        <w:t>).</w:t>
      </w:r>
      <w:r w:rsidR="00960B3C">
        <w:rPr>
          <w:sz w:val="24"/>
        </w:rPr>
        <w:t xml:space="preserve"> </w:t>
      </w:r>
      <w:r w:rsidR="00960B3C" w:rsidRPr="00960B3C">
        <w:rPr>
          <w:sz w:val="24"/>
        </w:rPr>
        <w:t>Desarrollado con asistencia de IA (Claude).</w:t>
      </w:r>
      <w:r w:rsidRPr="00B141B0">
        <w:rPr>
          <w:sz w:val="24"/>
        </w:rPr>
        <w:t>© 2026 Fernando Ardón. Todos los derechos reservados. Se autoriza el uso libre y gratuito de este manual y de la aplicación Centinela Ambiental-HN con fines institucionales, educativos y de reporte ciudadano ambiental, citando la autoría original.</w:t>
      </w:r>
    </w:p>
    <w:sectPr w:rsidR="00303F67" w:rsidRPr="00B141B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60A02" w14:textId="77777777" w:rsidR="003D313F" w:rsidRDefault="003D313F" w:rsidP="008A5647">
      <w:r>
        <w:separator/>
      </w:r>
    </w:p>
  </w:endnote>
  <w:endnote w:type="continuationSeparator" w:id="0">
    <w:p w14:paraId="1D6CCCDA" w14:textId="77777777" w:rsidR="003D313F" w:rsidRDefault="003D313F" w:rsidP="008A5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A440" w14:textId="77777777" w:rsidR="008A5647" w:rsidRDefault="008A564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0785" w14:textId="48BA7A04" w:rsidR="008A5647" w:rsidRPr="004D2146" w:rsidRDefault="004D2146" w:rsidP="004D2146">
    <w:pPr>
      <w:pStyle w:val="Piedepgina"/>
      <w:jc w:val="center"/>
      <w:rPr>
        <w:color w:val="595959"/>
        <w:sz w:val="18"/>
      </w:rPr>
    </w:pPr>
    <w:r w:rsidRPr="004D2146">
      <w:rPr>
        <w:color w:val="595959"/>
        <w:sz w:val="18"/>
      </w:rPr>
      <w:t xml:space="preserve">Centinela Ambiental-HN — Manual de uso institucional · Página </w:t>
    </w:r>
    <w:r w:rsidRPr="004D2146">
      <w:rPr>
        <w:color w:val="595959"/>
        <w:sz w:val="18"/>
      </w:rPr>
      <w:fldChar w:fldCharType="begin"/>
    </w:r>
    <w:r w:rsidRPr="004D2146">
      <w:rPr>
        <w:color w:val="595959"/>
        <w:sz w:val="18"/>
      </w:rPr>
      <w:instrText xml:space="preserve"> PAGE  \* MERGEFORMAT </w:instrText>
    </w:r>
    <w:r w:rsidRPr="004D2146">
      <w:rPr>
        <w:color w:val="595959"/>
        <w:sz w:val="18"/>
      </w:rPr>
      <w:fldChar w:fldCharType="separate"/>
    </w:r>
    <w:r w:rsidRPr="004D2146">
      <w:rPr>
        <w:noProof/>
        <w:color w:val="595959"/>
        <w:sz w:val="18"/>
      </w:rPr>
      <w:t>3</w:t>
    </w:r>
    <w:r w:rsidRPr="004D2146">
      <w:rPr>
        <w:color w:val="595959"/>
        <w:sz w:val="18"/>
      </w:rPr>
      <w:fldChar w:fldCharType="end"/>
    </w:r>
    <w:r w:rsidRPr="004D2146">
      <w:rPr>
        <w:color w:val="595959"/>
        <w:sz w:val="18"/>
      </w:rPr>
      <w:t xml:space="preserve"> de </w:t>
    </w:r>
    <w:r w:rsidRPr="004D2146">
      <w:rPr>
        <w:color w:val="595959"/>
        <w:sz w:val="18"/>
      </w:rPr>
      <w:fldChar w:fldCharType="begin"/>
    </w:r>
    <w:r w:rsidRPr="004D2146">
      <w:rPr>
        <w:color w:val="595959"/>
        <w:sz w:val="18"/>
      </w:rPr>
      <w:instrText xml:space="preserve"> NUMPAGES  \* MERGEFORMAT </w:instrText>
    </w:r>
    <w:r w:rsidRPr="004D2146">
      <w:rPr>
        <w:color w:val="595959"/>
        <w:sz w:val="18"/>
      </w:rPr>
      <w:fldChar w:fldCharType="separate"/>
    </w:r>
    <w:r w:rsidRPr="004D2146">
      <w:rPr>
        <w:noProof/>
        <w:color w:val="595959"/>
        <w:sz w:val="18"/>
      </w:rPr>
      <w:t>5</w:t>
    </w:r>
    <w:r w:rsidRPr="004D2146">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2FAD" w14:textId="77777777" w:rsidR="008A5647" w:rsidRDefault="008A56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1826" w14:textId="77777777" w:rsidR="003D313F" w:rsidRDefault="003D313F" w:rsidP="008A5647">
      <w:r>
        <w:separator/>
      </w:r>
    </w:p>
  </w:footnote>
  <w:footnote w:type="continuationSeparator" w:id="0">
    <w:p w14:paraId="15C93AFD" w14:textId="77777777" w:rsidR="003D313F" w:rsidRDefault="003D313F" w:rsidP="008A5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42A5" w14:textId="77777777" w:rsidR="008A5647" w:rsidRDefault="008A564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2DEA" w14:textId="77777777" w:rsidR="008A5647" w:rsidRDefault="008A56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800D" w14:textId="77777777" w:rsidR="008A5647" w:rsidRDefault="008A564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6C3"/>
    <w:multiLevelType w:val="multilevel"/>
    <w:tmpl w:val="2DF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37C7"/>
    <w:multiLevelType w:val="multilevel"/>
    <w:tmpl w:val="2E8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0320"/>
    <w:multiLevelType w:val="multilevel"/>
    <w:tmpl w:val="FFD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3D42"/>
    <w:multiLevelType w:val="multilevel"/>
    <w:tmpl w:val="879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A675F"/>
    <w:multiLevelType w:val="multilevel"/>
    <w:tmpl w:val="DB2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609F2"/>
    <w:multiLevelType w:val="hybridMultilevel"/>
    <w:tmpl w:val="77FA2FA8"/>
    <w:lvl w:ilvl="0" w:tplc="A64C5FCC">
      <w:start w:val="1"/>
      <w:numFmt w:val="decimal"/>
      <w:lvlText w:val="%1."/>
      <w:lvlJc w:val="left"/>
      <w:pPr>
        <w:ind w:left="420" w:hanging="260"/>
      </w:pPr>
    </w:lvl>
    <w:lvl w:ilvl="1" w:tplc="69ECE0F2">
      <w:numFmt w:val="decimal"/>
      <w:lvlText w:val=""/>
      <w:lvlJc w:val="left"/>
    </w:lvl>
    <w:lvl w:ilvl="2" w:tplc="65DC1EDA">
      <w:numFmt w:val="decimal"/>
      <w:lvlText w:val=""/>
      <w:lvlJc w:val="left"/>
    </w:lvl>
    <w:lvl w:ilvl="3" w:tplc="F62C9986">
      <w:numFmt w:val="decimal"/>
      <w:lvlText w:val=""/>
      <w:lvlJc w:val="left"/>
    </w:lvl>
    <w:lvl w:ilvl="4" w:tplc="30A48A5C">
      <w:numFmt w:val="decimal"/>
      <w:lvlText w:val=""/>
      <w:lvlJc w:val="left"/>
    </w:lvl>
    <w:lvl w:ilvl="5" w:tplc="81228A12">
      <w:numFmt w:val="decimal"/>
      <w:lvlText w:val=""/>
      <w:lvlJc w:val="left"/>
    </w:lvl>
    <w:lvl w:ilvl="6" w:tplc="57A2760C">
      <w:numFmt w:val="decimal"/>
      <w:lvlText w:val=""/>
      <w:lvlJc w:val="left"/>
    </w:lvl>
    <w:lvl w:ilvl="7" w:tplc="1EC610CC">
      <w:numFmt w:val="decimal"/>
      <w:lvlText w:val=""/>
      <w:lvlJc w:val="left"/>
    </w:lvl>
    <w:lvl w:ilvl="8" w:tplc="A694EAF4">
      <w:numFmt w:val="decimal"/>
      <w:lvlText w:val=""/>
      <w:lvlJc w:val="left"/>
    </w:lvl>
  </w:abstractNum>
  <w:abstractNum w:abstractNumId="6" w15:restartNumberingAfterBreak="0">
    <w:nsid w:val="213D5016"/>
    <w:multiLevelType w:val="multilevel"/>
    <w:tmpl w:val="5AE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55F61"/>
    <w:multiLevelType w:val="multilevel"/>
    <w:tmpl w:val="BB2C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D30DB"/>
    <w:multiLevelType w:val="multilevel"/>
    <w:tmpl w:val="E192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D453E"/>
    <w:multiLevelType w:val="multilevel"/>
    <w:tmpl w:val="605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14125"/>
    <w:multiLevelType w:val="hybridMultilevel"/>
    <w:tmpl w:val="216CABA2"/>
    <w:lvl w:ilvl="0" w:tplc="19C86014">
      <w:start w:val="1"/>
      <w:numFmt w:val="bullet"/>
      <w:lvlText w:val="●"/>
      <w:lvlJc w:val="left"/>
      <w:pPr>
        <w:ind w:left="720" w:hanging="360"/>
      </w:pPr>
    </w:lvl>
    <w:lvl w:ilvl="1" w:tplc="696239DE">
      <w:start w:val="1"/>
      <w:numFmt w:val="bullet"/>
      <w:lvlText w:val="○"/>
      <w:lvlJc w:val="left"/>
      <w:pPr>
        <w:ind w:left="1440" w:hanging="360"/>
      </w:pPr>
    </w:lvl>
    <w:lvl w:ilvl="2" w:tplc="787ED796">
      <w:start w:val="1"/>
      <w:numFmt w:val="bullet"/>
      <w:lvlText w:val="■"/>
      <w:lvlJc w:val="left"/>
      <w:pPr>
        <w:ind w:left="2160" w:hanging="360"/>
      </w:pPr>
    </w:lvl>
    <w:lvl w:ilvl="3" w:tplc="3CE80F9E">
      <w:start w:val="1"/>
      <w:numFmt w:val="bullet"/>
      <w:lvlText w:val="●"/>
      <w:lvlJc w:val="left"/>
      <w:pPr>
        <w:ind w:left="2880" w:hanging="360"/>
      </w:pPr>
    </w:lvl>
    <w:lvl w:ilvl="4" w:tplc="739E08B0">
      <w:start w:val="1"/>
      <w:numFmt w:val="bullet"/>
      <w:lvlText w:val="○"/>
      <w:lvlJc w:val="left"/>
      <w:pPr>
        <w:ind w:left="3600" w:hanging="360"/>
      </w:pPr>
    </w:lvl>
    <w:lvl w:ilvl="5" w:tplc="84845AF8">
      <w:start w:val="1"/>
      <w:numFmt w:val="bullet"/>
      <w:lvlText w:val="■"/>
      <w:lvlJc w:val="left"/>
      <w:pPr>
        <w:ind w:left="4320" w:hanging="360"/>
      </w:pPr>
    </w:lvl>
    <w:lvl w:ilvl="6" w:tplc="3AAC39A2">
      <w:start w:val="1"/>
      <w:numFmt w:val="bullet"/>
      <w:lvlText w:val="●"/>
      <w:lvlJc w:val="left"/>
      <w:pPr>
        <w:ind w:left="5040" w:hanging="360"/>
      </w:pPr>
    </w:lvl>
    <w:lvl w:ilvl="7" w:tplc="893A18C0">
      <w:start w:val="1"/>
      <w:numFmt w:val="bullet"/>
      <w:lvlText w:val="●"/>
      <w:lvlJc w:val="left"/>
      <w:pPr>
        <w:ind w:left="5760" w:hanging="360"/>
      </w:pPr>
    </w:lvl>
    <w:lvl w:ilvl="8" w:tplc="E9AC02F4">
      <w:start w:val="1"/>
      <w:numFmt w:val="bullet"/>
      <w:lvlText w:val="●"/>
      <w:lvlJc w:val="left"/>
      <w:pPr>
        <w:ind w:left="6480" w:hanging="360"/>
      </w:pPr>
    </w:lvl>
  </w:abstractNum>
  <w:abstractNum w:abstractNumId="11" w15:restartNumberingAfterBreak="0">
    <w:nsid w:val="47CB7DEB"/>
    <w:multiLevelType w:val="multilevel"/>
    <w:tmpl w:val="E73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32FF2"/>
    <w:multiLevelType w:val="multilevel"/>
    <w:tmpl w:val="3DD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D6D64"/>
    <w:multiLevelType w:val="multilevel"/>
    <w:tmpl w:val="ACC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A4201"/>
    <w:multiLevelType w:val="multilevel"/>
    <w:tmpl w:val="C9D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12CE0"/>
    <w:multiLevelType w:val="multilevel"/>
    <w:tmpl w:val="A99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9177C"/>
    <w:multiLevelType w:val="multilevel"/>
    <w:tmpl w:val="2B2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73C6A"/>
    <w:multiLevelType w:val="multilevel"/>
    <w:tmpl w:val="FE40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20A66"/>
    <w:multiLevelType w:val="hybridMultilevel"/>
    <w:tmpl w:val="34E6B0B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6A4D4A66"/>
    <w:multiLevelType w:val="multilevel"/>
    <w:tmpl w:val="D4A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04E15"/>
    <w:multiLevelType w:val="multilevel"/>
    <w:tmpl w:val="8F40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E1B40"/>
    <w:multiLevelType w:val="multilevel"/>
    <w:tmpl w:val="4B20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725C7"/>
    <w:multiLevelType w:val="hybridMultilevel"/>
    <w:tmpl w:val="F0F81BA2"/>
    <w:lvl w:ilvl="0" w:tplc="54D00A14">
      <w:start w:val="1"/>
      <w:numFmt w:val="bullet"/>
      <w:lvlText w:val="•"/>
      <w:lvlJc w:val="left"/>
      <w:pPr>
        <w:ind w:left="420" w:hanging="260"/>
      </w:pPr>
    </w:lvl>
    <w:lvl w:ilvl="1" w:tplc="253AAE40">
      <w:numFmt w:val="decimal"/>
      <w:lvlText w:val=""/>
      <w:lvlJc w:val="left"/>
    </w:lvl>
    <w:lvl w:ilvl="2" w:tplc="827AE758">
      <w:numFmt w:val="decimal"/>
      <w:lvlText w:val=""/>
      <w:lvlJc w:val="left"/>
    </w:lvl>
    <w:lvl w:ilvl="3" w:tplc="AA2CD58C">
      <w:numFmt w:val="decimal"/>
      <w:lvlText w:val=""/>
      <w:lvlJc w:val="left"/>
    </w:lvl>
    <w:lvl w:ilvl="4" w:tplc="1DE2E18A">
      <w:numFmt w:val="decimal"/>
      <w:lvlText w:val=""/>
      <w:lvlJc w:val="left"/>
    </w:lvl>
    <w:lvl w:ilvl="5" w:tplc="0AACE838">
      <w:numFmt w:val="decimal"/>
      <w:lvlText w:val=""/>
      <w:lvlJc w:val="left"/>
    </w:lvl>
    <w:lvl w:ilvl="6" w:tplc="594AE998">
      <w:numFmt w:val="decimal"/>
      <w:lvlText w:val=""/>
      <w:lvlJc w:val="left"/>
    </w:lvl>
    <w:lvl w:ilvl="7" w:tplc="05088086">
      <w:numFmt w:val="decimal"/>
      <w:lvlText w:val=""/>
      <w:lvlJc w:val="left"/>
    </w:lvl>
    <w:lvl w:ilvl="8" w:tplc="0096B5DE">
      <w:numFmt w:val="decimal"/>
      <w:lvlText w:val=""/>
      <w:lvlJc w:val="left"/>
    </w:lvl>
  </w:abstractNum>
  <w:abstractNum w:abstractNumId="23" w15:restartNumberingAfterBreak="0">
    <w:nsid w:val="7D673CE2"/>
    <w:multiLevelType w:val="multilevel"/>
    <w:tmpl w:val="F9A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19219">
    <w:abstractNumId w:val="10"/>
    <w:lvlOverride w:ilvl="0">
      <w:startOverride w:val="1"/>
    </w:lvlOverride>
  </w:num>
  <w:num w:numId="2" w16cid:durableId="300353501">
    <w:abstractNumId w:val="5"/>
    <w:lvlOverride w:ilvl="0">
      <w:startOverride w:val="1"/>
    </w:lvlOverride>
  </w:num>
  <w:num w:numId="3" w16cid:durableId="1782606147">
    <w:abstractNumId w:val="22"/>
    <w:lvlOverride w:ilvl="0">
      <w:startOverride w:val="1"/>
    </w:lvlOverride>
  </w:num>
  <w:num w:numId="4" w16cid:durableId="992299755">
    <w:abstractNumId w:val="15"/>
  </w:num>
  <w:num w:numId="5" w16cid:durableId="1841433947">
    <w:abstractNumId w:val="9"/>
  </w:num>
  <w:num w:numId="6" w16cid:durableId="188491145">
    <w:abstractNumId w:val="1"/>
  </w:num>
  <w:num w:numId="7" w16cid:durableId="419176424">
    <w:abstractNumId w:val="0"/>
  </w:num>
  <w:num w:numId="8" w16cid:durableId="539627658">
    <w:abstractNumId w:val="3"/>
  </w:num>
  <w:num w:numId="9" w16cid:durableId="355423914">
    <w:abstractNumId w:val="2"/>
  </w:num>
  <w:num w:numId="10" w16cid:durableId="1530987304">
    <w:abstractNumId w:val="17"/>
  </w:num>
  <w:num w:numId="11" w16cid:durableId="1715957018">
    <w:abstractNumId w:val="14"/>
  </w:num>
  <w:num w:numId="12" w16cid:durableId="1895968677">
    <w:abstractNumId w:val="8"/>
  </w:num>
  <w:num w:numId="13" w16cid:durableId="73358720">
    <w:abstractNumId w:val="19"/>
  </w:num>
  <w:num w:numId="14" w16cid:durableId="1298682653">
    <w:abstractNumId w:val="7"/>
  </w:num>
  <w:num w:numId="15" w16cid:durableId="1532261914">
    <w:abstractNumId w:val="23"/>
  </w:num>
  <w:num w:numId="16" w16cid:durableId="1739747520">
    <w:abstractNumId w:val="21"/>
  </w:num>
  <w:num w:numId="17" w16cid:durableId="1405419761">
    <w:abstractNumId w:val="20"/>
  </w:num>
  <w:num w:numId="18" w16cid:durableId="992220112">
    <w:abstractNumId w:val="16"/>
  </w:num>
  <w:num w:numId="19" w16cid:durableId="341324897">
    <w:abstractNumId w:val="13"/>
  </w:num>
  <w:num w:numId="20" w16cid:durableId="1882473821">
    <w:abstractNumId w:val="11"/>
  </w:num>
  <w:num w:numId="21" w16cid:durableId="1682195763">
    <w:abstractNumId w:val="6"/>
  </w:num>
  <w:num w:numId="22" w16cid:durableId="833645219">
    <w:abstractNumId w:val="12"/>
  </w:num>
  <w:num w:numId="23" w16cid:durableId="29838227">
    <w:abstractNumId w:val="4"/>
  </w:num>
  <w:num w:numId="24" w16cid:durableId="535094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F67"/>
    <w:rsid w:val="00003BEB"/>
    <w:rsid w:val="0002208B"/>
    <w:rsid w:val="000757B1"/>
    <w:rsid w:val="000E3D0A"/>
    <w:rsid w:val="00113A52"/>
    <w:rsid w:val="0011477F"/>
    <w:rsid w:val="0013122C"/>
    <w:rsid w:val="00141F48"/>
    <w:rsid w:val="00151C0A"/>
    <w:rsid w:val="00173A8A"/>
    <w:rsid w:val="001F70DE"/>
    <w:rsid w:val="00294936"/>
    <w:rsid w:val="002A21AF"/>
    <w:rsid w:val="002E4082"/>
    <w:rsid w:val="00302C6D"/>
    <w:rsid w:val="00303F67"/>
    <w:rsid w:val="0030445E"/>
    <w:rsid w:val="00392EDA"/>
    <w:rsid w:val="003A42BC"/>
    <w:rsid w:val="003D313F"/>
    <w:rsid w:val="003E0CA5"/>
    <w:rsid w:val="00402E4E"/>
    <w:rsid w:val="00432F91"/>
    <w:rsid w:val="0044011F"/>
    <w:rsid w:val="00440891"/>
    <w:rsid w:val="00455EDE"/>
    <w:rsid w:val="0048476D"/>
    <w:rsid w:val="004B185A"/>
    <w:rsid w:val="004C4292"/>
    <w:rsid w:val="004D2146"/>
    <w:rsid w:val="004D253A"/>
    <w:rsid w:val="00552974"/>
    <w:rsid w:val="00577FA5"/>
    <w:rsid w:val="005C0AA3"/>
    <w:rsid w:val="005D5341"/>
    <w:rsid w:val="005D65E8"/>
    <w:rsid w:val="006853CA"/>
    <w:rsid w:val="006C439B"/>
    <w:rsid w:val="00736248"/>
    <w:rsid w:val="0073689C"/>
    <w:rsid w:val="00750151"/>
    <w:rsid w:val="007613F6"/>
    <w:rsid w:val="007732FF"/>
    <w:rsid w:val="00774ED0"/>
    <w:rsid w:val="00775A86"/>
    <w:rsid w:val="00794DF0"/>
    <w:rsid w:val="007E692A"/>
    <w:rsid w:val="008313F2"/>
    <w:rsid w:val="008623E3"/>
    <w:rsid w:val="00870CD5"/>
    <w:rsid w:val="00887E49"/>
    <w:rsid w:val="008A5647"/>
    <w:rsid w:val="00934595"/>
    <w:rsid w:val="00937731"/>
    <w:rsid w:val="00960B3C"/>
    <w:rsid w:val="00982AD4"/>
    <w:rsid w:val="009F23CA"/>
    <w:rsid w:val="009F75E6"/>
    <w:rsid w:val="00A0217B"/>
    <w:rsid w:val="00A02B8C"/>
    <w:rsid w:val="00A03DCD"/>
    <w:rsid w:val="00A30C03"/>
    <w:rsid w:val="00AC5891"/>
    <w:rsid w:val="00B141B0"/>
    <w:rsid w:val="00B15659"/>
    <w:rsid w:val="00B4136F"/>
    <w:rsid w:val="00BC06DF"/>
    <w:rsid w:val="00C40A93"/>
    <w:rsid w:val="00C756A6"/>
    <w:rsid w:val="00C83A3A"/>
    <w:rsid w:val="00CA0CAE"/>
    <w:rsid w:val="00CF1C8F"/>
    <w:rsid w:val="00D3733A"/>
    <w:rsid w:val="00D90D4B"/>
    <w:rsid w:val="00DC74D2"/>
    <w:rsid w:val="00E077A2"/>
    <w:rsid w:val="00E33120"/>
    <w:rsid w:val="00E6079F"/>
    <w:rsid w:val="00EA4732"/>
    <w:rsid w:val="00EB6297"/>
    <w:rsid w:val="00EC3489"/>
    <w:rsid w:val="00F07A35"/>
    <w:rsid w:val="00F2156C"/>
    <w:rsid w:val="00F875FF"/>
    <w:rsid w:val="00FD35A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F024"/>
  <w15:docId w15:val="{21F7C7D7-F957-4ACB-BD53-7291FFCD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outlineLvl w:val="0"/>
    </w:pPr>
    <w:rPr>
      <w:color w:val="2E74B5"/>
      <w:sz w:val="32"/>
      <w:szCs w:val="32"/>
    </w:rPr>
  </w:style>
  <w:style w:type="paragraph" w:styleId="Ttulo2">
    <w:name w:val="heading 2"/>
    <w:uiPriority w:val="9"/>
    <w:unhideWhenUsed/>
    <w:qFormat/>
    <w:pPr>
      <w:keepNext/>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ListParagraph">
    <w:name w:val="List Paragraph"/>
    <w:basedOn w:val="Normal"/>
    <w:rPr>
      <w:kern w:val="2"/>
      <w14:ligatures w14:val="standardContextual"/>
    </w:rPr>
  </w:style>
  <w:style w:type="paragraph" w:styleId="Encabezado">
    <w:name w:val="header"/>
    <w:basedOn w:val="Normal"/>
    <w:link w:val="EncabezadoCar"/>
    <w:uiPriority w:val="99"/>
    <w:unhideWhenUsed/>
    <w:rsid w:val="008A5647"/>
    <w:pPr>
      <w:tabs>
        <w:tab w:val="center" w:pos="4252"/>
        <w:tab w:val="right" w:pos="8504"/>
      </w:tabs>
    </w:pPr>
  </w:style>
  <w:style w:type="character" w:customStyle="1" w:styleId="EncabezadoCar">
    <w:name w:val="Encabezado Car"/>
    <w:basedOn w:val="Fuentedeprrafopredeter"/>
    <w:link w:val="Encabezado"/>
    <w:uiPriority w:val="99"/>
    <w:rsid w:val="008A5647"/>
  </w:style>
  <w:style w:type="paragraph" w:styleId="Piedepgina">
    <w:name w:val="footer"/>
    <w:basedOn w:val="Normal"/>
    <w:link w:val="PiedepginaCar"/>
    <w:uiPriority w:val="99"/>
    <w:unhideWhenUsed/>
    <w:rsid w:val="008A5647"/>
    <w:pPr>
      <w:tabs>
        <w:tab w:val="center" w:pos="4252"/>
        <w:tab w:val="right" w:pos="8504"/>
      </w:tabs>
    </w:pPr>
  </w:style>
  <w:style w:type="character" w:customStyle="1" w:styleId="PiedepginaCar">
    <w:name w:val="Pie de página Car"/>
    <w:basedOn w:val="Fuentedeprrafopredeter"/>
    <w:link w:val="Piedepgina"/>
    <w:uiPriority w:val="99"/>
    <w:rsid w:val="008A5647"/>
  </w:style>
  <w:style w:type="paragraph" w:styleId="TDC1">
    <w:name w:val="toc 1"/>
    <w:basedOn w:val="Normal"/>
    <w:next w:val="Normal"/>
    <w:autoRedefine/>
    <w:uiPriority w:val="39"/>
    <w:unhideWhenUsed/>
    <w:rsid w:val="004D2146"/>
    <w:pPr>
      <w:spacing w:after="100"/>
    </w:pPr>
  </w:style>
  <w:style w:type="paragraph" w:styleId="TDC2">
    <w:name w:val="toc 2"/>
    <w:basedOn w:val="Normal"/>
    <w:next w:val="Normal"/>
    <w:autoRedefine/>
    <w:uiPriority w:val="39"/>
    <w:unhideWhenUsed/>
    <w:rsid w:val="004D214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78FBCC-1ED0-4B35-94D4-26EF79FCD33B}">
  <we:reference id="wa200010453" version="1.0.0.1" store="en-US" storeType="OMEX"/>
  <we:alternateReferences>
    <we:reference id="wa200010453" version="1.0.0.1" store="en-US" storeType="OMEX"/>
  </we:alternateReferences>
  <we:properties>
    <we:property name="claude.fileId" value="&quot;8c53a0cc-b668-4485-8d41-a5d6e0c0866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74</TotalTime>
  <Pages>8</Pages>
  <Words>1738</Words>
  <Characters>9560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RAFAEL ARDON RODRIGUEZ</cp:lastModifiedBy>
  <cp:revision>3</cp:revision>
  <cp:lastPrinted>2026-07-29T18:58:00Z</cp:lastPrinted>
  <dcterms:created xsi:type="dcterms:W3CDTF">2026-07-29T18:06:00Z</dcterms:created>
  <dcterms:modified xsi:type="dcterms:W3CDTF">2026-07-29T19:23:00Z</dcterms:modified>
</cp:coreProperties>
</file>