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89B" w:rsidRPr="0042689B" w:rsidRDefault="0042689B" w:rsidP="0042689B">
      <w:pPr>
        <w:pStyle w:val="Citadestacada"/>
        <w:ind w:left="0"/>
        <w:rPr>
          <w:rFonts w:ascii="Arial" w:hAnsi="Arial" w:cs="Arial"/>
          <w:sz w:val="32"/>
          <w:szCs w:val="32"/>
        </w:rPr>
      </w:pPr>
      <w:r w:rsidRPr="0042689B">
        <w:rPr>
          <w:rFonts w:ascii="Arial" w:hAnsi="Arial" w:cs="Arial"/>
          <w:sz w:val="32"/>
          <w:szCs w:val="32"/>
        </w:rPr>
        <w:t>Storytelling del dashboard</w:t>
      </w:r>
    </w:p>
    <w:p w:rsidR="0042689B" w:rsidRDefault="0042689B" w:rsidP="0042689B">
      <w:pPr>
        <w:rPr>
          <w:rFonts w:ascii="Arial" w:hAnsi="Arial" w:cs="Arial"/>
          <w:sz w:val="20"/>
          <w:szCs w:val="20"/>
        </w:rPr>
      </w:pPr>
      <w:r w:rsidRPr="0042689B">
        <w:rPr>
          <w:rFonts w:ascii="Arial" w:hAnsi="Arial" w:cs="Arial"/>
          <w:sz w:val="20"/>
          <w:szCs w:val="20"/>
        </w:rPr>
        <w:t>Este dashboard interactivo fue desarrollado para visualizar y explorar la ofer</w:t>
      </w:r>
      <w:r w:rsidR="00250BF9">
        <w:rPr>
          <w:rFonts w:ascii="Arial" w:hAnsi="Arial" w:cs="Arial"/>
          <w:sz w:val="20"/>
          <w:szCs w:val="20"/>
        </w:rPr>
        <w:t xml:space="preserve">ta de servicios públicos en la </w:t>
      </w:r>
      <w:r w:rsidRPr="0042689B">
        <w:rPr>
          <w:rFonts w:ascii="Arial" w:hAnsi="Arial" w:cs="Arial"/>
          <w:sz w:val="20"/>
          <w:szCs w:val="20"/>
        </w:rPr>
        <w:t>ciudad</w:t>
      </w:r>
      <w:r w:rsidR="00250BF9">
        <w:rPr>
          <w:rFonts w:ascii="Arial" w:hAnsi="Arial" w:cs="Arial"/>
          <w:sz w:val="20"/>
          <w:szCs w:val="20"/>
        </w:rPr>
        <w:t xml:space="preserve"> de Buenos Aires</w:t>
      </w:r>
      <w:r w:rsidRPr="0042689B">
        <w:rPr>
          <w:rFonts w:ascii="Arial" w:hAnsi="Arial" w:cs="Arial"/>
          <w:sz w:val="20"/>
          <w:szCs w:val="20"/>
        </w:rPr>
        <w:t>, abarcando áreas como salud, educación, transporte y seguridad. El conjunto de datos utilizado combina registros reales y simulados, con el objetivo de ofrecer una herramienta clara y funcional para el análisis urbano.</w:t>
      </w:r>
    </w:p>
    <w:p w:rsidR="0042689B" w:rsidRPr="0042689B" w:rsidRDefault="0042689B" w:rsidP="0042689B">
      <w:pPr>
        <w:rPr>
          <w:rFonts w:ascii="Arial" w:hAnsi="Arial" w:cs="Arial"/>
          <w:sz w:val="20"/>
          <w:szCs w:val="20"/>
        </w:rPr>
      </w:pPr>
      <w:r w:rsidRPr="0042689B">
        <w:rPr>
          <w:rFonts w:ascii="Arial" w:hAnsi="Arial" w:cs="Arial"/>
          <w:sz w:val="20"/>
          <w:szCs w:val="20"/>
        </w:rPr>
        <w:t xml:space="preserve"> Cada servicio está caracterizado por su categoría, barrio, calificación (rating), y si ofrece atención las 24 horas.</w:t>
      </w:r>
    </w:p>
    <w:p w:rsidR="0042689B" w:rsidRDefault="0042689B" w:rsidP="0042689B">
      <w:pPr>
        <w:rPr>
          <w:rFonts w:ascii="Arial" w:hAnsi="Arial" w:cs="Arial"/>
          <w:sz w:val="20"/>
          <w:szCs w:val="20"/>
        </w:rPr>
      </w:pPr>
      <w:r w:rsidRPr="0042689B">
        <w:rPr>
          <w:rFonts w:ascii="Arial" w:hAnsi="Arial" w:cs="Arial"/>
          <w:sz w:val="20"/>
          <w:szCs w:val="20"/>
        </w:rPr>
        <w:t>Uno de los aspectos más destacados del dashboard es su capac</w:t>
      </w:r>
      <w:r>
        <w:rPr>
          <w:rFonts w:ascii="Arial" w:hAnsi="Arial" w:cs="Arial"/>
          <w:sz w:val="20"/>
          <w:szCs w:val="20"/>
        </w:rPr>
        <w:t xml:space="preserve">idad de filtrado dinámico. En donde el </w:t>
      </w:r>
      <w:r w:rsidRPr="0042689B">
        <w:rPr>
          <w:rFonts w:ascii="Arial" w:hAnsi="Arial" w:cs="Arial"/>
          <w:sz w:val="20"/>
          <w:szCs w:val="20"/>
        </w:rPr>
        <w:t xml:space="preserve">usuario puede seleccionar una categoría específica (por ejemplo, “Salud”) y restringir la búsqueda a un barrio determinado como “Palermo”. </w:t>
      </w:r>
    </w:p>
    <w:p w:rsidR="0042689B" w:rsidRPr="0042689B" w:rsidRDefault="0042689B" w:rsidP="0042689B">
      <w:pPr>
        <w:rPr>
          <w:rFonts w:ascii="Arial" w:hAnsi="Arial" w:cs="Arial"/>
          <w:sz w:val="20"/>
          <w:szCs w:val="20"/>
        </w:rPr>
      </w:pPr>
      <w:r w:rsidRPr="0042689B">
        <w:rPr>
          <w:rFonts w:ascii="Arial" w:hAnsi="Arial" w:cs="Arial"/>
          <w:sz w:val="20"/>
          <w:szCs w:val="20"/>
        </w:rPr>
        <w:t>Además, puede establecer un nivel mínimo de rating (por ejemplo, mayor a 4) para centrarse en los servicios mejor valorados por los usuarios. También es posible activar una casilla para filtrar únicamente los servicios con atención 24 horas. Esta lógica reactiva permite al usuario combinar filtros según su necesidad, obteniendo así resultados personalizados.</w:t>
      </w:r>
    </w:p>
    <w:p w:rsidR="00DF044E" w:rsidRDefault="0042689B" w:rsidP="0042689B">
      <w:pPr>
        <w:rPr>
          <w:rFonts w:ascii="Arial" w:hAnsi="Arial" w:cs="Arial"/>
          <w:sz w:val="20"/>
          <w:szCs w:val="20"/>
        </w:rPr>
      </w:pPr>
      <w:r w:rsidRPr="0042689B">
        <w:rPr>
          <w:rFonts w:ascii="Arial" w:hAnsi="Arial" w:cs="Arial"/>
          <w:sz w:val="20"/>
          <w:szCs w:val="20"/>
        </w:rPr>
        <w:t>El dashboard ofrece indicadores clave mediante cajas de valor (“</w:t>
      </w:r>
      <w:proofErr w:type="spellStart"/>
      <w:r w:rsidRPr="0042689B">
        <w:rPr>
          <w:rFonts w:ascii="Arial" w:hAnsi="Arial" w:cs="Arial"/>
          <w:sz w:val="20"/>
          <w:szCs w:val="20"/>
        </w:rPr>
        <w:t>value</w:t>
      </w:r>
      <w:proofErr w:type="spellEnd"/>
      <w:r w:rsidRPr="0042689B">
        <w:rPr>
          <w:rFonts w:ascii="Arial" w:hAnsi="Arial" w:cs="Arial"/>
          <w:sz w:val="20"/>
          <w:szCs w:val="20"/>
        </w:rPr>
        <w:t xml:space="preserve"> boxes”), como el número total de servicios encontrados según los filtros, el promedio de rating y el porcentaje que cuenta con atención continua.</w:t>
      </w:r>
    </w:p>
    <w:p w:rsidR="0042689B" w:rsidRPr="0042689B" w:rsidRDefault="0042689B" w:rsidP="0042689B">
      <w:pPr>
        <w:rPr>
          <w:rFonts w:ascii="Arial" w:hAnsi="Arial" w:cs="Arial"/>
          <w:sz w:val="20"/>
          <w:szCs w:val="20"/>
        </w:rPr>
      </w:pPr>
      <w:r w:rsidRPr="0042689B">
        <w:rPr>
          <w:rFonts w:ascii="Arial" w:hAnsi="Arial" w:cs="Arial"/>
          <w:sz w:val="20"/>
          <w:szCs w:val="20"/>
        </w:rPr>
        <w:t xml:space="preserve"> Por ejemplo, si se elige la categoría “Salud” y el barrio “Recoleta”, el sistema actualiza automáticamente estas métricas para mostrar cuántos centros están disponibles, qué tan bien calificados están, y cuántos atienden las 24hs. Esto permite detectar, por ejemplo, si un barrio está bien cubierto o si hay una baja oferta de atención continua.</w:t>
      </w:r>
    </w:p>
    <w:p w:rsidR="0042689B" w:rsidRPr="0042689B" w:rsidRDefault="0042689B" w:rsidP="0042689B">
      <w:pPr>
        <w:rPr>
          <w:rFonts w:ascii="Arial" w:hAnsi="Arial" w:cs="Arial"/>
          <w:sz w:val="20"/>
          <w:szCs w:val="20"/>
        </w:rPr>
      </w:pPr>
      <w:r w:rsidRPr="0042689B">
        <w:rPr>
          <w:rFonts w:ascii="Arial" w:hAnsi="Arial" w:cs="Arial"/>
          <w:sz w:val="20"/>
          <w:szCs w:val="20"/>
        </w:rPr>
        <w:t>También se incluyen visualizaciones interactivas con Plotly. El gráfico de torta muestra la distribución porcentual de servicios por categoría, útil para ver si hay predominancia de algún tipo (como “Educación” o “Seguridad”). El gráfico de barras por barrio permite comparar rápidamente cuántos servicios hay en cada zona. El histograma muestra cómo se distribuyen los ratings en general (por ejemplo, si la mayoría tiene calificaciones entre 3 y 4), mientras que el boxplot por categoría revela qué tipo de servicios tienen ratings más variados o más consistentes.</w:t>
      </w:r>
    </w:p>
    <w:p w:rsidR="0042689B" w:rsidRPr="0042689B" w:rsidRDefault="0042689B" w:rsidP="0042689B">
      <w:pPr>
        <w:rPr>
          <w:rFonts w:ascii="Arial" w:hAnsi="Arial" w:cs="Arial"/>
          <w:sz w:val="20"/>
          <w:szCs w:val="20"/>
        </w:rPr>
      </w:pPr>
      <w:r w:rsidRPr="0042689B">
        <w:rPr>
          <w:rFonts w:ascii="Arial" w:hAnsi="Arial" w:cs="Arial"/>
          <w:sz w:val="20"/>
          <w:szCs w:val="20"/>
        </w:rPr>
        <w:t>Finalmente, el mapa interactivo desarrollado con Leaflet ofrece una representación geoespacial precisa. Cada punto en el mapa representa un servicio, con su color determinado por la categoría y su tamaño proporcional al rating. Al hacer clic en un marcador, se despliega una ventana emergente con el nombre del servicio, su barrio, su categoría, su rating y si tiene atención 24hs. Además, se incluye una leyenda de colores que ayuda a identificar fácilmente la categoría correspondiente.</w:t>
      </w:r>
    </w:p>
    <w:p w:rsidR="00DF044E" w:rsidRDefault="0042689B" w:rsidP="0042689B">
      <w:pPr>
        <w:rPr>
          <w:rFonts w:ascii="Arial" w:hAnsi="Arial" w:cs="Arial"/>
          <w:sz w:val="20"/>
          <w:szCs w:val="20"/>
        </w:rPr>
      </w:pPr>
      <w:r w:rsidRPr="0042689B">
        <w:rPr>
          <w:rFonts w:ascii="Arial" w:hAnsi="Arial" w:cs="Arial"/>
          <w:sz w:val="20"/>
          <w:szCs w:val="20"/>
        </w:rPr>
        <w:t>Este dashboard no solo es útil para ciudadanos que buscan servicios específicos, sino también para planificadores urbanos, responsables políticos o investigadores. Permite identificar zonas con baja cobertura, servicios con baja calificación o áreas con poca oferta nocturna.</w:t>
      </w:r>
    </w:p>
    <w:p w:rsidR="00714DF4" w:rsidRPr="0042689B" w:rsidRDefault="0042689B" w:rsidP="0042689B">
      <w:pPr>
        <w:rPr>
          <w:rFonts w:ascii="Arial" w:hAnsi="Arial" w:cs="Arial"/>
          <w:sz w:val="20"/>
          <w:szCs w:val="20"/>
        </w:rPr>
      </w:pPr>
      <w:r w:rsidRPr="0042689B">
        <w:rPr>
          <w:rFonts w:ascii="Arial" w:hAnsi="Arial" w:cs="Arial"/>
          <w:sz w:val="20"/>
          <w:szCs w:val="20"/>
        </w:rPr>
        <w:t xml:space="preserve"> En ese sentido, puede ser una herramienta poderosa para apoyar decisiones sobre mejoras en la infraestructura urbana y la distribución de recursos.</w:t>
      </w:r>
    </w:p>
    <w:sectPr w:rsidR="00714DF4" w:rsidRPr="0042689B" w:rsidSect="00714D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42689B"/>
    <w:rsid w:val="00017FCE"/>
    <w:rsid w:val="00250BF9"/>
    <w:rsid w:val="0042689B"/>
    <w:rsid w:val="00714DF4"/>
    <w:rsid w:val="00DF044E"/>
    <w:rsid w:val="00E719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D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42689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2689B"/>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483</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thesevenblueangels@gmail.com</dc:creator>
  <cp:lastModifiedBy>thesevenblueangels@gmail.com</cp:lastModifiedBy>
  <cp:revision>3</cp:revision>
  <dcterms:created xsi:type="dcterms:W3CDTF">2025-06-22T19:34:00Z</dcterms:created>
  <dcterms:modified xsi:type="dcterms:W3CDTF">2025-06-22T19:37:00Z</dcterms:modified>
</cp:coreProperties>
</file>