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F912C9" w:rsidRDefault="00A661B3" w:rsidP="00C40973">
      <w:pPr>
        <w:ind w:left="720" w:hanging="720"/>
        <w:jc w:val="center"/>
      </w:pPr>
      <w:r>
        <w:rPr>
          <w:noProof/>
        </w:rPr>
        <w:drawing>
          <wp:inline distT="0" distB="0" distL="0" distR="0" wp14:anchorId="1EA61173" wp14:editId="63F82611">
            <wp:extent cx="1504950" cy="1504950"/>
            <wp:effectExtent l="0" t="0" r="0" b="0"/>
            <wp:docPr id="2" name="Picture 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D334" w14:textId="77777777" w:rsidR="00A661B3" w:rsidRDefault="00A661B3" w:rsidP="00A661B3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Textoennegrita"/>
          <w:rFonts w:ascii="Segoe UI" w:hAnsi="Segoe UI" w:cs="Segoe UI"/>
          <w:color w:val="2E74B5" w:themeColor="accent5" w:themeShade="BF"/>
          <w:spacing w:val="-1"/>
          <w:sz w:val="32"/>
          <w:szCs w:val="32"/>
        </w:rPr>
      </w:pPr>
      <w:r>
        <w:rPr>
          <w:rStyle w:val="Textoennegrita"/>
          <w:rFonts w:ascii="Segoe UI" w:hAnsi="Segoe UI" w:cs="Segoe UI"/>
          <w:color w:val="2E74B5" w:themeColor="accent5" w:themeShade="BF"/>
          <w:spacing w:val="-1"/>
          <w:sz w:val="32"/>
          <w:szCs w:val="32"/>
        </w:rPr>
        <w:t>Primary API Onboarding</w:t>
      </w:r>
    </w:p>
    <w:p w14:paraId="0A37501D" w14:textId="77777777" w:rsidR="00A661B3" w:rsidRDefault="00A661B3" w:rsidP="00A661B3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Textoennegrita"/>
          <w:rFonts w:ascii="Segoe UI" w:hAnsi="Segoe UI" w:cs="Segoe UI"/>
          <w:color w:val="2E74B5" w:themeColor="accent5" w:themeShade="BF"/>
          <w:spacing w:val="-1"/>
          <w:sz w:val="32"/>
          <w:szCs w:val="32"/>
        </w:rPr>
      </w:pPr>
    </w:p>
    <w:p w14:paraId="5DAB6C7B" w14:textId="77777777" w:rsidR="00A661B3" w:rsidRDefault="00A661B3" w:rsidP="00A661B3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Segoe UI" w:hAnsi="Segoe UI" w:cs="Segoe UI"/>
          <w:color w:val="2E74B5" w:themeColor="accent5" w:themeShade="BF"/>
          <w:spacing w:val="-1"/>
          <w:sz w:val="32"/>
          <w:szCs w:val="32"/>
        </w:rPr>
      </w:pPr>
    </w:p>
    <w:p w14:paraId="41752711" w14:textId="77777777" w:rsidR="00A661B3" w:rsidRPr="00A8565C" w:rsidRDefault="00A661B3" w:rsidP="00A661B3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Segoe UI" w:hAnsi="Segoe UI" w:cs="Segoe UI"/>
          <w:i/>
          <w:iCs/>
          <w:color w:val="172B4D"/>
          <w:spacing w:val="-1"/>
          <w:sz w:val="21"/>
          <w:szCs w:val="21"/>
          <w:u w:val="single"/>
        </w:rPr>
      </w:pPr>
      <w:r w:rsidRPr="00A8565C">
        <w:rPr>
          <w:rStyle w:val="Textoennegrita"/>
          <w:rFonts w:ascii="Segoe UI" w:hAnsi="Segoe UI" w:cs="Segoe UI"/>
          <w:i/>
          <w:iCs/>
          <w:color w:val="172B4D"/>
          <w:spacing w:val="-1"/>
          <w:sz w:val="21"/>
          <w:szCs w:val="21"/>
          <w:u w:val="single"/>
        </w:rPr>
        <w:t>Index</w:t>
      </w:r>
    </w:p>
    <w:p w14:paraId="5A330826" w14:textId="77777777" w:rsidR="006D0136" w:rsidRDefault="00352E56" w:rsidP="00A661B3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noProof/>
          <w:spacing w:val="-1"/>
        </w:rPr>
        <w:sectPr w:rsidR="006D0136" w:rsidSect="006D01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D2F5B">
        <w:rPr>
          <w:rStyle w:val="Textoennegrita"/>
          <w:rFonts w:asciiTheme="minorHAnsi" w:hAnsiTheme="minorHAnsi" w:cstheme="minorHAnsi"/>
          <w:spacing w:val="-1"/>
        </w:rPr>
        <w:fldChar w:fldCharType="begin"/>
      </w:r>
      <w:r w:rsidRPr="00FD2F5B">
        <w:rPr>
          <w:rStyle w:val="Textoennegrita"/>
          <w:rFonts w:asciiTheme="minorHAnsi" w:hAnsiTheme="minorHAnsi" w:cstheme="minorHAnsi"/>
          <w:spacing w:val="-1"/>
        </w:rPr>
        <w:instrText xml:space="preserve"> INDEX \c "2" \z "1033"  \* MERGEFORMAT </w:instrText>
      </w:r>
      <w:r w:rsidRPr="00FD2F5B">
        <w:rPr>
          <w:rStyle w:val="Textoennegrita"/>
          <w:rFonts w:asciiTheme="minorHAnsi" w:hAnsiTheme="minorHAnsi" w:cstheme="minorHAnsi"/>
          <w:spacing w:val="-1"/>
        </w:rPr>
        <w:fldChar w:fldCharType="separate"/>
      </w:r>
      <w:bookmarkStart w:id="0" w:name="_GoBack"/>
      <w:bookmarkEnd w:id="0"/>
    </w:p>
    <w:p w14:paraId="72CC900A" w14:textId="77777777" w:rsidR="006D0136" w:rsidRDefault="006D0136">
      <w:pPr>
        <w:pStyle w:val="ndice1"/>
        <w:tabs>
          <w:tab w:val="right" w:leader="dot" w:pos="4310"/>
        </w:tabs>
        <w:rPr>
          <w:noProof/>
        </w:rPr>
      </w:pPr>
      <w:r w:rsidRPr="00642377">
        <w:rPr>
          <w:b/>
          <w:i/>
          <w:noProof/>
          <w:u w:val="single"/>
        </w:rPr>
        <w:t>Appendix</w:t>
      </w:r>
      <w:r>
        <w:rPr>
          <w:noProof/>
        </w:rPr>
        <w:t>, 6</w:t>
      </w:r>
    </w:p>
    <w:p w14:paraId="2CBEC19A" w14:textId="77777777" w:rsidR="006D0136" w:rsidRDefault="006D0136">
      <w:pPr>
        <w:pStyle w:val="ndice1"/>
        <w:tabs>
          <w:tab w:val="right" w:leader="dot" w:pos="4310"/>
        </w:tabs>
        <w:rPr>
          <w:noProof/>
        </w:rPr>
      </w:pPr>
      <w:r w:rsidRPr="00642377">
        <w:rPr>
          <w:b/>
          <w:noProof/>
          <w:u w:val="single"/>
        </w:rPr>
        <w:t>Exchange Secret</w:t>
      </w:r>
      <w:r>
        <w:rPr>
          <w:noProof/>
        </w:rPr>
        <w:t>, 2</w:t>
      </w:r>
    </w:p>
    <w:p w14:paraId="2D15EF10" w14:textId="77777777" w:rsidR="006D0136" w:rsidRDefault="006D0136">
      <w:pPr>
        <w:pStyle w:val="ndice1"/>
        <w:tabs>
          <w:tab w:val="right" w:leader="dot" w:pos="4310"/>
        </w:tabs>
        <w:rPr>
          <w:noProof/>
        </w:rPr>
      </w:pPr>
      <w:r w:rsidRPr="00642377">
        <w:rPr>
          <w:b/>
          <w:noProof/>
          <w:u w:val="single"/>
        </w:rPr>
        <w:t>Fetch Stripe Token</w:t>
      </w:r>
      <w:r>
        <w:rPr>
          <w:noProof/>
        </w:rPr>
        <w:t>, 3</w:t>
      </w:r>
    </w:p>
    <w:p w14:paraId="3D81028B" w14:textId="77777777" w:rsidR="006D0136" w:rsidRDefault="006D0136">
      <w:pPr>
        <w:pStyle w:val="ndice1"/>
        <w:tabs>
          <w:tab w:val="right" w:leader="dot" w:pos="4310"/>
        </w:tabs>
        <w:rPr>
          <w:noProof/>
        </w:rPr>
      </w:pPr>
      <w:r w:rsidRPr="00642377">
        <w:rPr>
          <w:b/>
          <w:noProof/>
          <w:u w:val="single"/>
        </w:rPr>
        <w:t>High Level interaction</w:t>
      </w:r>
      <w:r>
        <w:rPr>
          <w:noProof/>
        </w:rPr>
        <w:t>, 1</w:t>
      </w:r>
    </w:p>
    <w:p w14:paraId="194B5E26" w14:textId="77777777" w:rsidR="006D0136" w:rsidRDefault="006D0136">
      <w:pPr>
        <w:pStyle w:val="ndice1"/>
        <w:tabs>
          <w:tab w:val="right" w:leader="dot" w:pos="4310"/>
        </w:tabs>
        <w:rPr>
          <w:noProof/>
        </w:rPr>
      </w:pPr>
      <w:r w:rsidRPr="00642377">
        <w:rPr>
          <w:b/>
          <w:bCs/>
          <w:noProof/>
          <w:u w:val="single"/>
        </w:rPr>
        <w:t>KYC Integration</w:t>
      </w:r>
      <w:r>
        <w:rPr>
          <w:noProof/>
        </w:rPr>
        <w:t>, 6</w:t>
      </w:r>
    </w:p>
    <w:p w14:paraId="7B678E80" w14:textId="77777777" w:rsidR="006D0136" w:rsidRDefault="006D0136">
      <w:pPr>
        <w:pStyle w:val="ndice1"/>
        <w:tabs>
          <w:tab w:val="right" w:leader="dot" w:pos="4310"/>
        </w:tabs>
        <w:rPr>
          <w:noProof/>
        </w:rPr>
      </w:pPr>
      <w:r w:rsidRPr="00642377">
        <w:rPr>
          <w:b/>
          <w:noProof/>
          <w:u w:val="single"/>
        </w:rPr>
        <w:t>Stripe Integration</w:t>
      </w:r>
      <w:r>
        <w:rPr>
          <w:noProof/>
        </w:rPr>
        <w:t>, 8</w:t>
      </w:r>
    </w:p>
    <w:p w14:paraId="4ED2B544" w14:textId="77777777" w:rsidR="006D0136" w:rsidRDefault="006D0136">
      <w:pPr>
        <w:pStyle w:val="ndice1"/>
        <w:tabs>
          <w:tab w:val="right" w:leader="dot" w:pos="4310"/>
        </w:tabs>
        <w:rPr>
          <w:noProof/>
        </w:rPr>
      </w:pPr>
      <w:r w:rsidRPr="00642377">
        <w:rPr>
          <w:b/>
          <w:noProof/>
          <w:u w:val="single"/>
        </w:rPr>
        <w:t>Submit Investment Request</w:t>
      </w:r>
      <w:r>
        <w:rPr>
          <w:noProof/>
        </w:rPr>
        <w:t>, 5</w:t>
      </w:r>
    </w:p>
    <w:p w14:paraId="0480D9C8" w14:textId="77777777" w:rsidR="006D0136" w:rsidRDefault="006D0136">
      <w:pPr>
        <w:pStyle w:val="ndice1"/>
        <w:tabs>
          <w:tab w:val="right" w:leader="dot" w:pos="4310"/>
        </w:tabs>
        <w:rPr>
          <w:noProof/>
        </w:rPr>
      </w:pPr>
      <w:r w:rsidRPr="00642377">
        <w:rPr>
          <w:b/>
          <w:noProof/>
          <w:u w:val="single"/>
        </w:rPr>
        <w:t>Submit Investment Request – Field Description</w:t>
      </w:r>
      <w:r>
        <w:rPr>
          <w:noProof/>
        </w:rPr>
        <w:t>, 12</w:t>
      </w:r>
    </w:p>
    <w:p w14:paraId="7911E0B7" w14:textId="3DE6CC29" w:rsidR="006D0136" w:rsidRDefault="006D0136" w:rsidP="00A661B3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noProof/>
          <w:spacing w:val="-1"/>
        </w:rPr>
        <w:sectPr w:rsidR="006D0136" w:rsidSect="006D01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05A809" w14:textId="5336D18D" w:rsidR="00A661B3" w:rsidRPr="00352E56" w:rsidRDefault="00352E56" w:rsidP="00A661B3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color w:val="2E74B5" w:themeColor="accent5" w:themeShade="BF"/>
          <w:spacing w:val="-1"/>
          <w:u w:val="single"/>
        </w:rPr>
      </w:pPr>
      <w:r w:rsidRPr="00FD2F5B">
        <w:rPr>
          <w:rStyle w:val="Textoennegrita"/>
          <w:rFonts w:asciiTheme="minorHAnsi" w:hAnsiTheme="minorHAnsi" w:cstheme="minorHAnsi"/>
          <w:spacing w:val="-1"/>
        </w:rPr>
        <w:fldChar w:fldCharType="end"/>
      </w:r>
    </w:p>
    <w:p w14:paraId="5A39BBE3" w14:textId="77777777" w:rsidR="004F7B64" w:rsidRPr="008C4110" w:rsidRDefault="004F7B64" w:rsidP="00A661B3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Segoe UI" w:hAnsi="Segoe UI" w:cs="Segoe UI"/>
          <w:color w:val="2E74B5" w:themeColor="accent5" w:themeShade="BF"/>
          <w:spacing w:val="-1"/>
          <w:sz w:val="32"/>
          <w:szCs w:val="32"/>
        </w:rPr>
      </w:pPr>
    </w:p>
    <w:p w14:paraId="1F69C315" w14:textId="0D3523B0" w:rsidR="004F7B64" w:rsidRPr="000051C7" w:rsidRDefault="004F7B64" w:rsidP="004F7B6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inorHAnsi" w:hAnsiTheme="minorHAnsi" w:cstheme="minorHAnsi"/>
          <w:i/>
          <w:iCs/>
          <w:color w:val="172B4D"/>
          <w:spacing w:val="-1"/>
          <w:sz w:val="22"/>
          <w:szCs w:val="22"/>
          <w:u w:val="single"/>
        </w:rPr>
      </w:pPr>
      <w:r w:rsidRPr="000051C7">
        <w:rPr>
          <w:rStyle w:val="Textoennegrita"/>
          <w:rFonts w:asciiTheme="minorHAnsi" w:hAnsiTheme="minorHAnsi" w:cstheme="minorHAnsi"/>
          <w:i/>
          <w:iCs/>
          <w:spacing w:val="-1"/>
          <w:sz w:val="22"/>
          <w:szCs w:val="22"/>
          <w:u w:val="single"/>
        </w:rPr>
        <w:t>Introduction</w:t>
      </w:r>
    </w:p>
    <w:p w14:paraId="41C8F396" w14:textId="77777777" w:rsidR="004F7B64" w:rsidRPr="00341D8E" w:rsidRDefault="004F7B64" w:rsidP="004F7B6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Segoe UI" w:hAnsi="Segoe UI" w:cs="Segoe UI"/>
          <w:i/>
          <w:iCs/>
          <w:color w:val="172B4D"/>
          <w:spacing w:val="-1"/>
          <w:sz w:val="21"/>
          <w:szCs w:val="21"/>
          <w:u w:val="single"/>
        </w:rPr>
      </w:pPr>
    </w:p>
    <w:p w14:paraId="72A3D3EC" w14:textId="77777777" w:rsidR="004F7B64" w:rsidRDefault="004F7B64" w:rsidP="00A661B3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Segoe UI" w:hAnsi="Segoe UI" w:cs="Segoe UI"/>
          <w:color w:val="2E74B5" w:themeColor="accent5" w:themeShade="BF"/>
          <w:spacing w:val="-1"/>
          <w:sz w:val="32"/>
          <w:szCs w:val="32"/>
        </w:rPr>
      </w:pPr>
    </w:p>
    <w:p w14:paraId="0D0B940D" w14:textId="55F9449F" w:rsidR="00A661B3" w:rsidRPr="00800673" w:rsidRDefault="004F7B64" w:rsidP="00800673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bCs/>
          <w:color w:val="2E74B5" w:themeColor="accent5" w:themeShade="BF"/>
          <w:spacing w:val="-1"/>
          <w:sz w:val="32"/>
          <w:szCs w:val="32"/>
        </w:rPr>
      </w:pPr>
      <w:r>
        <w:rPr>
          <w:rStyle w:val="Textoennegrita"/>
          <w:rFonts w:ascii="Segoe UI" w:hAnsi="Segoe UI" w:cs="Segoe UI"/>
          <w:b w:val="0"/>
          <w:color w:val="2E74B5" w:themeColor="accent5" w:themeShade="BF"/>
          <w:spacing w:val="-1"/>
          <w:sz w:val="32"/>
          <w:szCs w:val="32"/>
        </w:rPr>
        <w:tab/>
      </w:r>
      <w:r w:rsidR="005D720E" w:rsidRPr="005D720E">
        <w:rPr>
          <w:rStyle w:val="CdigoHTML"/>
          <w:rFonts w:asciiTheme="minorHAnsi" w:hAnsiTheme="minorHAnsi" w:cs="Calibri"/>
          <w:spacing w:val="-1"/>
          <w:sz w:val="24"/>
          <w:szCs w:val="24"/>
          <w:bdr w:val="none" w:sz="0" w:space="0" w:color="auto" w:frame="1"/>
        </w:rPr>
        <w:t>This document outlines the steps required to integrate and begin utilizing the Rialto Primary Invest Now platform. It serves as a quick setup guide, enabling you to efficiently build your integration and leverage the full capabilities of the Rialto Primary Market.</w:t>
      </w:r>
    </w:p>
    <w:p w14:paraId="0E27B00A" w14:textId="77777777" w:rsidR="004F7B64" w:rsidRDefault="004F7B64" w:rsidP="004F7B64"/>
    <w:p w14:paraId="7D491F40" w14:textId="77777777" w:rsidR="004F7B64" w:rsidRDefault="004F7B64" w:rsidP="004F7B64">
      <w:pPr>
        <w:rPr>
          <w:b/>
          <w:u w:val="single"/>
        </w:rPr>
      </w:pPr>
      <w:r w:rsidRPr="004F7B64">
        <w:rPr>
          <w:b/>
          <w:u w:val="single"/>
        </w:rPr>
        <w:t xml:space="preserve">High Level </w:t>
      </w:r>
      <w:r>
        <w:rPr>
          <w:b/>
          <w:u w:val="single"/>
        </w:rPr>
        <w:t>interaction</w:t>
      </w:r>
      <w:r w:rsidR="008C4110">
        <w:rPr>
          <w:b/>
          <w:u w:val="single"/>
        </w:rPr>
        <w:fldChar w:fldCharType="begin"/>
      </w:r>
      <w:r w:rsidR="008C4110">
        <w:instrText xml:space="preserve"> XE "</w:instrText>
      </w:r>
      <w:r w:rsidR="008C4110" w:rsidRPr="00983F83">
        <w:rPr>
          <w:b/>
          <w:u w:val="single"/>
        </w:rPr>
        <w:instrText>High Level interaction</w:instrText>
      </w:r>
      <w:r w:rsidR="008C4110">
        <w:instrText xml:space="preserve">" </w:instrText>
      </w:r>
      <w:r w:rsidR="008C4110">
        <w:rPr>
          <w:b/>
          <w:u w:val="single"/>
        </w:rPr>
        <w:fldChar w:fldCharType="end"/>
      </w:r>
    </w:p>
    <w:p w14:paraId="587E0C4E" w14:textId="54AC606F" w:rsidR="004F7B64" w:rsidRDefault="004F7B64" w:rsidP="002029E3">
      <w:pPr>
        <w:ind w:firstLine="720"/>
        <w:jc w:val="both"/>
      </w:pPr>
      <w:r>
        <w:t xml:space="preserve">From a </w:t>
      </w:r>
      <w:r w:rsidR="00DC0F23">
        <w:t>high-level</w:t>
      </w:r>
      <w:r>
        <w:t xml:space="preserve"> perspective, </w:t>
      </w:r>
      <w:r w:rsidR="00DC0F23">
        <w:t>i</w:t>
      </w:r>
      <w:r w:rsidR="00DC0F23" w:rsidRPr="00DC0F23">
        <w:t xml:space="preserve">ntegrating a Primary Market security is a straightforward, single-step process. This involves submitting all required fields and ensuring compliance with </w:t>
      </w:r>
      <w:r w:rsidR="00DC0F23">
        <w:t xml:space="preserve">the </w:t>
      </w:r>
      <w:r w:rsidR="00DC0F23" w:rsidRPr="00DC0F23">
        <w:t>regulatory requirements</w:t>
      </w:r>
      <w:r w:rsidR="00800673">
        <w:t>.</w:t>
      </w:r>
      <w:r w:rsidR="00DC0F23">
        <w:br/>
      </w:r>
      <w:r w:rsidR="00DC0F23" w:rsidRPr="00DC0F23">
        <w:t>As you may already know, an API functions as a one-way service communication designed for a specific purpose</w:t>
      </w:r>
      <w:r w:rsidR="002029E3">
        <w:t xml:space="preserve">. </w:t>
      </w:r>
    </w:p>
    <w:p w14:paraId="1D66587D" w14:textId="77777777" w:rsidR="002029E3" w:rsidRDefault="002029E3" w:rsidP="002029E3">
      <w:pPr>
        <w:ind w:firstLine="720"/>
        <w:jc w:val="both"/>
      </w:pPr>
      <w:r>
        <w:t>In this context a primary investment involves the following interactions</w:t>
      </w:r>
    </w:p>
    <w:p w14:paraId="46F4A75E" w14:textId="3BCBADCE" w:rsidR="000F1C76" w:rsidRDefault="000F1C76" w:rsidP="00800673">
      <w:pPr>
        <w:pStyle w:val="Prrafodelista"/>
        <w:numPr>
          <w:ilvl w:val="0"/>
          <w:numId w:val="1"/>
        </w:numPr>
        <w:jc w:val="both"/>
      </w:pPr>
      <w:r>
        <w:t>Exchange Secret: Authentication (</w:t>
      </w:r>
      <w:r w:rsidRPr="00800673">
        <w:rPr>
          <w:i/>
        </w:rPr>
        <w:t>mandatory</w:t>
      </w:r>
      <w:r>
        <w:t>)</w:t>
      </w:r>
      <w:r w:rsidR="00537643">
        <w:t>.</w:t>
      </w:r>
    </w:p>
    <w:p w14:paraId="24E205B6" w14:textId="05FB1DEC" w:rsidR="002029E3" w:rsidRDefault="002029E3" w:rsidP="00800673">
      <w:pPr>
        <w:pStyle w:val="Prrafodelista"/>
        <w:numPr>
          <w:ilvl w:val="0"/>
          <w:numId w:val="1"/>
        </w:numPr>
        <w:jc w:val="both"/>
      </w:pPr>
      <w:r>
        <w:t>Fetch the security information (optional)</w:t>
      </w:r>
      <w:r w:rsidR="00537643">
        <w:t>.</w:t>
      </w:r>
    </w:p>
    <w:p w14:paraId="0DB79172" w14:textId="4134FC62" w:rsidR="007B3D4E" w:rsidRDefault="007B3D4E" w:rsidP="007B3D4E">
      <w:pPr>
        <w:pStyle w:val="Prrafodelista"/>
        <w:numPr>
          <w:ilvl w:val="0"/>
          <w:numId w:val="1"/>
        </w:numPr>
        <w:jc w:val="both"/>
      </w:pPr>
      <w:r>
        <w:t xml:space="preserve">Fetch the </w:t>
      </w:r>
      <w:proofErr w:type="spellStart"/>
      <w:r>
        <w:t>IDology</w:t>
      </w:r>
      <w:proofErr w:type="spellEnd"/>
      <w:r>
        <w:t xml:space="preserve"> (KYC) credentials (optional).</w:t>
      </w:r>
    </w:p>
    <w:p w14:paraId="72EE7DD4" w14:textId="28C32195" w:rsidR="002029E3" w:rsidRDefault="7D482481" w:rsidP="00800673">
      <w:pPr>
        <w:pStyle w:val="Prrafodelista"/>
        <w:numPr>
          <w:ilvl w:val="0"/>
          <w:numId w:val="1"/>
        </w:numPr>
        <w:jc w:val="both"/>
      </w:pPr>
      <w:r>
        <w:t>Fetch the Stripe credentials (optional)</w:t>
      </w:r>
      <w:r w:rsidR="00537643">
        <w:t>.</w:t>
      </w:r>
    </w:p>
    <w:p w14:paraId="60EC0CC5" w14:textId="00B713B9" w:rsidR="007B3D4E" w:rsidRDefault="007B3D4E" w:rsidP="007B3D4E">
      <w:pPr>
        <w:pStyle w:val="Prrafodelista"/>
        <w:numPr>
          <w:ilvl w:val="0"/>
          <w:numId w:val="1"/>
        </w:numPr>
        <w:jc w:val="both"/>
      </w:pPr>
      <w:r>
        <w:t>Initiate the KYC process (mandatory)</w:t>
      </w:r>
    </w:p>
    <w:p w14:paraId="62B3FF11" w14:textId="4A319427" w:rsidR="002029E3" w:rsidRDefault="002029E3" w:rsidP="00800673">
      <w:pPr>
        <w:pStyle w:val="Prrafodelista"/>
        <w:numPr>
          <w:ilvl w:val="0"/>
          <w:numId w:val="1"/>
        </w:numPr>
        <w:jc w:val="both"/>
      </w:pPr>
      <w:r>
        <w:lastRenderedPageBreak/>
        <w:t>Submit the investment Request</w:t>
      </w:r>
      <w:r w:rsidR="000F1C76">
        <w:t xml:space="preserve"> (</w:t>
      </w:r>
      <w:r w:rsidR="000F1C76" w:rsidRPr="00800673">
        <w:rPr>
          <w:i/>
        </w:rPr>
        <w:t>mandatory</w:t>
      </w:r>
      <w:r w:rsidR="000F1C76">
        <w:t>)</w:t>
      </w:r>
      <w:r w:rsidR="00537643">
        <w:t>.</w:t>
      </w:r>
    </w:p>
    <w:p w14:paraId="366292AE" w14:textId="6A2160FF" w:rsidR="002029E3" w:rsidRDefault="002029E3" w:rsidP="002029E3">
      <w:pPr>
        <w:ind w:firstLine="720"/>
        <w:jc w:val="both"/>
      </w:pPr>
      <w:r>
        <w:t xml:space="preserve">As you can see there </w:t>
      </w:r>
      <w:r w:rsidR="0014533F">
        <w:t>are</w:t>
      </w:r>
      <w:r>
        <w:t xml:space="preserve"> only </w:t>
      </w:r>
      <w:r w:rsidR="007B3D4E">
        <w:t>three</w:t>
      </w:r>
      <w:r>
        <w:t xml:space="preserve"> mandatory </w:t>
      </w:r>
      <w:r w:rsidR="0014533F">
        <w:t>activities</w:t>
      </w:r>
      <w:r w:rsidR="000F1C76">
        <w:t xml:space="preserve">, </w:t>
      </w:r>
      <w:r w:rsidR="007454DC">
        <w:t xml:space="preserve">getting an API </w:t>
      </w:r>
      <w:r w:rsidR="00E60A4F">
        <w:t xml:space="preserve">access </w:t>
      </w:r>
      <w:r w:rsidR="007454DC">
        <w:t>token for security purposes and submitting the investment request</w:t>
      </w:r>
      <w:r>
        <w:t>.</w:t>
      </w:r>
    </w:p>
    <w:p w14:paraId="1D87CEC7" w14:textId="7780276A" w:rsidR="002029E3" w:rsidRDefault="000F1C76" w:rsidP="002029E3">
      <w:pPr>
        <w:ind w:firstLine="720"/>
        <w:jc w:val="both"/>
      </w:pPr>
      <w:r>
        <w:t>However,</w:t>
      </w:r>
      <w:r w:rsidR="002029E3">
        <w:t xml:space="preserve"> the previous checklist just outlines </w:t>
      </w:r>
      <w:r>
        <w:t xml:space="preserve">the technical perspective. Onboarding a new security in the Rialto platform </w:t>
      </w:r>
      <w:r w:rsidR="002B250D" w:rsidRPr="002B250D">
        <w:t>involves several regulatory steps, which are beyond the scope of this document. These steps include:</w:t>
      </w:r>
    </w:p>
    <w:p w14:paraId="1A57AF89" w14:textId="21789000" w:rsidR="000F1C76" w:rsidRDefault="000F1C76" w:rsidP="00F17516">
      <w:pPr>
        <w:pStyle w:val="Prrafodelista"/>
        <w:numPr>
          <w:ilvl w:val="0"/>
          <w:numId w:val="2"/>
        </w:numPr>
        <w:jc w:val="both"/>
      </w:pPr>
      <w:r>
        <w:t>Providing payment methods</w:t>
      </w:r>
      <w:r w:rsidR="00537643">
        <w:t>.</w:t>
      </w:r>
    </w:p>
    <w:p w14:paraId="022BD086" w14:textId="61DAC9B2" w:rsidR="000F1C76" w:rsidRDefault="000F1C76" w:rsidP="00F17516">
      <w:pPr>
        <w:pStyle w:val="Prrafodelista"/>
        <w:numPr>
          <w:ilvl w:val="0"/>
          <w:numId w:val="2"/>
        </w:numPr>
        <w:jc w:val="both"/>
      </w:pPr>
      <w:r>
        <w:t>Providing stock price and minimum investment</w:t>
      </w:r>
      <w:r w:rsidR="00537643">
        <w:t>.</w:t>
      </w:r>
    </w:p>
    <w:p w14:paraId="17996C65" w14:textId="6F27B86B" w:rsidR="000F1C76" w:rsidRDefault="000F1C76" w:rsidP="00F17516">
      <w:pPr>
        <w:pStyle w:val="Prrafodelista"/>
        <w:numPr>
          <w:ilvl w:val="0"/>
          <w:numId w:val="2"/>
        </w:numPr>
        <w:jc w:val="both"/>
      </w:pPr>
      <w:r>
        <w:t>Providing a full list of payment methods</w:t>
      </w:r>
      <w:r w:rsidR="00537643">
        <w:t>.</w:t>
      </w:r>
    </w:p>
    <w:p w14:paraId="286A4C95" w14:textId="773CB63A" w:rsidR="000F1C76" w:rsidRDefault="000F1C76" w:rsidP="00F17516">
      <w:pPr>
        <w:pStyle w:val="Prrafodelista"/>
        <w:numPr>
          <w:ilvl w:val="0"/>
          <w:numId w:val="2"/>
        </w:numPr>
        <w:jc w:val="both"/>
      </w:pPr>
      <w:r>
        <w:t xml:space="preserve">Providing a subscription agreement with the </w:t>
      </w:r>
      <w:r w:rsidR="00F17516">
        <w:t>all the</w:t>
      </w:r>
      <w:r>
        <w:t xml:space="preserve"> fields to be populated</w:t>
      </w:r>
      <w:r w:rsidR="00537643">
        <w:t>.</w:t>
      </w:r>
    </w:p>
    <w:p w14:paraId="70CBE9F1" w14:textId="58E3E750" w:rsidR="000F1C76" w:rsidRDefault="000F1C76" w:rsidP="00F17516">
      <w:pPr>
        <w:pStyle w:val="Prrafodelista"/>
        <w:numPr>
          <w:ilvl w:val="0"/>
          <w:numId w:val="2"/>
        </w:numPr>
        <w:jc w:val="both"/>
      </w:pPr>
      <w:r>
        <w:t>Providing a wire check account</w:t>
      </w:r>
      <w:r w:rsidR="00C8673E">
        <w:t xml:space="preserve"> or payment </w:t>
      </w:r>
      <w:r w:rsidR="00736E8B">
        <w:t>gateway integration (Stripe)</w:t>
      </w:r>
      <w:r w:rsidR="00537643">
        <w:t>.</w:t>
      </w:r>
    </w:p>
    <w:p w14:paraId="4C821084" w14:textId="7B26EC96" w:rsidR="000F1C76" w:rsidRDefault="000F1C76" w:rsidP="00F17516">
      <w:pPr>
        <w:pStyle w:val="Prrafodelista"/>
        <w:numPr>
          <w:ilvl w:val="0"/>
          <w:numId w:val="2"/>
        </w:numPr>
        <w:jc w:val="both"/>
      </w:pPr>
      <w:r>
        <w:t>Confirming with Rialto compliance team any other regulatory requirement.</w:t>
      </w:r>
    </w:p>
    <w:p w14:paraId="4B94D5A5" w14:textId="77777777" w:rsidR="000F1C76" w:rsidRDefault="000F1C76" w:rsidP="002029E3">
      <w:pPr>
        <w:ind w:firstLine="720"/>
        <w:jc w:val="both"/>
      </w:pPr>
    </w:p>
    <w:p w14:paraId="496FF556" w14:textId="29B00EFE" w:rsidR="000F1C76" w:rsidRDefault="005B360D" w:rsidP="002029E3">
      <w:pPr>
        <w:ind w:firstLine="720"/>
        <w:jc w:val="both"/>
      </w:pPr>
      <w:r w:rsidRPr="005B360D">
        <w:t xml:space="preserve">For the purposes of this document, </w:t>
      </w:r>
      <w:r w:rsidR="007B3D4E" w:rsidRPr="0042012C">
        <w:t>it</w:t>
      </w:r>
      <w:r w:rsidR="0042012C" w:rsidRPr="0042012C">
        <w:t xml:space="preserve"> is assumed that all prior steps have been completed and that the Primary Market security has been successfully onboarded onto the Rialto platform</w:t>
      </w:r>
      <w:r w:rsidR="000F1C76">
        <w:t>.</w:t>
      </w:r>
    </w:p>
    <w:p w14:paraId="3DEEC669" w14:textId="77777777" w:rsidR="009C6226" w:rsidRDefault="009C6226" w:rsidP="002029E3">
      <w:pPr>
        <w:ind w:firstLine="720"/>
        <w:jc w:val="both"/>
      </w:pPr>
    </w:p>
    <w:p w14:paraId="4ADF52FA" w14:textId="77777777" w:rsidR="009C6226" w:rsidRPr="009C6226" w:rsidRDefault="009C6226" w:rsidP="002029E3">
      <w:pPr>
        <w:ind w:firstLine="720"/>
        <w:jc w:val="both"/>
        <w:rPr>
          <w:b/>
          <w:u w:val="single"/>
        </w:rPr>
      </w:pPr>
      <w:r w:rsidRPr="009C6226">
        <w:rPr>
          <w:b/>
          <w:u w:val="single"/>
        </w:rPr>
        <w:t>Exchange Secret</w:t>
      </w:r>
      <w:r w:rsidR="00181F8B">
        <w:rPr>
          <w:b/>
          <w:u w:val="single"/>
        </w:rPr>
        <w:fldChar w:fldCharType="begin"/>
      </w:r>
      <w:r w:rsidR="00181F8B">
        <w:instrText xml:space="preserve"> XE "</w:instrText>
      </w:r>
      <w:r w:rsidR="00181F8B" w:rsidRPr="00485892">
        <w:rPr>
          <w:b/>
          <w:u w:val="single"/>
        </w:rPr>
        <w:instrText>Exchange Secret</w:instrText>
      </w:r>
      <w:r w:rsidR="00181F8B">
        <w:instrText xml:space="preserve">" </w:instrText>
      </w:r>
      <w:r w:rsidR="00181F8B">
        <w:rPr>
          <w:b/>
          <w:u w:val="single"/>
        </w:rPr>
        <w:fldChar w:fldCharType="end"/>
      </w:r>
    </w:p>
    <w:p w14:paraId="49EB7CE1" w14:textId="5A0BA29D" w:rsidR="009C6226" w:rsidRDefault="00E60A4F" w:rsidP="002029E3">
      <w:pPr>
        <w:ind w:firstLine="720"/>
        <w:jc w:val="both"/>
      </w:pPr>
      <w:r>
        <w:t>This is a necessary step to use the Rialto API</w:t>
      </w:r>
      <w:r w:rsidR="007F426D">
        <w:t xml:space="preserve">. </w:t>
      </w:r>
      <w:r w:rsidR="00280100">
        <w:t>Y</w:t>
      </w:r>
      <w:r w:rsidR="00181F8B">
        <w:t>ou</w:t>
      </w:r>
      <w:r w:rsidR="00280100">
        <w:t>r</w:t>
      </w:r>
      <w:r w:rsidR="00181F8B">
        <w:t xml:space="preserve"> </w:t>
      </w:r>
      <w:r w:rsidR="00280100">
        <w:t xml:space="preserve">customer secret </w:t>
      </w:r>
      <w:r w:rsidR="00A35995">
        <w:t>has to be exchanged</w:t>
      </w:r>
      <w:r w:rsidR="00181F8B">
        <w:t xml:space="preserve"> for </w:t>
      </w:r>
      <w:r w:rsidR="007F426D">
        <w:t>an API</w:t>
      </w:r>
      <w:r w:rsidR="00FA2AA2">
        <w:t xml:space="preserve"> access token.</w:t>
      </w:r>
    </w:p>
    <w:p w14:paraId="3656B9AB" w14:textId="77777777" w:rsidR="00FA2AA2" w:rsidRDefault="00FA2AA2" w:rsidP="002029E3">
      <w:pPr>
        <w:ind w:firstLine="720"/>
        <w:jc w:val="both"/>
      </w:pPr>
    </w:p>
    <w:p w14:paraId="31173145" w14:textId="1EC4AE41" w:rsidR="00FA2AA2" w:rsidRDefault="00774EF7" w:rsidP="002029E3">
      <w:pPr>
        <w:ind w:firstLine="720"/>
        <w:jc w:val="both"/>
      </w:pPr>
      <w:r>
        <w:t>Make an HTTP call (POST) to this API:</w:t>
      </w:r>
    </w:p>
    <w:p w14:paraId="0A0281EB" w14:textId="77777777" w:rsidR="00FA2AA2" w:rsidRPr="00FA2AA2" w:rsidRDefault="00FA2AA2" w:rsidP="002029E3">
      <w:pPr>
        <w:ind w:firstLine="720"/>
        <w:jc w:val="both"/>
        <w:rPr>
          <w:b/>
          <w:i/>
        </w:rPr>
      </w:pPr>
      <w:r w:rsidRPr="00FA2AA2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&lt;</w:t>
      </w:r>
      <w:proofErr w:type="spellStart"/>
      <w:r w:rsidRPr="00FA2AA2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env_url</w:t>
      </w:r>
      <w:proofErr w:type="spellEnd"/>
      <w:r w:rsidRPr="00FA2AA2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&gt;/</w:t>
      </w:r>
      <w:proofErr w:type="spellStart"/>
      <w:r w:rsidRPr="00FA2AA2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secondarytrading</w:t>
      </w:r>
      <w:proofErr w:type="spellEnd"/>
      <w:r w:rsidRPr="00FA2AA2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/</w:t>
      </w:r>
      <w:proofErr w:type="spellStart"/>
      <w:r w:rsidRPr="00FA2AA2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api</w:t>
      </w:r>
      <w:proofErr w:type="spellEnd"/>
      <w:r w:rsidRPr="00FA2AA2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/onboarding/authorize</w:t>
      </w:r>
    </w:p>
    <w:p w14:paraId="1B172A5B" w14:textId="7A5DB0AD" w:rsidR="009C6226" w:rsidRDefault="00FA2AA2" w:rsidP="002029E3">
      <w:pPr>
        <w:ind w:firstLine="720"/>
        <w:jc w:val="both"/>
      </w:pPr>
      <w:r>
        <w:t>With the following payload</w:t>
      </w:r>
      <w:r w:rsidR="00774EF7">
        <w:t>:</w:t>
      </w:r>
    </w:p>
    <w:p w14:paraId="45FB0818" w14:textId="77777777" w:rsidR="00FA2AA2" w:rsidRDefault="00FA2AA2" w:rsidP="002029E3">
      <w:pPr>
        <w:ind w:firstLine="720"/>
        <w:jc w:val="both"/>
      </w:pPr>
      <w:r w:rsidRPr="00FA2AA2">
        <w:rPr>
          <w:noProof/>
        </w:rPr>
        <w:drawing>
          <wp:inline distT="0" distB="0" distL="0" distR="0" wp14:anchorId="221AC7DE" wp14:editId="2BA2D06D">
            <wp:extent cx="5943600" cy="1345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6099" w14:textId="4E16AB16" w:rsidR="00FA2AA2" w:rsidRDefault="00FA2AA2" w:rsidP="002029E3">
      <w:pPr>
        <w:ind w:firstLine="720"/>
        <w:jc w:val="both"/>
      </w:pPr>
      <w:r>
        <w:t>Where</w:t>
      </w:r>
      <w:r w:rsidR="00774EF7">
        <w:t>:</w:t>
      </w:r>
    </w:p>
    <w:p w14:paraId="6CFE599A" w14:textId="2F770F2D" w:rsidR="00FA2AA2" w:rsidRDefault="00FA2AA2" w:rsidP="002029E3">
      <w:pPr>
        <w:ind w:firstLine="720"/>
        <w:jc w:val="both"/>
      </w:pPr>
      <w:r>
        <w:t xml:space="preserve">+ </w:t>
      </w:r>
      <w:r w:rsidRPr="00FA2AA2">
        <w:rPr>
          <w:b/>
          <w:i/>
        </w:rPr>
        <w:t>customer</w:t>
      </w:r>
      <w:r>
        <w:t xml:space="preserve">: </w:t>
      </w:r>
      <w:r w:rsidR="00FB26F8">
        <w:t>T</w:t>
      </w:r>
      <w:r>
        <w:t>he Customer code provided by Rialto</w:t>
      </w:r>
    </w:p>
    <w:p w14:paraId="6C84C28B" w14:textId="77777777" w:rsidR="00FA2AA2" w:rsidRDefault="00FA2AA2" w:rsidP="002029E3">
      <w:pPr>
        <w:ind w:firstLine="720"/>
        <w:jc w:val="both"/>
      </w:pPr>
      <w:r>
        <w:t xml:space="preserve">+ </w:t>
      </w:r>
      <w:r w:rsidRPr="00FA2AA2">
        <w:rPr>
          <w:b/>
          <w:i/>
        </w:rPr>
        <w:t>secret</w:t>
      </w:r>
      <w:r>
        <w:t xml:space="preserve">: The customer secret provided by Rialto </w:t>
      </w:r>
    </w:p>
    <w:p w14:paraId="049F31CB" w14:textId="77777777" w:rsidR="00FA2AA2" w:rsidRDefault="00FA2AA2" w:rsidP="002029E3">
      <w:pPr>
        <w:ind w:firstLine="720"/>
        <w:jc w:val="both"/>
      </w:pPr>
    </w:p>
    <w:p w14:paraId="07795714" w14:textId="10CEE075" w:rsidR="00FA2AA2" w:rsidRDefault="009663DA" w:rsidP="002029E3">
      <w:pPr>
        <w:ind w:firstLine="720"/>
        <w:jc w:val="both"/>
      </w:pPr>
      <w:r>
        <w:lastRenderedPageBreak/>
        <w:t>If the process is successful, a response similar to the following will be received:</w:t>
      </w:r>
    </w:p>
    <w:p w14:paraId="53128261" w14:textId="77777777" w:rsidR="00FA2AA2" w:rsidRDefault="00FA2AA2" w:rsidP="002029E3">
      <w:pPr>
        <w:ind w:firstLine="720"/>
        <w:jc w:val="both"/>
      </w:pPr>
      <w:r w:rsidRPr="00FA2AA2">
        <w:rPr>
          <w:noProof/>
        </w:rPr>
        <w:drawing>
          <wp:inline distT="0" distB="0" distL="0" distR="0" wp14:anchorId="3D24D543" wp14:editId="28C8EEC2">
            <wp:extent cx="5943600" cy="1448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FA2AA2" w:rsidRDefault="00FA2AA2" w:rsidP="002029E3">
      <w:pPr>
        <w:ind w:firstLine="720"/>
        <w:jc w:val="both"/>
      </w:pPr>
    </w:p>
    <w:p w14:paraId="72A27C67" w14:textId="44A0BDEE" w:rsidR="00FA2AA2" w:rsidRDefault="00257203" w:rsidP="002029E3">
      <w:pPr>
        <w:ind w:firstLine="720"/>
        <w:jc w:val="both"/>
      </w:pPr>
      <w:r w:rsidRPr="00257203">
        <w:t>The required access token can be found in the response headers, under the “Authorization” key.</w:t>
      </w:r>
    </w:p>
    <w:p w14:paraId="4101652C" w14:textId="77777777" w:rsidR="00FA2AA2" w:rsidRDefault="00FA2AA2" w:rsidP="002029E3">
      <w:pPr>
        <w:ind w:firstLine="720"/>
        <w:jc w:val="both"/>
      </w:pPr>
      <w:r w:rsidRPr="00FA2AA2">
        <w:rPr>
          <w:noProof/>
        </w:rPr>
        <w:drawing>
          <wp:inline distT="0" distB="0" distL="0" distR="0" wp14:anchorId="29228910" wp14:editId="73783F81">
            <wp:extent cx="5943600" cy="16757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FA2AA2" w:rsidRDefault="00FA2AA2" w:rsidP="002029E3">
      <w:pPr>
        <w:ind w:firstLine="720"/>
        <w:jc w:val="both"/>
      </w:pPr>
    </w:p>
    <w:p w14:paraId="1299C43A" w14:textId="77777777" w:rsidR="00181F8B" w:rsidRPr="00181F8B" w:rsidRDefault="00181F8B" w:rsidP="008C4110">
      <w:pPr>
        <w:jc w:val="both"/>
        <w:rPr>
          <w:b/>
          <w:color w:val="FF0000"/>
        </w:rPr>
      </w:pPr>
    </w:p>
    <w:p w14:paraId="34A6C411" w14:textId="77777777" w:rsidR="00105D57" w:rsidRDefault="00181F8B" w:rsidP="00105D57">
      <w:pPr>
        <w:ind w:firstLine="720"/>
        <w:jc w:val="both"/>
        <w:rPr>
          <w:b/>
          <w:u w:val="single"/>
        </w:rPr>
      </w:pPr>
      <w:r w:rsidRPr="000F1C76">
        <w:rPr>
          <w:b/>
          <w:u w:val="single"/>
        </w:rPr>
        <w:t>Fetch</w:t>
      </w:r>
      <w:r>
        <w:rPr>
          <w:b/>
          <w:u w:val="single"/>
        </w:rPr>
        <w:t xml:space="preserve"> Stripe Token</w:t>
      </w:r>
      <w:r>
        <w:rPr>
          <w:b/>
          <w:u w:val="single"/>
        </w:rPr>
        <w:fldChar w:fldCharType="begin"/>
      </w:r>
      <w:r>
        <w:instrText xml:space="preserve"> XE "</w:instrText>
      </w:r>
      <w:r w:rsidRPr="003A68B0">
        <w:rPr>
          <w:b/>
          <w:u w:val="single"/>
        </w:rPr>
        <w:instrText>Fetch Stripe Token</w:instrText>
      </w:r>
      <w:r>
        <w:instrText xml:space="preserve">" </w:instrText>
      </w:r>
      <w:r>
        <w:rPr>
          <w:b/>
          <w:u w:val="single"/>
        </w:rPr>
        <w:fldChar w:fldCharType="end"/>
      </w:r>
    </w:p>
    <w:p w14:paraId="4DDBEF00" w14:textId="77777777" w:rsidR="00105D57" w:rsidRDefault="00105D57" w:rsidP="00105D57">
      <w:pPr>
        <w:ind w:firstLine="720"/>
        <w:jc w:val="both"/>
        <w:rPr>
          <w:b/>
          <w:u w:val="single"/>
        </w:rPr>
      </w:pPr>
    </w:p>
    <w:p w14:paraId="3E11EA04" w14:textId="5D66B0D4" w:rsidR="00105D57" w:rsidRDefault="00105D57" w:rsidP="00105D57">
      <w:pPr>
        <w:ind w:left="720" w:firstLine="720"/>
        <w:jc w:val="both"/>
      </w:pPr>
      <w:r w:rsidRPr="00105D57">
        <w:t xml:space="preserve">Invoke the service to get access to the Rialto Stripe token that you can use to setup different </w:t>
      </w:r>
      <w:r>
        <w:t xml:space="preserve">ACH and Credit Card Stripe </w:t>
      </w:r>
      <w:r w:rsidR="006F7026">
        <w:t>integrations</w:t>
      </w:r>
      <w:r>
        <w:t>.</w:t>
      </w:r>
    </w:p>
    <w:p w14:paraId="3461D779" w14:textId="13277181" w:rsidR="00105D57" w:rsidRPr="006F7026" w:rsidRDefault="006F7026" w:rsidP="006F7026">
      <w:pPr>
        <w:ind w:left="720" w:firstLine="720"/>
        <w:jc w:val="both"/>
        <w:rPr>
          <w:b/>
          <w:u w:val="single"/>
        </w:rPr>
      </w:pPr>
      <w:r>
        <w:t>Make an HTTP call (GET) to this API:</w:t>
      </w:r>
    </w:p>
    <w:p w14:paraId="0EE19D99" w14:textId="77777777" w:rsidR="00105D57" w:rsidRPr="00105D57" w:rsidRDefault="00105D57" w:rsidP="00105D57">
      <w:pPr>
        <w:jc w:val="center"/>
        <w:rPr>
          <w:b/>
        </w:rPr>
      </w:pPr>
      <w:r w:rsidRPr="00105D57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&lt;</w:t>
      </w:r>
      <w:proofErr w:type="spellStart"/>
      <w:r w:rsidRPr="00105D57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env_url</w:t>
      </w:r>
      <w:proofErr w:type="spellEnd"/>
      <w:r w:rsidRPr="00105D57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&gt;</w:t>
      </w:r>
      <w:r w:rsidRPr="00105D57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</w:t>
      </w:r>
      <w:proofErr w:type="spellStart"/>
      <w:r w:rsidRPr="00105D57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api</w:t>
      </w:r>
      <w:proofErr w:type="spellEnd"/>
      <w:r w:rsidRPr="00105D57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/external-settings/stripe</w:t>
      </w:r>
    </w:p>
    <w:p w14:paraId="3CF2D8B6" w14:textId="77777777" w:rsidR="00105D57" w:rsidRDefault="00105D57" w:rsidP="004F7B64"/>
    <w:p w14:paraId="3E522724" w14:textId="162D3E62" w:rsidR="00105D57" w:rsidRDefault="00420152" w:rsidP="00105D57">
      <w:pPr>
        <w:ind w:firstLine="720"/>
        <w:jc w:val="both"/>
      </w:pPr>
      <w:r>
        <w:t>With no payload and using the token acquired from the</w:t>
      </w:r>
      <w:r w:rsidR="00B94E68">
        <w:t xml:space="preserve"> </w:t>
      </w:r>
      <w:r w:rsidR="00105D57" w:rsidRPr="00DC53A1">
        <w:rPr>
          <w:b/>
          <w:i/>
        </w:rPr>
        <w:t>Exchange Token</w:t>
      </w:r>
      <w:r w:rsidR="00105D57">
        <w:t xml:space="preserve"> </w:t>
      </w:r>
      <w:r>
        <w:t xml:space="preserve">service as a Bearer token in the “Authorization” header, a response </w:t>
      </w:r>
      <w:r w:rsidR="00C37881">
        <w:t>like</w:t>
      </w:r>
      <w:r>
        <w:t xml:space="preserve"> the following JSON will be received</w:t>
      </w:r>
      <w:r w:rsidR="00915397">
        <w:t>.</w:t>
      </w:r>
    </w:p>
    <w:p w14:paraId="0FB78278" w14:textId="77777777" w:rsidR="00105D57" w:rsidRDefault="00105D57" w:rsidP="004F7B64">
      <w:r w:rsidRPr="00105D57">
        <w:rPr>
          <w:noProof/>
        </w:rPr>
        <w:drawing>
          <wp:inline distT="0" distB="0" distL="0" distR="0" wp14:anchorId="09692F5B" wp14:editId="2636E35E">
            <wp:extent cx="5943600" cy="11080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181F8B" w:rsidRDefault="00181F8B" w:rsidP="004F7B64"/>
    <w:p w14:paraId="44DB8BF0" w14:textId="19B36CB6" w:rsidR="00105D57" w:rsidRDefault="00105D57" w:rsidP="00105D57">
      <w:pPr>
        <w:ind w:firstLine="720"/>
      </w:pPr>
      <w:r>
        <w:t xml:space="preserve">The </w:t>
      </w:r>
      <w:proofErr w:type="spellStart"/>
      <w:r w:rsidR="00915397" w:rsidRPr="00105D57">
        <w:rPr>
          <w:b/>
          <w:i/>
        </w:rPr>
        <w:t>customerTokenClient</w:t>
      </w:r>
      <w:proofErr w:type="spellEnd"/>
      <w:r w:rsidR="00915397">
        <w:t xml:space="preserve"> </w:t>
      </w:r>
      <w:r w:rsidR="00C12A2B">
        <w:t>value in the response is used to set up payment integrations</w:t>
      </w:r>
      <w:r>
        <w:t xml:space="preserve">. </w:t>
      </w:r>
    </w:p>
    <w:p w14:paraId="0562CB0E" w14:textId="77777777" w:rsidR="00105D57" w:rsidRDefault="00105D57" w:rsidP="004F7B64"/>
    <w:p w14:paraId="0F5BD7CF" w14:textId="292FAD97" w:rsidR="00967A67" w:rsidRDefault="00181F8B" w:rsidP="004F7B64">
      <w:pPr>
        <w:rPr>
          <w:b/>
          <w:u w:val="single"/>
        </w:rPr>
      </w:pPr>
      <w:r>
        <w:tab/>
      </w:r>
      <w:r w:rsidRPr="00181F8B">
        <w:rPr>
          <w:b/>
          <w:u w:val="single"/>
        </w:rPr>
        <w:t>Submit Investment Request</w:t>
      </w:r>
      <w:r w:rsidR="00357038">
        <w:rPr>
          <w:b/>
          <w:u w:val="single"/>
        </w:rPr>
        <w:br/>
      </w:r>
    </w:p>
    <w:p w14:paraId="6D98A12B" w14:textId="2DC8ADB4" w:rsidR="00967A67" w:rsidRDefault="00635254" w:rsidP="00357038">
      <w:pPr>
        <w:ind w:firstLine="720"/>
      </w:pPr>
      <w:r>
        <w:t xml:space="preserve">There are essentially three </w:t>
      </w:r>
      <w:r w:rsidR="00967A67">
        <w:t>ways to invoke the Investment Request service</w:t>
      </w:r>
      <w:r w:rsidR="00357038">
        <w:t>:</w:t>
      </w:r>
    </w:p>
    <w:p w14:paraId="37114749" w14:textId="7BF55CAB" w:rsidR="00967A67" w:rsidRPr="005B6696" w:rsidRDefault="00967A67" w:rsidP="00357038">
      <w:pPr>
        <w:pStyle w:val="Prrafodelista"/>
        <w:numPr>
          <w:ilvl w:val="0"/>
          <w:numId w:val="3"/>
        </w:numPr>
        <w:rPr>
          <w:b/>
          <w:u w:val="single"/>
        </w:rPr>
      </w:pPr>
      <w:r>
        <w:t xml:space="preserve">US Citizen: See example in the Postman Collection as </w:t>
      </w:r>
      <w:r w:rsidRPr="005B6696">
        <w:rPr>
          <w:b/>
          <w:i/>
        </w:rPr>
        <w:t>Submit Investment Request - US Citizen</w:t>
      </w:r>
    </w:p>
    <w:p w14:paraId="6C3BACF0" w14:textId="4F9DE778" w:rsidR="00967A67" w:rsidRPr="005B6696" w:rsidRDefault="00357038" w:rsidP="00357038">
      <w:pPr>
        <w:pStyle w:val="Prrafodelista"/>
        <w:numPr>
          <w:ilvl w:val="0"/>
          <w:numId w:val="3"/>
        </w:numPr>
        <w:rPr>
          <w:b/>
          <w:i/>
        </w:rPr>
      </w:pPr>
      <w:r>
        <w:t>Non-US Citizen</w:t>
      </w:r>
      <w:r w:rsidR="00967A67">
        <w:t xml:space="preserve">: See example in the Postman Collection as </w:t>
      </w:r>
      <w:r w:rsidR="00967A67" w:rsidRPr="005B6696">
        <w:rPr>
          <w:b/>
          <w:i/>
        </w:rPr>
        <w:t>Submit Investment Request - Not US Citizen</w:t>
      </w:r>
    </w:p>
    <w:p w14:paraId="5F1FEDA3" w14:textId="2DE2ADC3" w:rsidR="00967A67" w:rsidRPr="005B6696" w:rsidRDefault="00967A67" w:rsidP="00357038">
      <w:pPr>
        <w:pStyle w:val="Prrafodelista"/>
        <w:numPr>
          <w:ilvl w:val="0"/>
          <w:numId w:val="3"/>
        </w:numPr>
        <w:rPr>
          <w:b/>
          <w:u w:val="single"/>
        </w:rPr>
      </w:pPr>
      <w:r>
        <w:t xml:space="preserve">Corporate: See example in the Postman Collection as </w:t>
      </w:r>
      <w:r w:rsidRPr="005B6696">
        <w:rPr>
          <w:b/>
          <w:i/>
        </w:rPr>
        <w:t>Submit Investment Request – Corporate</w:t>
      </w:r>
    </w:p>
    <w:p w14:paraId="2946DB82" w14:textId="77777777" w:rsidR="00967A67" w:rsidRDefault="00967A67" w:rsidP="00967A67">
      <w:pPr>
        <w:ind w:left="720"/>
        <w:rPr>
          <w:b/>
          <w:u w:val="single"/>
        </w:rPr>
      </w:pPr>
    </w:p>
    <w:p w14:paraId="5997CC1D" w14:textId="77777777" w:rsidR="00967A67" w:rsidRDefault="00967A67" w:rsidP="00967A67">
      <w:pPr>
        <w:ind w:left="720"/>
        <w:rPr>
          <w:b/>
          <w:u w:val="single"/>
        </w:rPr>
      </w:pPr>
      <w:r w:rsidRPr="00967A67">
        <w:rPr>
          <w:b/>
          <w:noProof/>
          <w:u w:val="single"/>
        </w:rPr>
        <w:drawing>
          <wp:inline distT="0" distB="0" distL="0" distR="0" wp14:anchorId="3E3F0A5B" wp14:editId="40D81D95">
            <wp:extent cx="5468113" cy="106694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D37" w14:textId="77777777" w:rsidR="00967A67" w:rsidRDefault="00967A67" w:rsidP="00967A67">
      <w:pPr>
        <w:ind w:left="720"/>
        <w:rPr>
          <w:b/>
          <w:u w:val="single"/>
        </w:rPr>
      </w:pPr>
    </w:p>
    <w:p w14:paraId="53121211" w14:textId="3A0A9D26" w:rsidR="00967A67" w:rsidRDefault="0083481A" w:rsidP="00967A67">
      <w:pPr>
        <w:ind w:left="720" w:firstLine="720"/>
        <w:jc w:val="both"/>
        <w:rPr>
          <w:u w:val="single"/>
        </w:rPr>
      </w:pPr>
      <w:r w:rsidRPr="0083481A">
        <w:rPr>
          <w:u w:val="single"/>
        </w:rPr>
        <w:t>All investment requests must be made through the</w:t>
      </w:r>
      <w:r>
        <w:rPr>
          <w:u w:val="single"/>
        </w:rPr>
        <w:t xml:space="preserve"> Primary</w:t>
      </w:r>
      <w:r w:rsidR="001E70A5">
        <w:rPr>
          <w:u w:val="single"/>
        </w:rPr>
        <w:t xml:space="preserve"> Security API.</w:t>
      </w:r>
    </w:p>
    <w:p w14:paraId="7C19D7B5" w14:textId="393CD712" w:rsidR="00CE4402" w:rsidRPr="00CE4402" w:rsidRDefault="00CE4402" w:rsidP="00CE4402">
      <w:pPr>
        <w:ind w:firstLine="720"/>
        <w:jc w:val="both"/>
      </w:pPr>
      <w:r>
        <w:t>Make an HTTP call (POST) to this API:</w:t>
      </w:r>
    </w:p>
    <w:p w14:paraId="16E1BA7F" w14:textId="77777777" w:rsidR="00967A67" w:rsidRPr="00967A67" w:rsidRDefault="00967A67" w:rsidP="00967A67">
      <w:pPr>
        <w:ind w:left="720"/>
        <w:rPr>
          <w:b/>
          <w:i/>
        </w:rPr>
      </w:pPr>
      <w:r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&lt;</w:t>
      </w:r>
      <w:proofErr w:type="spellStart"/>
      <w:r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env</w:t>
      </w:r>
      <w:proofErr w:type="spellEnd"/>
      <w:r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url</w:t>
      </w:r>
      <w:proofErr w:type="spellEnd"/>
      <w:r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&gt;/</w:t>
      </w:r>
      <w:proofErr w:type="spellStart"/>
      <w:r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api</w:t>
      </w:r>
      <w:proofErr w:type="spellEnd"/>
      <w:r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/primary-security/on-primary-market-investment-request</w:t>
      </w:r>
    </w:p>
    <w:p w14:paraId="741E86AA" w14:textId="77777777" w:rsidR="00967A67" w:rsidRDefault="00967A67" w:rsidP="00967A67">
      <w:pPr>
        <w:ind w:left="720"/>
      </w:pPr>
      <w:r>
        <w:t xml:space="preserve">For example </w:t>
      </w:r>
    </w:p>
    <w:p w14:paraId="2AD90378" w14:textId="77777777" w:rsidR="00967A67" w:rsidRDefault="006D0136" w:rsidP="00967A6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967A67" w:rsidRPr="008E1909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https://rialto-primary-trading-service-dev01.services.rialtomarkets.io/api/primary-security/on-primary-market-investment-request</w:t>
        </w:r>
      </w:hyperlink>
    </w:p>
    <w:p w14:paraId="3D11BE5B" w14:textId="5CD96E4C" w:rsidR="00967A67" w:rsidRDefault="001E70E4" w:rsidP="00967A67">
      <w:pPr>
        <w:ind w:left="720" w:firstLine="72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E70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You will need to use the same Bearer token acquired through the</w:t>
      </w:r>
      <w:r w:rsidR="00967A6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967A67"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Exchange Secret</w:t>
      </w:r>
      <w:r w:rsidR="00967A6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service</w:t>
      </w:r>
      <w:r w:rsidR="00C3788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  <w:r w:rsidR="00967A6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C37881" w:rsidRPr="00C3788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If the process is successful, a success message like the following will be received</w:t>
      </w:r>
      <w:r w:rsidR="00C3788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14:paraId="6B699379" w14:textId="77777777" w:rsidR="00967A67" w:rsidRPr="00967A67" w:rsidRDefault="00967A67" w:rsidP="00967A6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FE9F23F" w14:textId="77777777" w:rsidR="00967A67" w:rsidRDefault="00967A67" w:rsidP="00967A67">
      <w:pPr>
        <w:ind w:left="720"/>
        <w:rPr>
          <w:b/>
          <w:u w:val="single"/>
        </w:rPr>
      </w:pPr>
      <w:r w:rsidRPr="00967A67">
        <w:rPr>
          <w:b/>
          <w:noProof/>
          <w:u w:val="single"/>
        </w:rPr>
        <w:lastRenderedPageBreak/>
        <w:drawing>
          <wp:inline distT="0" distB="0" distL="0" distR="0" wp14:anchorId="6C11786A" wp14:editId="60721E5A">
            <wp:extent cx="5943600" cy="15227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6D220FF3" w:rsidR="00967A67" w:rsidRDefault="00967A67" w:rsidP="00863894">
      <w:pPr>
        <w:ind w:left="720"/>
      </w:pPr>
      <w:r>
        <w:t xml:space="preserve">Where that </w:t>
      </w:r>
      <w:r w:rsidR="004E4E55">
        <w:t>I</w:t>
      </w:r>
      <w:r>
        <w:t xml:space="preserve">d number </w:t>
      </w:r>
      <w:r w:rsidR="00863894" w:rsidRPr="00863894">
        <w:t>is the investment request ID that uniquely identifies the investment request.</w:t>
      </w:r>
    </w:p>
    <w:p w14:paraId="08CE6F91" w14:textId="77777777" w:rsidR="00967A67" w:rsidRDefault="00967A67" w:rsidP="00967A67">
      <w:pPr>
        <w:ind w:left="720"/>
      </w:pPr>
    </w:p>
    <w:p w14:paraId="5CFB31D5" w14:textId="7D27FCA1" w:rsidR="00967A67" w:rsidRDefault="005A5862" w:rsidP="00967A67">
      <w:pPr>
        <w:ind w:left="720"/>
      </w:pPr>
      <w:r>
        <w:t>If an error occurs, the response will include an "Error" attribute with the error description, as shown below.</w:t>
      </w:r>
    </w:p>
    <w:p w14:paraId="61CDCEAD" w14:textId="77777777" w:rsidR="00967A67" w:rsidRDefault="00967A67" w:rsidP="00967A67">
      <w:pPr>
        <w:ind w:left="720"/>
      </w:pPr>
      <w:r w:rsidRPr="00967A67">
        <w:rPr>
          <w:noProof/>
        </w:rPr>
        <w:drawing>
          <wp:inline distT="0" distB="0" distL="0" distR="0" wp14:anchorId="0F6F2965" wp14:editId="355D6CE1">
            <wp:extent cx="5943600" cy="16871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967A67" w:rsidRPr="00967A67" w:rsidRDefault="00967A67" w:rsidP="00967A67">
      <w:pPr>
        <w:ind w:left="720"/>
      </w:pPr>
    </w:p>
    <w:p w14:paraId="5043CB0F" w14:textId="77777777" w:rsidR="00967A67" w:rsidRDefault="00967A67" w:rsidP="00FD7B2C">
      <w:pPr>
        <w:rPr>
          <w:b/>
          <w:u w:val="single"/>
        </w:rPr>
      </w:pPr>
    </w:p>
    <w:p w14:paraId="4615EF39" w14:textId="77777777" w:rsidR="00181F8B" w:rsidRPr="00181F8B" w:rsidRDefault="00181F8B" w:rsidP="00967A67">
      <w:pPr>
        <w:ind w:left="720"/>
        <w:rPr>
          <w:b/>
          <w:u w:val="single"/>
        </w:rPr>
      </w:pPr>
      <w:r>
        <w:rPr>
          <w:b/>
          <w:u w:val="single"/>
        </w:rPr>
        <w:fldChar w:fldCharType="begin"/>
      </w:r>
      <w:r>
        <w:instrText xml:space="preserve"> XE "</w:instrText>
      </w:r>
      <w:r w:rsidRPr="00625604">
        <w:rPr>
          <w:b/>
          <w:u w:val="single"/>
        </w:rPr>
        <w:instrText>Submit Investment Request</w:instrText>
      </w:r>
      <w:r>
        <w:instrText xml:space="preserve">" </w:instrText>
      </w:r>
      <w:r>
        <w:rPr>
          <w:b/>
          <w:u w:val="single"/>
        </w:rPr>
        <w:fldChar w:fldCharType="end"/>
      </w:r>
    </w:p>
    <w:p w14:paraId="12F0077F" w14:textId="77777777" w:rsidR="00440D9F" w:rsidRDefault="00440D9F">
      <w:pPr>
        <w:rPr>
          <w:b/>
          <w:i/>
        </w:rPr>
      </w:pPr>
      <w:r>
        <w:rPr>
          <w:b/>
          <w:i/>
        </w:rPr>
        <w:br w:type="page"/>
      </w:r>
    </w:p>
    <w:p w14:paraId="3F33A045" w14:textId="54EFE9FA" w:rsidR="00181F8B" w:rsidRPr="00181F8B" w:rsidRDefault="00181F8B" w:rsidP="004F7B64">
      <w:pPr>
        <w:rPr>
          <w:b/>
          <w:i/>
        </w:rPr>
      </w:pPr>
      <w:r w:rsidRPr="00502E03">
        <w:rPr>
          <w:b/>
          <w:i/>
          <w:u w:val="single"/>
        </w:rPr>
        <w:lastRenderedPageBreak/>
        <w:t>Appendix</w:t>
      </w:r>
      <w:r>
        <w:rPr>
          <w:b/>
          <w:i/>
        </w:rPr>
        <w:fldChar w:fldCharType="begin"/>
      </w:r>
      <w:r>
        <w:instrText xml:space="preserve"> XE "</w:instrText>
      </w:r>
      <w:r w:rsidRPr="00502E03">
        <w:rPr>
          <w:b/>
          <w:i/>
          <w:u w:val="single"/>
        </w:rPr>
        <w:instrText>Appendix</w:instrText>
      </w:r>
      <w:r>
        <w:instrText xml:space="preserve">" </w:instrText>
      </w:r>
      <w:r>
        <w:rPr>
          <w:b/>
          <w:i/>
        </w:rPr>
        <w:fldChar w:fldCharType="end"/>
      </w:r>
    </w:p>
    <w:p w14:paraId="2FFB2A91" w14:textId="0719EBBC" w:rsidR="00181F8B" w:rsidRPr="00181F8B" w:rsidRDefault="09F9C8F0" w:rsidP="458111B0">
      <w:pPr>
        <w:rPr>
          <w:b/>
          <w:bCs/>
          <w:u w:val="single"/>
        </w:rPr>
      </w:pPr>
      <w:r w:rsidRPr="458111B0">
        <w:rPr>
          <w:b/>
          <w:bCs/>
          <w:u w:val="single"/>
        </w:rPr>
        <w:t>KYC</w:t>
      </w:r>
      <w:r w:rsidR="1C23A4F0" w:rsidRPr="458111B0">
        <w:rPr>
          <w:b/>
          <w:bCs/>
          <w:u w:val="single"/>
        </w:rPr>
        <w:t xml:space="preserve"> Integration</w:t>
      </w:r>
      <w:r w:rsidR="00181F8B" w:rsidRPr="458111B0">
        <w:rPr>
          <w:b/>
          <w:bCs/>
          <w:u w:val="single"/>
        </w:rPr>
        <w:fldChar w:fldCharType="begin"/>
      </w:r>
      <w:r w:rsidR="00181F8B">
        <w:instrText xml:space="preserve"> XE "</w:instrText>
      </w:r>
      <w:r w:rsidR="00B047A4">
        <w:rPr>
          <w:b/>
          <w:bCs/>
          <w:u w:val="single"/>
        </w:rPr>
        <w:instrText>KYC</w:instrText>
      </w:r>
      <w:r w:rsidR="00181F8B" w:rsidRPr="458111B0">
        <w:rPr>
          <w:b/>
          <w:bCs/>
          <w:u w:val="single"/>
        </w:rPr>
        <w:instrText xml:space="preserve"> Integration</w:instrText>
      </w:r>
      <w:r w:rsidR="00181F8B">
        <w:instrText xml:space="preserve">" </w:instrText>
      </w:r>
      <w:r w:rsidR="00181F8B" w:rsidRPr="458111B0">
        <w:rPr>
          <w:b/>
          <w:bCs/>
          <w:u w:val="single"/>
        </w:rPr>
        <w:fldChar w:fldCharType="end"/>
      </w:r>
    </w:p>
    <w:p w14:paraId="424F8911" w14:textId="59078B35" w:rsidR="00E275A3" w:rsidRPr="007C276E" w:rsidRDefault="00AD7AA6" w:rsidP="458111B0">
      <w:r>
        <w:t xml:space="preserve">This is a </w:t>
      </w:r>
      <w:r w:rsidR="00987CE0">
        <w:t>high-level description of the steps required to integrate the KYC (Know Your Customer) verification process into your UI</w:t>
      </w:r>
      <w:r w:rsidR="55BA7520">
        <w:t>.</w:t>
      </w:r>
      <w:r w:rsidR="6AD571A8">
        <w:t xml:space="preserve"> The </w:t>
      </w:r>
      <w:r w:rsidR="6AD571A8" w:rsidRPr="00B047A4">
        <w:rPr>
          <w:u w:val="single"/>
        </w:rPr>
        <w:t>main</w:t>
      </w:r>
      <w:r w:rsidR="6AD571A8">
        <w:t xml:space="preserve"> goal of this process </w:t>
      </w:r>
      <w:r w:rsidR="00895D58">
        <w:t>is to verify the investor's PII (Personally Identifiable Information) through our KYC vendor and obtain the</w:t>
      </w:r>
      <w:r w:rsidR="6AD571A8">
        <w:t xml:space="preserve"> </w:t>
      </w:r>
      <w:proofErr w:type="spellStart"/>
      <w:r w:rsidR="00D021D0" w:rsidRPr="00D021D0">
        <w:rPr>
          <w:b/>
          <w:bCs/>
          <w:i/>
          <w:iCs/>
        </w:rPr>
        <w:t>IdologyIdentificationReference</w:t>
      </w:r>
      <w:proofErr w:type="spellEnd"/>
      <w:r w:rsidR="00FA4450">
        <w:t xml:space="preserve"> data</w:t>
      </w:r>
      <w:r w:rsidR="00623625">
        <w:t>, which will be submitted in the</w:t>
      </w:r>
      <w:r w:rsidR="6AD571A8">
        <w:t xml:space="preserve"> </w:t>
      </w:r>
      <w:r w:rsidR="6AD571A8" w:rsidRPr="458111B0">
        <w:rPr>
          <w:b/>
          <w:bCs/>
          <w:u w:val="single"/>
        </w:rPr>
        <w:t>Submit Investment Request service.</w:t>
      </w:r>
    </w:p>
    <w:p w14:paraId="2DBF0D7D" w14:textId="6F78AFEA" w:rsidR="00A057DB" w:rsidRPr="00440D9F" w:rsidRDefault="005C705E" w:rsidP="005C705E">
      <w:pPr>
        <w:pStyle w:val="Prrafodelista"/>
        <w:numPr>
          <w:ilvl w:val="0"/>
          <w:numId w:val="7"/>
        </w:numPr>
        <w:rPr>
          <w:i/>
          <w:iCs/>
          <w:u w:val="single"/>
        </w:rPr>
      </w:pPr>
      <w:r w:rsidRPr="00440D9F">
        <w:rPr>
          <w:i/>
          <w:iCs/>
          <w:u w:val="single"/>
        </w:rPr>
        <w:t>Initiate KYC Verification</w:t>
      </w:r>
    </w:p>
    <w:p w14:paraId="7A70E1F0" w14:textId="5CEFB054" w:rsidR="00E5767B" w:rsidRDefault="00D5009B" w:rsidP="00E5767B">
      <w:pPr>
        <w:ind w:left="360"/>
      </w:pPr>
      <w:r>
        <w:t xml:space="preserve">To begin the KYC verification process, use the </w:t>
      </w:r>
      <w:r w:rsidRPr="00D5009B">
        <w:rPr>
          <w:rStyle w:val="CdigoHTML"/>
          <w:rFonts w:eastAsiaTheme="minorHAnsi"/>
          <w:b/>
          <w:bCs/>
        </w:rPr>
        <w:t>/</w:t>
      </w:r>
      <w:proofErr w:type="spellStart"/>
      <w:r w:rsidRPr="00D5009B">
        <w:rPr>
          <w:rStyle w:val="CdigoHTML"/>
          <w:rFonts w:eastAsiaTheme="minorHAnsi"/>
          <w:b/>
          <w:bCs/>
        </w:rPr>
        <w:t>api</w:t>
      </w:r>
      <w:proofErr w:type="spellEnd"/>
      <w:r w:rsidRPr="00D5009B">
        <w:rPr>
          <w:rStyle w:val="CdigoHTML"/>
          <w:rFonts w:eastAsiaTheme="minorHAnsi"/>
          <w:b/>
          <w:bCs/>
        </w:rPr>
        <w:t>/</w:t>
      </w:r>
      <w:proofErr w:type="spellStart"/>
      <w:r w:rsidRPr="00D5009B">
        <w:rPr>
          <w:rStyle w:val="CdigoHTML"/>
          <w:rFonts w:eastAsiaTheme="minorHAnsi"/>
          <w:b/>
          <w:bCs/>
        </w:rPr>
        <w:t>kyc</w:t>
      </w:r>
      <w:proofErr w:type="spellEnd"/>
      <w:r w:rsidRPr="00D5009B">
        <w:rPr>
          <w:rStyle w:val="CdigoHTML"/>
          <w:rFonts w:eastAsiaTheme="minorHAnsi"/>
          <w:b/>
          <w:bCs/>
        </w:rPr>
        <w:t>/initiate</w:t>
      </w:r>
      <w:r>
        <w:t xml:space="preserve"> endpoint. Submit the investor’s PII (Personally Identifiable Information) in the request body. Below is an example of the request payload:</w:t>
      </w:r>
    </w:p>
    <w:p w14:paraId="4FFFA2FD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POST /</w:t>
      </w:r>
      <w:proofErr w:type="spellStart"/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api</w:t>
      </w:r>
      <w:proofErr w:type="spellEnd"/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/</w:t>
      </w:r>
      <w:proofErr w:type="spellStart"/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kyc</w:t>
      </w:r>
      <w:proofErr w:type="spellEnd"/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/initiate</w:t>
      </w:r>
    </w:p>
    <w:p w14:paraId="1D1CA4DF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6EEDB422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firstName</w:t>
      </w:r>
      <w:proofErr w:type="spellEnd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"Joseph"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3024743D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lastName</w:t>
      </w:r>
      <w:proofErr w:type="spellEnd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"Gilbert"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018C139E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"address"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"123 Main Street"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75D94480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"city"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"Boston"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2B25D3DF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"state"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"MA"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653DCA48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stateName</w:t>
      </w:r>
      <w:proofErr w:type="spellEnd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"Massachusetts"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0E8615CF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"country"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"USA"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48FF5E05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"zip"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"02116"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07C6CC06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ssn</w:t>
      </w:r>
      <w:proofErr w:type="spellEnd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"666000001"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708DAC5D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"passport"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null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061A4FBE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"email"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"fake.email@gmail.com"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3A71EB7D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proofErr w:type="spellStart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telephone</w:t>
      </w:r>
      <w:proofErr w:type="spellEnd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val="es-AR" w:eastAsia="es-AR"/>
        </w:rPr>
        <w:t>"666000001"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,</w:t>
      </w:r>
    </w:p>
    <w:p w14:paraId="3F63EE7B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</w:pP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  <w:t xml:space="preserve">    </w:t>
      </w:r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proofErr w:type="spellStart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dob</w:t>
      </w:r>
      <w:proofErr w:type="spellEnd"/>
      <w:r w:rsidRPr="00D53B32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:</w:t>
      </w:r>
      <w:r w:rsidRPr="00D53B32"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  <w:t xml:space="preserve"> </w:t>
      </w:r>
      <w:r w:rsidRPr="00D53B32">
        <w:rPr>
          <w:rFonts w:ascii="Courier New" w:eastAsia="Times New Roman" w:hAnsi="Courier New" w:cs="Courier New"/>
          <w:color w:val="CE9178"/>
          <w:sz w:val="18"/>
          <w:szCs w:val="18"/>
          <w:lang w:val="es-AR" w:eastAsia="es-AR"/>
        </w:rPr>
        <w:t>"1943-04-08"</w:t>
      </w:r>
    </w:p>
    <w:p w14:paraId="77C0B6E0" w14:textId="77777777" w:rsidR="00D53B32" w:rsidRPr="00D53B32" w:rsidRDefault="00D53B32" w:rsidP="00D53B3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</w:pPr>
      <w:r w:rsidRPr="00D53B32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}</w:t>
      </w:r>
    </w:p>
    <w:p w14:paraId="78A04324" w14:textId="77777777" w:rsidR="00D53B32" w:rsidRDefault="00D53B32" w:rsidP="00D53B32"/>
    <w:p w14:paraId="19E66122" w14:textId="447EE981" w:rsidR="001E3940" w:rsidRDefault="001E3940" w:rsidP="005C705E">
      <w:pPr>
        <w:pStyle w:val="Prrafodelista"/>
        <w:numPr>
          <w:ilvl w:val="0"/>
          <w:numId w:val="7"/>
        </w:numPr>
      </w:pPr>
      <w:r>
        <w:t>Handling KYC Outcomes</w:t>
      </w:r>
    </w:p>
    <w:p w14:paraId="49BF0EAD" w14:textId="288F457F" w:rsidR="00C21CA2" w:rsidRDefault="00C21CA2" w:rsidP="00C21CA2">
      <w:pPr>
        <w:ind w:left="360"/>
      </w:pPr>
      <w:r>
        <w:t>There are three possible outcomes when initiating KYC verification:</w:t>
      </w:r>
    </w:p>
    <w:p w14:paraId="178E51D4" w14:textId="1109864B" w:rsidR="005354FB" w:rsidRDefault="00C21CA2" w:rsidP="00440D9F">
      <w:pPr>
        <w:pStyle w:val="Prrafodelista"/>
        <w:numPr>
          <w:ilvl w:val="0"/>
          <w:numId w:val="8"/>
        </w:numPr>
      </w:pPr>
      <w:r>
        <w:t>HARD Fail:</w:t>
      </w:r>
      <w:r w:rsidR="00440D9F">
        <w:t xml:space="preserve"> </w:t>
      </w:r>
      <w:r w:rsidR="005354FB">
        <w:t>If the investor’s PII cannot be verified due to a business rule or if the investor is on a watchlist, the process will return an error response indicating a "HARD fail"</w:t>
      </w:r>
      <w:r w:rsidR="00440D9F">
        <w:t>.</w:t>
      </w:r>
    </w:p>
    <w:p w14:paraId="1FB6336B" w14:textId="77777777" w:rsidR="003F6811" w:rsidRPr="003F6811" w:rsidRDefault="003F6811" w:rsidP="003F681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F681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2BDF5661" w14:textId="77777777" w:rsidR="003F6811" w:rsidRPr="003F6811" w:rsidRDefault="003F6811" w:rsidP="003F681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F6811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3F6811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3F6811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kycId</w:t>
      </w:r>
      <w:proofErr w:type="spellEnd"/>
      <w:r w:rsidRPr="003F6811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3F681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3F6811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3F6811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"5629758036"</w:t>
      </w:r>
      <w:r w:rsidRPr="003F681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32019E28" w14:textId="77777777" w:rsidR="003F6811" w:rsidRPr="003F6811" w:rsidRDefault="003F6811" w:rsidP="003F681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F6811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3F6811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"key"</w:t>
      </w:r>
      <w:r w:rsidRPr="003F681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3F6811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3F6811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proofErr w:type="spellStart"/>
      <w:proofErr w:type="gramStart"/>
      <w:r w:rsidRPr="003F6811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id.failure</w:t>
      </w:r>
      <w:proofErr w:type="spellEnd"/>
      <w:proofErr w:type="gramEnd"/>
      <w:r w:rsidRPr="003F6811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Pr="003F681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031D32FC" w14:textId="77777777" w:rsidR="003F6811" w:rsidRPr="003F6811" w:rsidRDefault="003F6811" w:rsidP="003F681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F6811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3F6811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"success"</w:t>
      </w:r>
      <w:r w:rsidRPr="003F681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3F6811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3F6811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false</w:t>
      </w:r>
      <w:r w:rsidRPr="003F681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239A7D8" w14:textId="77777777" w:rsidR="003F6811" w:rsidRPr="003F6811" w:rsidRDefault="003F6811" w:rsidP="003F681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F6811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3F6811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"message"</w:t>
      </w:r>
      <w:r w:rsidRPr="003F681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3F6811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3F6811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"Something went wrong with your application. Please try again later."</w:t>
      </w:r>
      <w:r w:rsidRPr="003F681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48E8C916" w14:textId="77777777" w:rsidR="003F6811" w:rsidRPr="003F6811" w:rsidRDefault="003F6811" w:rsidP="003F681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F6811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3F6811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3F6811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idScanUrl</w:t>
      </w:r>
      <w:proofErr w:type="spellEnd"/>
      <w:r w:rsidRPr="003F6811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3F6811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3F6811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3F6811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</w:p>
    <w:p w14:paraId="669F0B77" w14:textId="5F91B342" w:rsidR="003F6811" w:rsidRPr="003F6811" w:rsidRDefault="003F6811" w:rsidP="003F681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</w:pPr>
      <w:r w:rsidRPr="003F6811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}</w:t>
      </w:r>
    </w:p>
    <w:p w14:paraId="6F5E2055" w14:textId="77777777" w:rsidR="005354FB" w:rsidRDefault="005354FB" w:rsidP="005354FB"/>
    <w:p w14:paraId="29F8BC87" w14:textId="65AC083F" w:rsidR="005B474B" w:rsidRDefault="003F6811" w:rsidP="00440D9F">
      <w:pPr>
        <w:pStyle w:val="Prrafodelista"/>
        <w:numPr>
          <w:ilvl w:val="0"/>
          <w:numId w:val="8"/>
        </w:numPr>
      </w:pPr>
      <w:r>
        <w:lastRenderedPageBreak/>
        <w:t>Successful Verification:</w:t>
      </w:r>
      <w:r w:rsidR="00440D9F">
        <w:t xml:space="preserve"> </w:t>
      </w:r>
      <w:r w:rsidR="003B69BA">
        <w:t>If the investor's PII is correctly verified, the process will return a successful response</w:t>
      </w:r>
      <w:r w:rsidR="00440D9F">
        <w:t>.</w:t>
      </w:r>
    </w:p>
    <w:p w14:paraId="6D6C22E9" w14:textId="77777777" w:rsidR="00A571CF" w:rsidRPr="00A571CF" w:rsidRDefault="00A571CF" w:rsidP="00A571C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A571CF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688423E0" w14:textId="77777777" w:rsidR="00A571CF" w:rsidRPr="00A571CF" w:rsidRDefault="00A571CF" w:rsidP="00A571C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A571CF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A571CF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A571CF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kycId</w:t>
      </w:r>
      <w:proofErr w:type="spellEnd"/>
      <w:r w:rsidRPr="00A571CF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A571CF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A571CF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A571CF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"5629762702"</w:t>
      </w:r>
      <w:r w:rsidRPr="00A571CF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3061437C" w14:textId="77777777" w:rsidR="00A571CF" w:rsidRPr="00A571CF" w:rsidRDefault="00A571CF" w:rsidP="00A571C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A571CF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A571CF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"key"</w:t>
      </w:r>
      <w:r w:rsidRPr="00A571CF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A571CF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A571CF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proofErr w:type="spellStart"/>
      <w:proofErr w:type="gramStart"/>
      <w:r w:rsidRPr="00A571CF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id.success</w:t>
      </w:r>
      <w:proofErr w:type="spellEnd"/>
      <w:proofErr w:type="gramEnd"/>
      <w:r w:rsidRPr="00A571CF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Pr="00A571CF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E66B03C" w14:textId="77777777" w:rsidR="00A571CF" w:rsidRPr="00A571CF" w:rsidRDefault="00A571CF" w:rsidP="00A571C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A571CF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A571CF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"success"</w:t>
      </w:r>
      <w:r w:rsidRPr="00A571CF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A571CF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A571CF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true</w:t>
      </w:r>
      <w:r w:rsidRPr="00A571CF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6483AC83" w14:textId="77777777" w:rsidR="00A571CF" w:rsidRPr="00A571CF" w:rsidRDefault="00A571CF" w:rsidP="00A571C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</w:pPr>
      <w:r w:rsidRPr="00A571CF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A571CF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proofErr w:type="spellStart"/>
      <w:r w:rsidRPr="00A571CF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message</w:t>
      </w:r>
      <w:proofErr w:type="spellEnd"/>
      <w:r w:rsidRPr="00A571CF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r w:rsidRPr="00A571CF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:</w:t>
      </w:r>
      <w:r w:rsidRPr="00A571CF"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  <w:t xml:space="preserve"> </w:t>
      </w:r>
      <w:r w:rsidRPr="00A571CF">
        <w:rPr>
          <w:rFonts w:ascii="Courier New" w:eastAsia="Times New Roman" w:hAnsi="Courier New" w:cs="Courier New"/>
          <w:color w:val="CE9178"/>
          <w:sz w:val="18"/>
          <w:szCs w:val="18"/>
          <w:lang w:val="es-AR" w:eastAsia="es-AR"/>
        </w:rPr>
        <w:t>"PASS"</w:t>
      </w:r>
      <w:r w:rsidRPr="00A571CF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,</w:t>
      </w:r>
    </w:p>
    <w:p w14:paraId="2A7DF8B4" w14:textId="77777777" w:rsidR="00A571CF" w:rsidRPr="00A571CF" w:rsidRDefault="00A571CF" w:rsidP="00A571C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</w:pPr>
      <w:r w:rsidRPr="00A571CF"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  <w:t xml:space="preserve">    </w:t>
      </w:r>
      <w:r w:rsidRPr="00A571CF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proofErr w:type="spellStart"/>
      <w:r w:rsidRPr="00A571CF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idScanUrl</w:t>
      </w:r>
      <w:proofErr w:type="spellEnd"/>
      <w:r w:rsidRPr="00A571CF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r w:rsidRPr="00A571CF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:</w:t>
      </w:r>
      <w:r w:rsidRPr="00A571CF"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  <w:t xml:space="preserve"> </w:t>
      </w:r>
      <w:r w:rsidRPr="00A571CF">
        <w:rPr>
          <w:rFonts w:ascii="Courier New" w:eastAsia="Times New Roman" w:hAnsi="Courier New" w:cs="Courier New"/>
          <w:color w:val="CE9178"/>
          <w:sz w:val="18"/>
          <w:szCs w:val="18"/>
          <w:lang w:val="es-AR" w:eastAsia="es-AR"/>
        </w:rPr>
        <w:t>""</w:t>
      </w:r>
    </w:p>
    <w:p w14:paraId="288BC758" w14:textId="56FE061B" w:rsidR="00607FED" w:rsidRPr="00607FED" w:rsidRDefault="00A571CF" w:rsidP="00607FE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</w:pPr>
      <w:r w:rsidRPr="00A571CF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}</w:t>
      </w:r>
    </w:p>
    <w:p w14:paraId="7676BEEB" w14:textId="77777777" w:rsidR="005B474B" w:rsidRDefault="005B474B" w:rsidP="005B474B"/>
    <w:p w14:paraId="283E8A24" w14:textId="79AF4B7D" w:rsidR="00607FED" w:rsidRDefault="005B474B" w:rsidP="00440D9F">
      <w:pPr>
        <w:pStyle w:val="Prrafodelista"/>
        <w:numPr>
          <w:ilvl w:val="0"/>
          <w:numId w:val="8"/>
        </w:numPr>
      </w:pPr>
      <w:r>
        <w:t>SOFT Fail:</w:t>
      </w:r>
      <w:r w:rsidR="00440D9F">
        <w:t xml:space="preserve"> </w:t>
      </w:r>
      <w:r w:rsidR="00607FED">
        <w:t>If the investor's PII is mostly correct but contains minor inconsistencies (e.g., a single-digit error in the SSN), the response will indicate a "SOFT fail". In this case, the investor will need to complete further identity validation by uploading their ID or driver’s license and possibly taking a selfie. The response will include a link (</w:t>
      </w:r>
      <w:proofErr w:type="spellStart"/>
      <w:r w:rsidR="00607FED" w:rsidRPr="00440D9F">
        <w:rPr>
          <w:rStyle w:val="CdigoHTML"/>
          <w:rFonts w:eastAsiaTheme="minorHAnsi"/>
        </w:rPr>
        <w:t>idScanUrl</w:t>
      </w:r>
      <w:proofErr w:type="spellEnd"/>
      <w:r w:rsidR="00607FED">
        <w:t>) for the investor to complete this step</w:t>
      </w:r>
      <w:r w:rsidR="00440D9F">
        <w:t>.</w:t>
      </w:r>
    </w:p>
    <w:p w14:paraId="673C9545" w14:textId="77777777" w:rsidR="003B69BA" w:rsidRPr="003B69BA" w:rsidRDefault="003B69BA" w:rsidP="003B69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B69B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1A37702E" w14:textId="77777777" w:rsidR="003B69BA" w:rsidRPr="003B69BA" w:rsidRDefault="003B69BA" w:rsidP="003B69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B69B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3B69B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3B69B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kycId</w:t>
      </w:r>
      <w:proofErr w:type="spellEnd"/>
      <w:r w:rsidRPr="003B69B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3B69B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3B69B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3B69BA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"5629765748"</w:t>
      </w:r>
      <w:r w:rsidRPr="003B69B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BD74EB4" w14:textId="77777777" w:rsidR="003B69BA" w:rsidRPr="003B69BA" w:rsidRDefault="003B69BA" w:rsidP="003B69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B69B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3B69B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"key"</w:t>
      </w:r>
      <w:r w:rsidRPr="003B69B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3B69B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3B69BA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proofErr w:type="spellStart"/>
      <w:proofErr w:type="gramStart"/>
      <w:r w:rsidRPr="003B69BA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id.failure</w:t>
      </w:r>
      <w:proofErr w:type="spellEnd"/>
      <w:proofErr w:type="gramEnd"/>
      <w:r w:rsidRPr="003B69BA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Pr="003B69B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6DF33FDB" w14:textId="77777777" w:rsidR="003B69BA" w:rsidRPr="003B69BA" w:rsidRDefault="003B69BA" w:rsidP="003B69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B69B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3B69B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"success"</w:t>
      </w:r>
      <w:r w:rsidRPr="003B69B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3B69B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3B69BA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false</w:t>
      </w:r>
      <w:r w:rsidRPr="003B69B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27E5A70D" w14:textId="77777777" w:rsidR="003B69BA" w:rsidRPr="003B69BA" w:rsidRDefault="003B69BA" w:rsidP="003B69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B69B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3B69B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"message"</w:t>
      </w:r>
      <w:r w:rsidRPr="003B69B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3B69B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3B69BA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"FAIL"</w:t>
      </w:r>
      <w:r w:rsidRPr="003B69B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3046662E" w14:textId="77777777" w:rsidR="003B69BA" w:rsidRPr="003B69BA" w:rsidRDefault="003B69BA" w:rsidP="003B69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3B69B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3B69B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3B69B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idScanUrl</w:t>
      </w:r>
      <w:proofErr w:type="spellEnd"/>
      <w:r w:rsidRPr="003B69B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3B69B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3B69B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3B69BA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"https://web.idologylive.com/idscan/v2.jsp?id=nNyklf9H272162b722"</w:t>
      </w:r>
    </w:p>
    <w:p w14:paraId="580DC64D" w14:textId="35F21C4F" w:rsidR="003B69BA" w:rsidRPr="003B69BA" w:rsidRDefault="003B69BA" w:rsidP="003B69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</w:pPr>
      <w:r w:rsidRPr="003B69BA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}</w:t>
      </w:r>
    </w:p>
    <w:p w14:paraId="19B1310F" w14:textId="77777777" w:rsidR="003B69BA" w:rsidRDefault="003B69BA" w:rsidP="003B69BA"/>
    <w:p w14:paraId="33590799" w14:textId="17765204" w:rsidR="00330F6D" w:rsidRDefault="00330F6D" w:rsidP="005C705E">
      <w:pPr>
        <w:pStyle w:val="Prrafodelista"/>
        <w:numPr>
          <w:ilvl w:val="0"/>
          <w:numId w:val="7"/>
        </w:numPr>
      </w:pPr>
      <w:r>
        <w:t>Finalizing the KYC Process (Optional)</w:t>
      </w:r>
    </w:p>
    <w:p w14:paraId="257893B6" w14:textId="2C8FFAD8" w:rsidR="006F73AE" w:rsidRDefault="00B66D36" w:rsidP="006F73AE">
      <w:pPr>
        <w:pStyle w:val="Prrafodelista"/>
      </w:pPr>
      <w:r>
        <w:br/>
      </w:r>
      <w:r w:rsidR="006F73AE">
        <w:t>For investors who received a "SOFT fail" and completed the additional identity verification through the provided link (</w:t>
      </w:r>
      <w:proofErr w:type="spellStart"/>
      <w:r w:rsidR="006F73AE">
        <w:rPr>
          <w:rStyle w:val="CdigoHTML"/>
          <w:rFonts w:eastAsiaTheme="minorHAnsi"/>
        </w:rPr>
        <w:t>idScanUrl</w:t>
      </w:r>
      <w:proofErr w:type="spellEnd"/>
      <w:r w:rsidR="006F73AE">
        <w:t xml:space="preserve">), you can check the final status of the KYC process using the </w:t>
      </w:r>
      <w:r w:rsidR="006F73AE">
        <w:rPr>
          <w:rStyle w:val="CdigoHTML"/>
          <w:rFonts w:eastAsiaTheme="minorHAnsi"/>
          <w:b/>
          <w:bCs/>
        </w:rPr>
        <w:t>/</w:t>
      </w:r>
      <w:proofErr w:type="spellStart"/>
      <w:r w:rsidR="006F73AE">
        <w:rPr>
          <w:rStyle w:val="CdigoHTML"/>
          <w:rFonts w:eastAsiaTheme="minorHAnsi"/>
          <w:b/>
          <w:bCs/>
        </w:rPr>
        <w:t>api</w:t>
      </w:r>
      <w:proofErr w:type="spellEnd"/>
      <w:r w:rsidR="006F73AE">
        <w:rPr>
          <w:rStyle w:val="CdigoHTML"/>
          <w:rFonts w:eastAsiaTheme="minorHAnsi"/>
          <w:b/>
          <w:bCs/>
        </w:rPr>
        <w:t>/</w:t>
      </w:r>
      <w:proofErr w:type="spellStart"/>
      <w:r w:rsidR="006F73AE">
        <w:rPr>
          <w:rStyle w:val="CdigoHTML"/>
          <w:rFonts w:eastAsiaTheme="minorHAnsi"/>
          <w:b/>
          <w:bCs/>
        </w:rPr>
        <w:t>kyc</w:t>
      </w:r>
      <w:proofErr w:type="spellEnd"/>
      <w:r w:rsidR="006F73AE">
        <w:rPr>
          <w:rStyle w:val="CdigoHTML"/>
          <w:rFonts w:eastAsiaTheme="minorHAnsi"/>
          <w:b/>
          <w:bCs/>
        </w:rPr>
        <w:t>/finalize</w:t>
      </w:r>
      <w:r w:rsidR="006F73AE">
        <w:t xml:space="preserve"> endpoint. This is an </w:t>
      </w:r>
      <w:r w:rsidR="006F73AE" w:rsidRPr="00471072">
        <w:rPr>
          <w:b/>
          <w:bCs/>
          <w:i/>
          <w:iCs/>
        </w:rPr>
        <w:t>optional</w:t>
      </w:r>
      <w:r w:rsidR="006F73AE">
        <w:t xml:space="preserve"> step</w:t>
      </w:r>
      <w:r w:rsidR="00471072">
        <w:t>.</w:t>
      </w:r>
    </w:p>
    <w:p w14:paraId="475A3008" w14:textId="77777777" w:rsidR="00B66D36" w:rsidRPr="00B66D36" w:rsidRDefault="00B66D36" w:rsidP="00B66D3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B66D3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POST /</w:t>
      </w:r>
      <w:proofErr w:type="spellStart"/>
      <w:r w:rsidRPr="00B66D3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api</w:t>
      </w:r>
      <w:proofErr w:type="spellEnd"/>
      <w:r w:rsidRPr="00B66D3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/</w:t>
      </w:r>
      <w:proofErr w:type="spellStart"/>
      <w:r w:rsidRPr="00B66D3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kyc</w:t>
      </w:r>
      <w:proofErr w:type="spellEnd"/>
      <w:r w:rsidRPr="00B66D3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/finalize</w:t>
      </w:r>
    </w:p>
    <w:p w14:paraId="69F16C8F" w14:textId="77777777" w:rsidR="00B66D36" w:rsidRPr="00B66D36" w:rsidRDefault="00B66D36" w:rsidP="00B66D3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B66D36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6DDE98FE" w14:textId="77777777" w:rsidR="00B66D36" w:rsidRPr="00B66D36" w:rsidRDefault="00B66D36" w:rsidP="00B66D3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B66D3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B66D36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B66D36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kycId</w:t>
      </w:r>
      <w:proofErr w:type="spellEnd"/>
      <w:r w:rsidRPr="00B66D36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B66D36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B66D3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B66D36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"5629765748"</w:t>
      </w:r>
    </w:p>
    <w:p w14:paraId="0E63379D" w14:textId="55436880" w:rsidR="00B66D36" w:rsidRPr="008153C9" w:rsidRDefault="00B66D36" w:rsidP="00B66D3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u w:val="single"/>
          <w:lang w:eastAsia="es-AR"/>
        </w:rPr>
      </w:pPr>
      <w:r w:rsidRPr="008153C9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74D3E3FD" w14:textId="77777777" w:rsidR="00B66D36" w:rsidRDefault="00B66D36" w:rsidP="00B66D36"/>
    <w:p w14:paraId="264006FA" w14:textId="17A73392" w:rsidR="00885C64" w:rsidRDefault="00885C64" w:rsidP="00B66D36">
      <w:r>
        <w:t>If the investor has not yet completed the identity verification, the response will indicate that the process is still pending</w:t>
      </w:r>
      <w:r w:rsidR="00471072">
        <w:t>.</w:t>
      </w:r>
    </w:p>
    <w:p w14:paraId="30247E76" w14:textId="77777777" w:rsidR="009E2B2E" w:rsidRPr="009E2B2E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03144EA3" w14:textId="77777777" w:rsidR="009E2B2E" w:rsidRPr="009E2B2E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kycId</w:t>
      </w:r>
      <w:proofErr w:type="spellEnd"/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"5629765748"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3D19678E" w14:textId="77777777" w:rsidR="009E2B2E" w:rsidRPr="009E2B2E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"key"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proofErr w:type="spellStart"/>
      <w:proofErr w:type="gramStart"/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id.scan</w:t>
      </w:r>
      <w:proofErr w:type="gramEnd"/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.pending</w:t>
      </w:r>
      <w:proofErr w:type="spellEnd"/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2A6901A" w14:textId="77777777" w:rsidR="009E2B2E" w:rsidRPr="009E2B2E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"success"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false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AF2F3F0" w14:textId="77777777" w:rsidR="009E2B2E" w:rsidRPr="009E2B2E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"message"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"Please finish your identity verification before continuing."</w:t>
      </w:r>
    </w:p>
    <w:p w14:paraId="0B06781A" w14:textId="53D751A1" w:rsidR="009E2B2E" w:rsidRPr="00DE4D5A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DE4D5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046864D1" w14:textId="77777777" w:rsidR="009E2B2E" w:rsidRDefault="009E2B2E" w:rsidP="00B66D36"/>
    <w:p w14:paraId="04FBBF7E" w14:textId="512639BF" w:rsidR="009E2B2E" w:rsidRDefault="009E2B2E" w:rsidP="00B66D36">
      <w:r>
        <w:lastRenderedPageBreak/>
        <w:t>If the process is completed, the response will provide the final result of the KYC verification</w:t>
      </w:r>
      <w:r w:rsidR="00471072">
        <w:t>.</w:t>
      </w:r>
    </w:p>
    <w:p w14:paraId="440FCDE8" w14:textId="77777777" w:rsidR="009E2B2E" w:rsidRPr="009E2B2E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2D5B0BF5" w14:textId="77777777" w:rsidR="009E2B2E" w:rsidRPr="009E2B2E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kycId</w:t>
      </w:r>
      <w:proofErr w:type="spellEnd"/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"5629765748"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8E68535" w14:textId="77777777" w:rsidR="009E2B2E" w:rsidRPr="009E2B2E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"key"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proofErr w:type="spellStart"/>
      <w:proofErr w:type="gramStart"/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result.id.scan</w:t>
      </w:r>
      <w:proofErr w:type="gramEnd"/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.approved</w:t>
      </w:r>
      <w:proofErr w:type="spellEnd"/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E90F581" w14:textId="77777777" w:rsidR="009E2B2E" w:rsidRPr="009E2B2E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</w:pP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proofErr w:type="spellStart"/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success</w:t>
      </w:r>
      <w:proofErr w:type="spellEnd"/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:</w:t>
      </w: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  <w:t xml:space="preserve"> </w:t>
      </w:r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val="es-AR" w:eastAsia="es-AR"/>
        </w:rPr>
        <w:t>true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,</w:t>
      </w:r>
    </w:p>
    <w:p w14:paraId="7A2738FD" w14:textId="77777777" w:rsidR="009E2B2E" w:rsidRPr="009E2B2E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</w:pP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  <w:t xml:space="preserve">    </w:t>
      </w:r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proofErr w:type="spellStart"/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message</w:t>
      </w:r>
      <w:proofErr w:type="spellEnd"/>
      <w:r w:rsidRPr="009E2B2E">
        <w:rPr>
          <w:rFonts w:ascii="Courier New" w:eastAsia="Times New Roman" w:hAnsi="Courier New" w:cs="Courier New"/>
          <w:color w:val="9CDCFE"/>
          <w:sz w:val="18"/>
          <w:szCs w:val="18"/>
          <w:lang w:val="es-AR" w:eastAsia="es-AR"/>
        </w:rPr>
        <w:t>"</w:t>
      </w: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:</w:t>
      </w:r>
      <w:r w:rsidRPr="009E2B2E"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  <w:t xml:space="preserve"> </w:t>
      </w:r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val="es-AR" w:eastAsia="es-AR"/>
        </w:rPr>
        <w:t>"</w:t>
      </w:r>
      <w:proofErr w:type="spellStart"/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val="es-AR" w:eastAsia="es-AR"/>
        </w:rPr>
        <w:t>Approved</w:t>
      </w:r>
      <w:proofErr w:type="spellEnd"/>
      <w:r w:rsidRPr="009E2B2E">
        <w:rPr>
          <w:rFonts w:ascii="Courier New" w:eastAsia="Times New Roman" w:hAnsi="Courier New" w:cs="Courier New"/>
          <w:color w:val="CE9178"/>
          <w:sz w:val="18"/>
          <w:szCs w:val="18"/>
          <w:lang w:val="es-AR" w:eastAsia="es-AR"/>
        </w:rPr>
        <w:t>"</w:t>
      </w:r>
    </w:p>
    <w:p w14:paraId="32382FCC" w14:textId="3543A633" w:rsidR="009E2B2E" w:rsidRPr="009E2B2E" w:rsidRDefault="009E2B2E" w:rsidP="009E2B2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AR" w:eastAsia="es-AR"/>
        </w:rPr>
      </w:pPr>
      <w:r w:rsidRPr="009E2B2E">
        <w:rPr>
          <w:rFonts w:ascii="Courier New" w:eastAsia="Times New Roman" w:hAnsi="Courier New" w:cs="Courier New"/>
          <w:color w:val="DCDCDC"/>
          <w:sz w:val="18"/>
          <w:szCs w:val="18"/>
          <w:lang w:val="es-AR" w:eastAsia="es-AR"/>
        </w:rPr>
        <w:t>}</w:t>
      </w:r>
    </w:p>
    <w:p w14:paraId="4B9DCD0A" w14:textId="77777777" w:rsidR="009E2B2E" w:rsidRDefault="009E2B2E" w:rsidP="00B66D36"/>
    <w:p w14:paraId="00FB268C" w14:textId="16A10E9C" w:rsidR="001C0AA9" w:rsidRDefault="001C0AA9" w:rsidP="005C705E">
      <w:pPr>
        <w:pStyle w:val="Prrafodelista"/>
        <w:numPr>
          <w:ilvl w:val="0"/>
          <w:numId w:val="7"/>
        </w:numPr>
      </w:pPr>
      <w:r>
        <w:t>Submitting the Investment Request</w:t>
      </w:r>
    </w:p>
    <w:p w14:paraId="0F36556C" w14:textId="77777777" w:rsidR="00CC3F26" w:rsidRDefault="00CC3F26" w:rsidP="00CC3F26">
      <w:pPr>
        <w:pStyle w:val="Prrafodelista"/>
      </w:pPr>
    </w:p>
    <w:p w14:paraId="7038BDF0" w14:textId="35CA43BE" w:rsidR="00CC3F26" w:rsidRDefault="00CC3F26" w:rsidP="00CC3F26">
      <w:pPr>
        <w:pStyle w:val="Prrafodelista"/>
      </w:pPr>
      <w:r>
        <w:t xml:space="preserve">Once the KYC process is complete, include the </w:t>
      </w:r>
      <w:proofErr w:type="spellStart"/>
      <w:r>
        <w:rPr>
          <w:rStyle w:val="CdigoHTML"/>
          <w:rFonts w:eastAsiaTheme="minorHAnsi"/>
        </w:rPr>
        <w:t>IdologyIdentificationReference</w:t>
      </w:r>
      <w:proofErr w:type="spellEnd"/>
      <w:r>
        <w:t xml:space="preserve"> data in the Submit Investment Request service. If an </w:t>
      </w:r>
      <w:proofErr w:type="spellStart"/>
      <w:r>
        <w:rPr>
          <w:rStyle w:val="CdigoHTML"/>
          <w:rFonts w:eastAsiaTheme="minorHAnsi"/>
        </w:rPr>
        <w:t>idScanUrl</w:t>
      </w:r>
      <w:proofErr w:type="spellEnd"/>
      <w:r>
        <w:t xml:space="preserve"> was provided during the KYC process, include it as well.</w:t>
      </w:r>
    </w:p>
    <w:p w14:paraId="44793D5A" w14:textId="77777777" w:rsidR="00CC3F26" w:rsidRPr="00CC3F26" w:rsidRDefault="00CC3F26" w:rsidP="00CC3F2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CC3F26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CC3F26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IdologyIdentificationReference</w:t>
      </w:r>
      <w:proofErr w:type="spellEnd"/>
      <w:r w:rsidRPr="00CC3F26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CC3F26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CC3F2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CC3F26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7A337B43" w14:textId="77777777" w:rsidR="00CC3F26" w:rsidRPr="00CC3F26" w:rsidRDefault="00CC3F26" w:rsidP="00CC3F2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CC3F2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   </w:t>
      </w:r>
      <w:r w:rsidRPr="00CC3F26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"IdNumber"</w:t>
      </w:r>
      <w:r w:rsidRPr="00CC3F26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CC3F2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CC3F26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"124"</w:t>
      </w:r>
      <w:r w:rsidRPr="00CC3F26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240CA3D1" w14:textId="77777777" w:rsidR="00CC3F26" w:rsidRPr="00CC3F26" w:rsidRDefault="00CC3F26" w:rsidP="00CC3F2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CC3F2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>   </w:t>
      </w:r>
      <w:r w:rsidRPr="00CC3F26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CC3F26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IdScanLink</w:t>
      </w:r>
      <w:proofErr w:type="spellEnd"/>
      <w:r w:rsidRPr="00CC3F26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CC3F26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CC3F26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CC3F26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"https://web.idologylive.com/idscan/v2.jsp?id=nNyklf9H272162b722"</w:t>
      </w:r>
    </w:p>
    <w:p w14:paraId="42C1C597" w14:textId="1485E1AA" w:rsidR="00CC3F26" w:rsidRPr="008153C9" w:rsidRDefault="00CC3F26" w:rsidP="00CC3F2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8153C9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74F375A7" w14:textId="77777777" w:rsidR="00CC3F26" w:rsidRPr="004628BE" w:rsidRDefault="00CC3F26" w:rsidP="00CC3F26"/>
    <w:p w14:paraId="6B62F1B3" w14:textId="77777777" w:rsidR="00A057DB" w:rsidRPr="004628BE" w:rsidRDefault="00A057DB" w:rsidP="008C5A84"/>
    <w:p w14:paraId="69995D6E" w14:textId="77777777" w:rsidR="00A057DB" w:rsidRPr="005D720E" w:rsidRDefault="00A057DB" w:rsidP="008C5A84">
      <w:pPr>
        <w:rPr>
          <w:b/>
          <w:u w:val="single"/>
        </w:rPr>
      </w:pPr>
      <w:r w:rsidRPr="005D720E">
        <w:rPr>
          <w:b/>
          <w:u w:val="single"/>
        </w:rPr>
        <w:t>Stripe Integration</w:t>
      </w:r>
      <w:r>
        <w:rPr>
          <w:b/>
          <w:u w:val="single"/>
          <w:lang w:val="es-AR"/>
        </w:rPr>
        <w:fldChar w:fldCharType="begin"/>
      </w:r>
      <w:r>
        <w:instrText xml:space="preserve"> XE "</w:instrText>
      </w:r>
      <w:r w:rsidRPr="005D720E">
        <w:rPr>
          <w:b/>
          <w:u w:val="single"/>
        </w:rPr>
        <w:instrText>Stripe Integration</w:instrText>
      </w:r>
      <w:r>
        <w:instrText xml:space="preserve">" </w:instrText>
      </w:r>
      <w:r>
        <w:rPr>
          <w:b/>
          <w:u w:val="single"/>
          <w:lang w:val="es-AR"/>
        </w:rPr>
        <w:fldChar w:fldCharType="end"/>
      </w:r>
    </w:p>
    <w:p w14:paraId="2A97D4B4" w14:textId="5E600C6D" w:rsidR="00766380" w:rsidRDefault="004874C9" w:rsidP="004874C9">
      <w:pPr>
        <w:ind w:firstLine="720"/>
        <w:jc w:val="both"/>
      </w:pPr>
      <w:r>
        <w:t>This is a high</w:t>
      </w:r>
      <w:r w:rsidR="006546DA">
        <w:t>-</w:t>
      </w:r>
      <w:r>
        <w:t xml:space="preserve">level description </w:t>
      </w:r>
      <w:r w:rsidR="00BE0321">
        <w:t xml:space="preserve">of the steps necessary to integrate </w:t>
      </w:r>
      <w:r w:rsidRPr="004874C9">
        <w:rPr>
          <w:i/>
        </w:rPr>
        <w:t>Credit Card</w:t>
      </w:r>
      <w:r>
        <w:t xml:space="preserve"> and </w:t>
      </w:r>
      <w:r w:rsidRPr="004874C9">
        <w:rPr>
          <w:i/>
        </w:rPr>
        <w:t>ACH</w:t>
      </w:r>
      <w:r>
        <w:t xml:space="preserve"> payments </w:t>
      </w:r>
      <w:r w:rsidR="00BE0321">
        <w:t xml:space="preserve">through </w:t>
      </w:r>
      <w:r w:rsidR="00BE0321" w:rsidRPr="004874C9">
        <w:rPr>
          <w:i/>
        </w:rPr>
        <w:t xml:space="preserve">Stripe </w:t>
      </w:r>
      <w:r w:rsidR="00BE0321">
        <w:rPr>
          <w:i/>
        </w:rPr>
        <w:t xml:space="preserve">Gateway </w:t>
      </w:r>
      <w:r>
        <w:t xml:space="preserve">into your UI. </w:t>
      </w:r>
      <w:r w:rsidR="00580265">
        <w:t>It serves as a general example of the three-step process required</w:t>
      </w:r>
      <w:r>
        <w:t xml:space="preserve"> to place the Stripe popups in your screen. </w:t>
      </w:r>
      <w:r w:rsidR="007811A3">
        <w:t xml:space="preserve">For a detailed and rigorous guide, please refer to the official Stripe documentation, as processes may </w:t>
      </w:r>
      <w:r w:rsidR="00766380">
        <w:t>change,</w:t>
      </w:r>
      <w:r w:rsidR="007811A3">
        <w:t xml:space="preserve"> or additional details may be required</w:t>
      </w:r>
      <w:r>
        <w:t>.</w:t>
      </w:r>
    </w:p>
    <w:p w14:paraId="4A82B963" w14:textId="41D91680" w:rsidR="004874C9" w:rsidRPr="007C276E" w:rsidRDefault="002E48CC" w:rsidP="004874C9">
      <w:pPr>
        <w:ind w:firstLine="720"/>
        <w:jc w:val="both"/>
      </w:pPr>
      <w:r w:rsidRPr="002E48CC">
        <w:t>The primary goal is to set up the</w:t>
      </w:r>
      <w:r w:rsidRPr="002E48CC">
        <w:rPr>
          <w:highlight w:val="white"/>
        </w:rPr>
        <w:t xml:space="preserve"> </w:t>
      </w:r>
      <w:proofErr w:type="spellStart"/>
      <w:r w:rsidR="00C40973">
        <w:rPr>
          <w:rFonts w:ascii="Consolas" w:hAnsi="Consolas" w:cs="Consolas"/>
          <w:i/>
          <w:color w:val="000000"/>
          <w:sz w:val="19"/>
          <w:szCs w:val="19"/>
          <w:highlight w:val="white"/>
        </w:rPr>
        <w:t>S</w:t>
      </w:r>
      <w:r w:rsidR="004874C9" w:rsidRPr="004874C9">
        <w:rPr>
          <w:rFonts w:ascii="Consolas" w:hAnsi="Consolas" w:cs="Consolas"/>
          <w:i/>
          <w:color w:val="000000"/>
          <w:sz w:val="19"/>
          <w:szCs w:val="19"/>
          <w:highlight w:val="white"/>
        </w:rPr>
        <w:t>tripeCreditCard</w:t>
      </w:r>
      <w:proofErr w:type="spellEnd"/>
      <w:r w:rsidR="004874C9">
        <w:rPr>
          <w:rFonts w:ascii="Consolas" w:hAnsi="Consolas" w:cs="Consolas"/>
          <w:color w:val="000000"/>
          <w:sz w:val="19"/>
          <w:szCs w:val="19"/>
        </w:rPr>
        <w:t xml:space="preserve"> or </w:t>
      </w:r>
      <w:proofErr w:type="spellStart"/>
      <w:r w:rsidR="00C40973">
        <w:rPr>
          <w:rFonts w:ascii="Consolas" w:hAnsi="Consolas" w:cs="Consolas"/>
          <w:i/>
          <w:color w:val="000000"/>
          <w:sz w:val="19"/>
          <w:szCs w:val="19"/>
          <w:highlight w:val="white"/>
        </w:rPr>
        <w:t>S</w:t>
      </w:r>
      <w:r w:rsidR="004874C9" w:rsidRPr="004874C9">
        <w:rPr>
          <w:rFonts w:ascii="Consolas" w:hAnsi="Consolas" w:cs="Consolas"/>
          <w:i/>
          <w:color w:val="000000"/>
          <w:sz w:val="19"/>
          <w:szCs w:val="19"/>
          <w:highlight w:val="white"/>
        </w:rPr>
        <w:t>tripeACH</w:t>
      </w:r>
      <w:proofErr w:type="spellEnd"/>
      <w:r w:rsidR="004874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0E60">
        <w:rPr>
          <w:rFonts w:ascii="Consolas" w:hAnsi="Consolas" w:cs="Consolas"/>
          <w:color w:val="000000"/>
          <w:sz w:val="19"/>
          <w:szCs w:val="19"/>
        </w:rPr>
        <w:t xml:space="preserve">or </w:t>
      </w:r>
      <w:proofErr w:type="spellStart"/>
      <w:r w:rsidR="00C40973">
        <w:rPr>
          <w:rFonts w:ascii="Consolas" w:hAnsi="Consolas" w:cs="Consolas"/>
          <w:color w:val="000000"/>
          <w:sz w:val="19"/>
          <w:szCs w:val="19"/>
        </w:rPr>
        <w:t>S</w:t>
      </w:r>
      <w:r w:rsidR="00430E60" w:rsidRPr="00430E60">
        <w:rPr>
          <w:rFonts w:ascii="Consolas" w:hAnsi="Consolas" w:cs="Consolas"/>
          <w:color w:val="000000"/>
          <w:sz w:val="19"/>
          <w:szCs w:val="19"/>
        </w:rPr>
        <w:t>tripeWallet</w:t>
      </w:r>
      <w:proofErr w:type="spellEnd"/>
      <w:r w:rsidR="00430E60" w:rsidRPr="00430E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0973">
        <w:rPr>
          <w:rFonts w:ascii="Consolas" w:hAnsi="Consolas" w:cs="Consolas"/>
          <w:b/>
          <w:bCs/>
          <w:color w:val="000000"/>
          <w:sz w:val="19"/>
          <w:szCs w:val="19"/>
        </w:rPr>
        <w:t>S</w:t>
      </w:r>
      <w:r w:rsidR="004874C9" w:rsidRPr="00430E60">
        <w:rPr>
          <w:rFonts w:ascii="Consolas" w:hAnsi="Consolas" w:cs="Consolas"/>
          <w:b/>
          <w:bCs/>
          <w:color w:val="000000"/>
          <w:sz w:val="19"/>
          <w:szCs w:val="19"/>
        </w:rPr>
        <w:t>etupIntent</w:t>
      </w:r>
      <w:r w:rsidR="001B5A95">
        <w:t xml:space="preserve">, which will be submitted in the </w:t>
      </w:r>
      <w:r w:rsidR="004874C9" w:rsidRPr="00181F8B">
        <w:rPr>
          <w:b/>
          <w:u w:val="single"/>
        </w:rPr>
        <w:t>Submit Investment Request</w:t>
      </w:r>
      <w:r w:rsidR="004874C9">
        <w:rPr>
          <w:b/>
          <w:u w:val="single"/>
        </w:rPr>
        <w:t xml:space="preserve"> service.</w:t>
      </w:r>
    </w:p>
    <w:p w14:paraId="33066408" w14:textId="0895EB66" w:rsidR="00CB16C3" w:rsidRDefault="00214E6E" w:rsidP="008C5A84">
      <w:pPr>
        <w:pStyle w:val="Prrafodelista"/>
        <w:numPr>
          <w:ilvl w:val="0"/>
          <w:numId w:val="4"/>
        </w:numPr>
      </w:pPr>
      <w:r>
        <w:t xml:space="preserve">First, create a Setup Intent. Instructions for creating a Setup Intent can be found at the following link: </w:t>
      </w:r>
      <w:hyperlink r:id="rId15" w:history="1">
        <w:r w:rsidRPr="0047796A">
          <w:rPr>
            <w:rStyle w:val="Hipervnculo"/>
          </w:rPr>
          <w:t>https://docs.stripe.com/api/setup_intents/create</w:t>
        </w:r>
      </w:hyperlink>
    </w:p>
    <w:p w14:paraId="50DD7E87" w14:textId="77777777" w:rsidR="00CB16C3" w:rsidRDefault="00CB16C3" w:rsidP="008C5A84">
      <w:pPr>
        <w:rPr>
          <w:rFonts w:ascii="Segoe UI" w:hAnsi="Segoe UI" w:cs="Segoe UI"/>
          <w:b/>
          <w:i/>
          <w:color w:val="3C4257"/>
          <w:sz w:val="21"/>
          <w:szCs w:val="21"/>
          <w:shd w:val="clear" w:color="auto" w:fill="FFFFFF"/>
        </w:rPr>
      </w:pPr>
      <w:r>
        <w:t xml:space="preserve">In order to do this you will have to send your </w:t>
      </w:r>
      <w:r w:rsidRPr="00CB16C3">
        <w:rPr>
          <w:b/>
          <w:i/>
        </w:rPr>
        <w:t xml:space="preserve">Stripe API </w:t>
      </w:r>
      <w:proofErr w:type="gramStart"/>
      <w:r w:rsidRPr="00CB16C3">
        <w:rPr>
          <w:b/>
          <w:i/>
        </w:rPr>
        <w:t>key</w:t>
      </w:r>
      <w:r>
        <w:t xml:space="preserve"> ,</w:t>
      </w:r>
      <w:proofErr w:type="gramEnd"/>
      <w:r>
        <w:t xml:space="preserve"> like the following </w:t>
      </w:r>
      <w:r w:rsidRPr="00CB16C3">
        <w:rPr>
          <w:rFonts w:ascii="Segoe UI" w:hAnsi="Segoe UI" w:cs="Segoe UI"/>
          <w:b/>
          <w:i/>
          <w:color w:val="3C4257"/>
          <w:sz w:val="21"/>
          <w:szCs w:val="21"/>
          <w:shd w:val="clear" w:color="auto" w:fill="FFFFFF"/>
        </w:rPr>
        <w:t>sk_test_4eC39HqLyjWDarjtT1zdp7dc</w:t>
      </w:r>
    </w:p>
    <w:p w14:paraId="02F2C34E" w14:textId="77777777" w:rsidR="00CB16C3" w:rsidRDefault="00CB16C3" w:rsidP="008C5A84">
      <w:pPr>
        <w:rPr>
          <w:rFonts w:ascii="Segoe UI" w:hAnsi="Segoe UI" w:cs="Segoe UI"/>
          <w:b/>
          <w:i/>
          <w:color w:val="3C4257"/>
          <w:sz w:val="21"/>
          <w:szCs w:val="21"/>
          <w:shd w:val="clear" w:color="auto" w:fill="FFFFFF"/>
        </w:rPr>
      </w:pPr>
    </w:p>
    <w:p w14:paraId="3967567D" w14:textId="77777777" w:rsidR="00CB16C3" w:rsidRPr="00CB16C3" w:rsidRDefault="00CB16C3" w:rsidP="008C5A84">
      <w:proofErr w:type="gramStart"/>
      <w:r>
        <w:rPr>
          <w:rFonts w:ascii="Segoe UI" w:hAnsi="Segoe UI" w:cs="Segoe UI"/>
          <w:color w:val="3C4257"/>
          <w:sz w:val="21"/>
          <w:szCs w:val="21"/>
          <w:shd w:val="clear" w:color="auto" w:fill="FFFFFF"/>
        </w:rPr>
        <w:t>Then ,</w:t>
      </w:r>
      <w:proofErr w:type="gramEnd"/>
      <w:r>
        <w:rPr>
          <w:rFonts w:ascii="Segoe UI" w:hAnsi="Segoe UI" w:cs="Segoe UI"/>
          <w:color w:val="3C4257"/>
          <w:sz w:val="21"/>
          <w:szCs w:val="21"/>
          <w:shd w:val="clear" w:color="auto" w:fill="FFFFFF"/>
        </w:rPr>
        <w:t xml:space="preserve"> the setup intent in the response will look as follows</w:t>
      </w:r>
    </w:p>
    <w:p w14:paraId="52C47BE5" w14:textId="77777777" w:rsidR="00CB16C3" w:rsidRDefault="00CB16C3" w:rsidP="008C5A84">
      <w:r>
        <w:rPr>
          <w:rFonts w:ascii="Courier New" w:hAnsi="Courier New" w:cs="Courier New"/>
          <w:color w:val="217005"/>
          <w:sz w:val="21"/>
          <w:szCs w:val="21"/>
          <w:shd w:val="clear" w:color="auto" w:fill="F5F6F8"/>
        </w:rPr>
        <w:t>seti_1Mm8s8LkdIwHu7ix0OXBfTRG_secret_NXDICkPqPeiBTAFqWmkbff09lRmSVXe</w:t>
      </w:r>
    </w:p>
    <w:p w14:paraId="680A4E5D" w14:textId="77777777" w:rsidR="00CB16C3" w:rsidRDefault="00CB16C3" w:rsidP="008C5A84"/>
    <w:p w14:paraId="6412EC3C" w14:textId="63F9C412" w:rsidR="00CB16C3" w:rsidRDefault="00CB16C3" w:rsidP="008C5A84">
      <w:pPr>
        <w:pStyle w:val="Prrafodelista"/>
        <w:numPr>
          <w:ilvl w:val="0"/>
          <w:numId w:val="4"/>
        </w:numPr>
      </w:pPr>
      <w:r>
        <w:t xml:space="preserve">Then you can use the previous setup intent to build the </w:t>
      </w:r>
      <w:proofErr w:type="spellStart"/>
      <w:r>
        <w:t>ngx</w:t>
      </w:r>
      <w:proofErr w:type="spellEnd"/>
      <w:r>
        <w:t xml:space="preserve"> Stripe component related to the chosen payment method selected. You can fetch more information about this on the following link</w:t>
      </w:r>
      <w:r w:rsidR="002A3E41">
        <w:t xml:space="preserve">: </w:t>
      </w:r>
      <w:hyperlink r:id="rId16" w:history="1">
        <w:r w:rsidR="002A3E41" w:rsidRPr="0047796A">
          <w:rPr>
            <w:rStyle w:val="Hipervnculo"/>
          </w:rPr>
          <w:t>https://ngx-stripe.dev/docs/payment-element</w:t>
        </w:r>
      </w:hyperlink>
      <w:r w:rsidR="002A3E41">
        <w:rPr>
          <w:rStyle w:val="Hipervnculo"/>
        </w:rPr>
        <w:t>.</w:t>
      </w:r>
    </w:p>
    <w:p w14:paraId="19219836" w14:textId="77777777" w:rsidR="00CB16C3" w:rsidRDefault="00CB16C3" w:rsidP="008C5A84"/>
    <w:p w14:paraId="296FEF7D" w14:textId="77777777" w:rsidR="00CB16C3" w:rsidRDefault="00CB16C3" w:rsidP="008C5A84"/>
    <w:p w14:paraId="6104ABB2" w14:textId="2DF022C6" w:rsidR="00CB16C3" w:rsidRDefault="00CB16C3" w:rsidP="00091E5C">
      <w:pPr>
        <w:pStyle w:val="Prrafodelista"/>
        <w:numPr>
          <w:ilvl w:val="0"/>
          <w:numId w:val="4"/>
        </w:numPr>
      </w:pPr>
      <w:r>
        <w:t xml:space="preserve">After triggering the form and submitting the payment method an event </w:t>
      </w:r>
      <w:proofErr w:type="spellStart"/>
      <w:r w:rsidRPr="00091E5C">
        <w:rPr>
          <w:b/>
          <w:i/>
        </w:rPr>
        <w:t>confirmSetup</w:t>
      </w:r>
      <w:proofErr w:type="spellEnd"/>
      <w:r>
        <w:t xml:space="preserve"> will be triggered. </w:t>
      </w:r>
      <w:r w:rsidR="00091E5C">
        <w:t>To</w:t>
      </w:r>
      <w:r w:rsidR="00EC0EED">
        <w:t xml:space="preserve"> execute the </w:t>
      </w:r>
      <w:proofErr w:type="spellStart"/>
      <w:r w:rsidR="00EC0EED" w:rsidRPr="00091E5C">
        <w:rPr>
          <w:b/>
          <w:i/>
        </w:rPr>
        <w:t>confirmSetup</w:t>
      </w:r>
      <w:proofErr w:type="spellEnd"/>
      <w:r w:rsidR="00EC0EED">
        <w:t xml:space="preserve"> event we must build an object </w:t>
      </w:r>
      <w:proofErr w:type="spellStart"/>
      <w:r w:rsidR="00EC0EED" w:rsidRPr="00091E5C">
        <w:rPr>
          <w:b/>
          <w:i/>
        </w:rPr>
        <w:t>StripeFactoryService</w:t>
      </w:r>
      <w:proofErr w:type="spellEnd"/>
      <w:r w:rsidR="00EC0EED">
        <w:t xml:space="preserve"> which is part of the Stripe library. </w:t>
      </w:r>
    </w:p>
    <w:p w14:paraId="7194DBDC" w14:textId="2A8FE5AE" w:rsidR="00EC0EED" w:rsidRDefault="00EC0EED" w:rsidP="008C5A84">
      <w:r>
        <w:t xml:space="preserve">Once built this </w:t>
      </w:r>
      <w:proofErr w:type="spellStart"/>
      <w:r w:rsidRPr="00EC0EED">
        <w:rPr>
          <w:b/>
          <w:i/>
        </w:rPr>
        <w:t>StripeFactoryService</w:t>
      </w:r>
      <w:proofErr w:type="spellEnd"/>
      <w:r>
        <w:t xml:space="preserve"> we trigger the final submit calling the service </w:t>
      </w:r>
      <w:proofErr w:type="spellStart"/>
      <w:r w:rsidRPr="00EC0EED">
        <w:rPr>
          <w:b/>
          <w:i/>
        </w:rPr>
        <w:t>confirmSetup</w:t>
      </w:r>
      <w:proofErr w:type="spellEnd"/>
      <w:r>
        <w:t xml:space="preserve"> of the Stripe library, where we pass some values acquired in step 2</w:t>
      </w:r>
      <w:r w:rsidR="0020137E">
        <w:t>.</w:t>
      </w:r>
    </w:p>
    <w:p w14:paraId="0ADAF560" w14:textId="77777777" w:rsidR="00EC0EED" w:rsidRDefault="00EC0EED" w:rsidP="008C5A84">
      <w:r w:rsidRPr="00EC0EED">
        <w:t>https://docs.stripe.com/js/setup_intents/confirm_setup</w:t>
      </w:r>
    </w:p>
    <w:p w14:paraId="769D0D3C" w14:textId="77777777" w:rsidR="00EC0EED" w:rsidRDefault="00EC0EED" w:rsidP="008C5A84">
      <w:r w:rsidRPr="00EC0EED">
        <w:rPr>
          <w:noProof/>
        </w:rPr>
        <w:drawing>
          <wp:inline distT="0" distB="0" distL="0" distR="0" wp14:anchorId="51BEF3C8" wp14:editId="6486A975">
            <wp:extent cx="5943600" cy="17005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45A" w14:textId="77777777" w:rsidR="00EC0EED" w:rsidRDefault="00EC0EED" w:rsidP="008C5A84"/>
    <w:p w14:paraId="4A0E86F2" w14:textId="49BE8962" w:rsidR="00EC0EED" w:rsidRDefault="0020137E" w:rsidP="008C5A84">
      <w:pPr>
        <w:rPr>
          <w:rStyle w:val="CdigoHTML"/>
          <w:rFonts w:eastAsiaTheme="minorHAnsi"/>
          <w:b/>
          <w:bCs/>
          <w:sz w:val="18"/>
          <w:szCs w:val="18"/>
        </w:rPr>
      </w:pPr>
      <w:r>
        <w:t>In</w:t>
      </w:r>
      <w:r w:rsidR="00EC0EED">
        <w:t xml:space="preserve"> </w:t>
      </w:r>
      <w:r>
        <w:t>the</w:t>
      </w:r>
      <w:r w:rsidR="00EC0EED">
        <w:t xml:space="preserve"> response of this </w:t>
      </w:r>
      <w:r w:rsidR="00B16894">
        <w:t>service,</w:t>
      </w:r>
      <w:r w:rsidR="00EC0EED">
        <w:t xml:space="preserve"> we will get </w:t>
      </w:r>
      <w:proofErr w:type="spellStart"/>
      <w:r w:rsidR="00EC0EED" w:rsidRPr="0020137E">
        <w:rPr>
          <w:i/>
          <w:iCs/>
        </w:rPr>
        <w:t>C</w:t>
      </w:r>
      <w:r w:rsidR="00EC0EED" w:rsidRPr="0020137E">
        <w:rPr>
          <w:rStyle w:val="CdigoHTML"/>
          <w:rFonts w:eastAsiaTheme="minorHAnsi"/>
          <w:b/>
          <w:bCs/>
          <w:i/>
          <w:iCs/>
          <w:sz w:val="18"/>
          <w:szCs w:val="18"/>
        </w:rPr>
        <w:t>lientSecret</w:t>
      </w:r>
      <w:proofErr w:type="spellEnd"/>
      <w:r w:rsidR="00EC0EE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</w:t>
      </w:r>
      <w:r w:rsidRPr="0020137E">
        <w:rPr>
          <w:rFonts w:ascii="Arial" w:hAnsi="Arial" w:cs="Arial"/>
          <w:color w:val="1D1C1D"/>
          <w:sz w:val="23"/>
          <w:szCs w:val="23"/>
          <w:shd w:val="clear" w:color="auto" w:fill="FFFFFF"/>
        </w:rPr>
        <w:t>and</w:t>
      </w:r>
      <w:r w:rsidR="00EC0EE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</w:t>
      </w:r>
      <w:proofErr w:type="spellStart"/>
      <w:r w:rsidR="00EC0EED" w:rsidRPr="0020137E">
        <w:rPr>
          <w:rStyle w:val="CdigoHTML"/>
          <w:rFonts w:eastAsiaTheme="minorHAnsi"/>
          <w:b/>
          <w:bCs/>
          <w:i/>
          <w:iCs/>
          <w:sz w:val="18"/>
          <w:szCs w:val="18"/>
        </w:rPr>
        <w:t>StripeTokenClient</w:t>
      </w:r>
      <w:proofErr w:type="spellEnd"/>
      <w:r>
        <w:rPr>
          <w:rStyle w:val="CdigoHTML"/>
          <w:rFonts w:eastAsiaTheme="minorHAnsi"/>
          <w:b/>
          <w:bCs/>
          <w:i/>
          <w:iCs/>
          <w:sz w:val="18"/>
          <w:szCs w:val="18"/>
        </w:rPr>
        <w:t>.</w:t>
      </w:r>
    </w:p>
    <w:p w14:paraId="1231BE67" w14:textId="77777777" w:rsidR="00EC0EED" w:rsidRDefault="00EC0EED" w:rsidP="008C5A84">
      <w:pPr>
        <w:rPr>
          <w:rStyle w:val="CdigoHTML"/>
          <w:rFonts w:eastAsiaTheme="minorHAnsi"/>
          <w:b/>
          <w:bCs/>
          <w:sz w:val="18"/>
          <w:szCs w:val="18"/>
        </w:rPr>
      </w:pPr>
    </w:p>
    <w:p w14:paraId="796594B7" w14:textId="2B356CF1" w:rsidR="00EC0EED" w:rsidRDefault="0020137E" w:rsidP="00AA1EEE">
      <w:pPr>
        <w:pStyle w:val="Prrafodelista"/>
        <w:numPr>
          <w:ilvl w:val="0"/>
          <w:numId w:val="4"/>
        </w:numPr>
      </w:pPr>
      <w:r>
        <w:t>Finally,</w:t>
      </w:r>
      <w:r w:rsidR="00EC0EED">
        <w:t xml:space="preserve"> when invoking the </w:t>
      </w:r>
      <w:r w:rsidR="00EC0EED" w:rsidRPr="00AA1EEE">
        <w:rPr>
          <w:b/>
          <w:u w:val="single"/>
        </w:rPr>
        <w:t xml:space="preserve">Submit Investment Request </w:t>
      </w:r>
      <w:r>
        <w:t xml:space="preserve">you </w:t>
      </w:r>
      <w:r w:rsidR="00B16894">
        <w:t>can</w:t>
      </w:r>
      <w:r w:rsidR="005C0496">
        <w:t xml:space="preserve"> provide the setup intent acquired in step 1</w:t>
      </w:r>
      <w:r>
        <w:t>.</w:t>
      </w:r>
      <w:r w:rsidR="00AA1EEE">
        <w:t xml:space="preserve"> If provided</w:t>
      </w:r>
      <w:r w:rsidR="00EC7E4D">
        <w:t xml:space="preserve"> (under the </w:t>
      </w:r>
      <w:r w:rsidR="00374A34">
        <w:t>“</w:t>
      </w:r>
      <w:proofErr w:type="spellStart"/>
      <w:r w:rsidR="00F84E74" w:rsidRPr="00374A34">
        <w:rPr>
          <w:i/>
          <w:iCs/>
        </w:rPr>
        <w:t>primaryInvestor</w:t>
      </w:r>
      <w:proofErr w:type="spellEnd"/>
      <w:r w:rsidR="00374A34">
        <w:rPr>
          <w:i/>
          <w:iCs/>
        </w:rPr>
        <w:t>”</w:t>
      </w:r>
      <w:r w:rsidR="00F84E74">
        <w:t xml:space="preserve"> node</w:t>
      </w:r>
      <w:r w:rsidR="00EC7E4D">
        <w:t>)</w:t>
      </w:r>
      <w:r w:rsidR="00AA1EEE">
        <w:t>, it will be used for payment integration.</w:t>
      </w:r>
    </w:p>
    <w:p w14:paraId="32789AC7" w14:textId="77777777" w:rsidR="007152AE" w:rsidRDefault="007152AE" w:rsidP="008C5A84"/>
    <w:p w14:paraId="23D01567" w14:textId="53E27A3F" w:rsidR="005C0496" w:rsidRDefault="005C0496" w:rsidP="008C5A84">
      <w:r>
        <w:t xml:space="preserve">For </w:t>
      </w:r>
      <w:r w:rsidR="00B16894">
        <w:t>example,</w:t>
      </w:r>
      <w:r>
        <w:t xml:space="preserve"> for a Credit card</w:t>
      </w:r>
      <w:r w:rsidR="00B16894">
        <w:t>:</w:t>
      </w:r>
    </w:p>
    <w:p w14:paraId="36FEB5B0" w14:textId="1B5687FA" w:rsidR="005C0496" w:rsidRDefault="00C40973" w:rsidP="008C5A84">
      <w:r w:rsidRPr="00C40973">
        <w:rPr>
          <w:noProof/>
        </w:rPr>
        <w:drawing>
          <wp:inline distT="0" distB="0" distL="0" distR="0" wp14:anchorId="61AB5451" wp14:editId="6728B082">
            <wp:extent cx="5943600" cy="18065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AA69" w14:textId="77777777" w:rsidR="005C0496" w:rsidRDefault="005C0496" w:rsidP="008C5A84"/>
    <w:p w14:paraId="677651E4" w14:textId="1E1B29E1" w:rsidR="005C0496" w:rsidRDefault="005C0496" w:rsidP="008C5A84">
      <w:r>
        <w:t xml:space="preserve">And for an ACH </w:t>
      </w:r>
      <w:proofErr w:type="gramStart"/>
      <w:r>
        <w:t xml:space="preserve">payment </w:t>
      </w:r>
      <w:r w:rsidR="00B16894">
        <w:t>:</w:t>
      </w:r>
      <w:proofErr w:type="gramEnd"/>
    </w:p>
    <w:p w14:paraId="7196D064" w14:textId="7DDE29A9" w:rsidR="005C0496" w:rsidRDefault="00C40973" w:rsidP="008C5A84">
      <w:pPr>
        <w:rPr>
          <w:u w:val="single"/>
        </w:rPr>
      </w:pPr>
      <w:r w:rsidRPr="00C40973">
        <w:rPr>
          <w:noProof/>
          <w:u w:val="single"/>
        </w:rPr>
        <w:lastRenderedPageBreak/>
        <w:drawing>
          <wp:inline distT="0" distB="0" distL="0" distR="0" wp14:anchorId="4EF13B72" wp14:editId="57D55AE8">
            <wp:extent cx="5943600" cy="1244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DBC8" w14:textId="37FBF77D" w:rsidR="005C0496" w:rsidRDefault="005C0496" w:rsidP="008C5A84">
      <w:r>
        <w:t>Then Rialto settlement process will use th</w:t>
      </w:r>
      <w:r w:rsidR="000C5F5F">
        <w:t>ese</w:t>
      </w:r>
      <w:r>
        <w:t xml:space="preserve"> value to trigger the payment. </w:t>
      </w:r>
    </w:p>
    <w:p w14:paraId="420E6333" w14:textId="77777777" w:rsidR="00DE4D5A" w:rsidRDefault="00DE4D5A" w:rsidP="00892714"/>
    <w:p w14:paraId="52A6CB38" w14:textId="062778AF" w:rsidR="00DE4D5A" w:rsidRDefault="00DE4D5A" w:rsidP="00892714">
      <w:pPr>
        <w:rPr>
          <w:rStyle w:val="Textoennegrita"/>
          <w:u w:val="single"/>
        </w:rPr>
      </w:pPr>
      <w:r w:rsidRPr="00DE4D5A">
        <w:rPr>
          <w:rStyle w:val="Textoennegrita"/>
          <w:u w:val="single"/>
        </w:rPr>
        <w:t>Status Report</w:t>
      </w:r>
      <w:r w:rsidR="00502E03">
        <w:rPr>
          <w:rStyle w:val="Textoennegrita"/>
          <w:u w:val="single"/>
        </w:rPr>
        <w:t xml:space="preserve"> </w:t>
      </w:r>
    </w:p>
    <w:p w14:paraId="334D9430" w14:textId="04427613" w:rsidR="00502E03" w:rsidRPr="00502E03" w:rsidRDefault="00502E03" w:rsidP="00892714">
      <w:pPr>
        <w:rPr>
          <w:rStyle w:val="Textoennegrita"/>
          <w:i/>
        </w:rPr>
      </w:pPr>
      <w:r w:rsidRPr="00502E03">
        <w:rPr>
          <w:rStyle w:val="Textoennegrita"/>
          <w:i/>
        </w:rPr>
        <w:t>For regulatory purposes, this service should be enabled on explicit demand</w:t>
      </w:r>
    </w:p>
    <w:p w14:paraId="51E951EF" w14:textId="7D4F1156" w:rsidR="00182911" w:rsidRDefault="00182911" w:rsidP="00182911">
      <w:pPr>
        <w:ind w:firstLine="720"/>
      </w:pPr>
      <w:r>
        <w:t>There are essentially two ways to invoke the Investment Request service:</w:t>
      </w:r>
    </w:p>
    <w:p w14:paraId="7EF90DD8" w14:textId="6699A5B8" w:rsidR="00182911" w:rsidRPr="005B6696" w:rsidRDefault="0055374F" w:rsidP="00182911">
      <w:pPr>
        <w:pStyle w:val="Prrafodelista"/>
        <w:numPr>
          <w:ilvl w:val="0"/>
          <w:numId w:val="3"/>
        </w:numPr>
        <w:rPr>
          <w:b/>
          <w:u w:val="single"/>
        </w:rPr>
      </w:pPr>
      <w:r>
        <w:t>Status</w:t>
      </w:r>
      <w:r w:rsidR="009443E0">
        <w:t xml:space="preserve"> report</w:t>
      </w:r>
      <w:r w:rsidR="00182911">
        <w:t xml:space="preserve">: See example in the Postman Collection as </w:t>
      </w:r>
      <w:r w:rsidR="00153CBF">
        <w:rPr>
          <w:b/>
          <w:i/>
        </w:rPr>
        <w:t>Get</w:t>
      </w:r>
      <w:r w:rsidR="00F73C01">
        <w:rPr>
          <w:b/>
          <w:i/>
        </w:rPr>
        <w:t xml:space="preserve"> Inv.</w:t>
      </w:r>
      <w:r w:rsidR="00182911" w:rsidRPr="005B6696">
        <w:rPr>
          <w:b/>
          <w:i/>
        </w:rPr>
        <w:t xml:space="preserve"> Request</w:t>
      </w:r>
      <w:r w:rsidR="00F73C01">
        <w:rPr>
          <w:b/>
          <w:i/>
        </w:rPr>
        <w:t>s</w:t>
      </w:r>
      <w:r w:rsidR="00182911" w:rsidRPr="005B6696">
        <w:rPr>
          <w:b/>
          <w:i/>
        </w:rPr>
        <w:t xml:space="preserve"> </w:t>
      </w:r>
      <w:r w:rsidR="005A6899">
        <w:rPr>
          <w:b/>
          <w:i/>
        </w:rPr>
        <w:t>-</w:t>
      </w:r>
      <w:r w:rsidR="00182911" w:rsidRPr="005B6696">
        <w:rPr>
          <w:b/>
          <w:i/>
        </w:rPr>
        <w:t xml:space="preserve"> </w:t>
      </w:r>
      <w:r w:rsidR="005A6899">
        <w:rPr>
          <w:b/>
          <w:i/>
        </w:rPr>
        <w:t>Status Report</w:t>
      </w:r>
    </w:p>
    <w:p w14:paraId="466E3B30" w14:textId="5E3AE17D" w:rsidR="00182911" w:rsidRPr="00977F2A" w:rsidRDefault="00BD297C" w:rsidP="00977F2A">
      <w:pPr>
        <w:pStyle w:val="Prrafodelista"/>
        <w:numPr>
          <w:ilvl w:val="0"/>
          <w:numId w:val="3"/>
        </w:numPr>
        <w:rPr>
          <w:b/>
          <w:i/>
        </w:rPr>
      </w:pPr>
      <w:r>
        <w:t>Status detail report</w:t>
      </w:r>
      <w:r w:rsidR="00182911">
        <w:t xml:space="preserve">: See example in the Postman Collection as </w:t>
      </w:r>
      <w:r w:rsidR="00F73C01">
        <w:rPr>
          <w:b/>
          <w:i/>
        </w:rPr>
        <w:t>Get Inv.</w:t>
      </w:r>
      <w:r w:rsidR="00182911" w:rsidRPr="005B6696">
        <w:rPr>
          <w:b/>
          <w:i/>
        </w:rPr>
        <w:t xml:space="preserve"> Request</w:t>
      </w:r>
      <w:r w:rsidR="00F73C01">
        <w:rPr>
          <w:b/>
          <w:i/>
        </w:rPr>
        <w:t>s</w:t>
      </w:r>
      <w:r w:rsidR="00182911" w:rsidRPr="005B6696">
        <w:rPr>
          <w:b/>
          <w:i/>
        </w:rPr>
        <w:t xml:space="preserve"> </w:t>
      </w:r>
      <w:r w:rsidR="005A6899">
        <w:rPr>
          <w:b/>
          <w:i/>
        </w:rPr>
        <w:t>-</w:t>
      </w:r>
      <w:r w:rsidR="005A6899" w:rsidRPr="005B6696">
        <w:rPr>
          <w:b/>
          <w:i/>
        </w:rPr>
        <w:t xml:space="preserve"> </w:t>
      </w:r>
      <w:r w:rsidR="005A6899">
        <w:rPr>
          <w:b/>
          <w:i/>
        </w:rPr>
        <w:t xml:space="preserve">Status </w:t>
      </w:r>
      <w:r w:rsidR="003D3FF2">
        <w:rPr>
          <w:b/>
          <w:i/>
        </w:rPr>
        <w:t xml:space="preserve">Detail </w:t>
      </w:r>
      <w:r w:rsidR="005A6899">
        <w:rPr>
          <w:b/>
          <w:i/>
        </w:rPr>
        <w:t>Report</w:t>
      </w:r>
    </w:p>
    <w:p w14:paraId="6E63956A" w14:textId="70D091AD" w:rsidR="00977F2A" w:rsidRDefault="00977F2A" w:rsidP="00977F2A">
      <w:pPr>
        <w:pStyle w:val="NormalWeb"/>
      </w:pPr>
      <w:r>
        <w:rPr>
          <w:noProof/>
        </w:rPr>
        <w:drawing>
          <wp:inline distT="0" distB="0" distL="0" distR="0" wp14:anchorId="0524C343" wp14:editId="0CECBB0D">
            <wp:extent cx="5037455" cy="9144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8897" w14:textId="77777777" w:rsidR="00182911" w:rsidRDefault="00182911" w:rsidP="00E2356B">
      <w:pPr>
        <w:rPr>
          <w:b/>
          <w:u w:val="single"/>
        </w:rPr>
      </w:pPr>
    </w:p>
    <w:p w14:paraId="2041CEC4" w14:textId="77777777" w:rsidR="00182911" w:rsidRDefault="00182911" w:rsidP="00182911">
      <w:pPr>
        <w:ind w:left="720" w:firstLine="720"/>
        <w:jc w:val="both"/>
        <w:rPr>
          <w:u w:val="single"/>
        </w:rPr>
      </w:pPr>
      <w:r w:rsidRPr="0083481A">
        <w:rPr>
          <w:u w:val="single"/>
        </w:rPr>
        <w:t>All investment requests must be made through the</w:t>
      </w:r>
      <w:r>
        <w:rPr>
          <w:u w:val="single"/>
        </w:rPr>
        <w:t xml:space="preserve"> Primary Security API.</w:t>
      </w:r>
    </w:p>
    <w:p w14:paraId="0AD1FFB2" w14:textId="77777777" w:rsidR="00E2356B" w:rsidRDefault="00E2356B" w:rsidP="00182911">
      <w:pPr>
        <w:ind w:firstLine="720"/>
        <w:jc w:val="both"/>
      </w:pPr>
    </w:p>
    <w:p w14:paraId="17A5FABD" w14:textId="73186B1C" w:rsidR="00182911" w:rsidRPr="00CE4402" w:rsidRDefault="00AC4EB2" w:rsidP="00182911">
      <w:pPr>
        <w:ind w:firstLine="720"/>
        <w:jc w:val="both"/>
      </w:pPr>
      <w:r>
        <w:t xml:space="preserve">For the </w:t>
      </w:r>
      <w:r>
        <w:rPr>
          <w:b/>
          <w:i/>
        </w:rPr>
        <w:t>Status Report</w:t>
      </w:r>
      <w:r w:rsidR="00213E8E">
        <w:rPr>
          <w:b/>
          <w:i/>
        </w:rPr>
        <w:t>,</w:t>
      </w:r>
      <w:r>
        <w:t xml:space="preserve"> </w:t>
      </w:r>
      <w:r w:rsidR="00213E8E">
        <w:t>m</w:t>
      </w:r>
      <w:r w:rsidR="00182911">
        <w:t>ake an HTTP call (POST) to this API:</w:t>
      </w:r>
    </w:p>
    <w:p w14:paraId="5590EDB7" w14:textId="6E7B3585" w:rsidR="00182911" w:rsidRDefault="00182911" w:rsidP="00182911">
      <w:pPr>
        <w:ind w:left="720"/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</w:pPr>
      <w:r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&lt;env url&gt;</w:t>
      </w:r>
      <w:r w:rsidR="0033756E" w:rsidRPr="0033756E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/api/primary-security/on-primary-market-investment-request-statuses-report</w:t>
      </w:r>
    </w:p>
    <w:p w14:paraId="33FC6324" w14:textId="16CDC960" w:rsidR="00182911" w:rsidRDefault="00182911" w:rsidP="00182911">
      <w:pPr>
        <w:ind w:left="720"/>
      </w:pPr>
      <w:r>
        <w:t xml:space="preserve">For example </w:t>
      </w:r>
    </w:p>
    <w:p w14:paraId="747437DD" w14:textId="77777777" w:rsidR="00182911" w:rsidRDefault="006D0136" w:rsidP="0018291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182911" w:rsidRPr="008E1909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https://rialto-primary-trading-service-dev01.services.rialtomarkets.io/api/primary-security/on-primary-market-investment-request</w:t>
        </w:r>
      </w:hyperlink>
    </w:p>
    <w:p w14:paraId="299006AF" w14:textId="77777777" w:rsidR="00182911" w:rsidRDefault="00182911" w:rsidP="00182911">
      <w:pPr>
        <w:ind w:left="720" w:firstLine="72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E70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You will need to use the same Bearer token acquired through the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Exchange Secret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service. </w:t>
      </w:r>
      <w:r w:rsidRPr="00C3788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If the process is successful, a success message like the following will be received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14:paraId="5A9E3075" w14:textId="77777777" w:rsidR="00841A8A" w:rsidRPr="00967A67" w:rsidRDefault="00841A8A" w:rsidP="00841A8A">
      <w:pPr>
        <w:ind w:left="720"/>
        <w:rPr>
          <w:b/>
          <w:i/>
        </w:rPr>
      </w:pPr>
      <w:r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With the following payload:</w:t>
      </w:r>
    </w:p>
    <w:p w14:paraId="7431E480" w14:textId="77777777" w:rsidR="00841A8A" w:rsidRPr="00841A8A" w:rsidRDefault="00841A8A" w:rsidP="00841A8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841A8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3917F2E5" w14:textId="2C8EB6A9" w:rsidR="00841A8A" w:rsidRPr="00841A8A" w:rsidRDefault="00841A8A" w:rsidP="00841A8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841A8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841A8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"symbol"</w:t>
      </w:r>
      <w:r w:rsidRPr="00841A8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="0016115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 xml:space="preserve"> </w:t>
      </w:r>
      <w:r w:rsidRPr="00841A8A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"ATL"</w:t>
      </w:r>
      <w:r w:rsidRPr="00841A8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66CE0059" w14:textId="7A02428A" w:rsidR="00841A8A" w:rsidRPr="00841A8A" w:rsidRDefault="00841A8A" w:rsidP="00841A8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841A8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841A8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"from"</w:t>
      </w:r>
      <w:r w:rsidRPr="00841A8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="0016115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 xml:space="preserve"> </w:t>
      </w:r>
      <w:r w:rsidRPr="00841A8A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1640995200</w:t>
      </w:r>
      <w:r w:rsidRPr="00841A8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07F04947" w14:textId="43BF9D78" w:rsidR="00841A8A" w:rsidRPr="00841A8A" w:rsidRDefault="00841A8A" w:rsidP="00841A8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841A8A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841A8A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"to"</w:t>
      </w:r>
      <w:r w:rsidRPr="00841A8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="0016115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 xml:space="preserve"> </w:t>
      </w:r>
      <w:r w:rsidRPr="00841A8A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1646092799</w:t>
      </w:r>
    </w:p>
    <w:p w14:paraId="2837CE55" w14:textId="77777777" w:rsidR="00841A8A" w:rsidRPr="00841A8A" w:rsidRDefault="00841A8A" w:rsidP="00841A8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841A8A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155D228C" w14:textId="77777777" w:rsidR="00182911" w:rsidRPr="00967A67" w:rsidRDefault="00182911" w:rsidP="0018291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DF86172" w14:textId="7D4FB29B" w:rsidR="001C5A4C" w:rsidRDefault="00161155" w:rsidP="001C5A4C">
      <w:r>
        <w:t xml:space="preserve">If there is a </w:t>
      </w:r>
      <w:r w:rsidR="00C9168B">
        <w:t>security for the given symbol and there are investments requests for it,</w:t>
      </w:r>
      <w:r w:rsidR="00CB14D6">
        <w:t xml:space="preserve"> they can be found in the response</w:t>
      </w:r>
      <w:r w:rsidR="001C5A4C">
        <w:t>.</w:t>
      </w:r>
      <w:r w:rsidR="00CB14D6">
        <w:t xml:space="preserve"> Like the following example.</w:t>
      </w:r>
    </w:p>
    <w:p w14:paraId="1599F5FC" w14:textId="13D299FA" w:rsidR="001934B7" w:rsidRDefault="001934B7" w:rsidP="001934B7">
      <w:pPr>
        <w:pStyle w:val="NormalWeb"/>
      </w:pPr>
      <w:r>
        <w:rPr>
          <w:noProof/>
        </w:rPr>
        <w:drawing>
          <wp:inline distT="0" distB="0" distL="0" distR="0" wp14:anchorId="0D01B56E" wp14:editId="6D010A47">
            <wp:extent cx="5901175" cy="1188000"/>
            <wp:effectExtent l="0" t="0" r="444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28463"/>
                    <a:stretch/>
                  </pic:blipFill>
                  <pic:spPr bwMode="auto">
                    <a:xfrm>
                      <a:off x="0" y="0"/>
                      <a:ext cx="5943600" cy="119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D579" w14:textId="77777777" w:rsidR="001C5A4C" w:rsidRDefault="001C5A4C" w:rsidP="000C2608">
      <w:pPr>
        <w:ind w:firstLine="720"/>
        <w:jc w:val="both"/>
      </w:pPr>
    </w:p>
    <w:p w14:paraId="10AEDD03" w14:textId="049E9BAC" w:rsidR="000C2608" w:rsidRPr="00CE4402" w:rsidRDefault="00213E8E" w:rsidP="000C2608">
      <w:pPr>
        <w:ind w:firstLine="720"/>
        <w:jc w:val="both"/>
      </w:pPr>
      <w:r>
        <w:t xml:space="preserve">For the </w:t>
      </w:r>
      <w:r>
        <w:rPr>
          <w:b/>
          <w:i/>
        </w:rPr>
        <w:t>Status Detail Report,</w:t>
      </w:r>
      <w:r>
        <w:t xml:space="preserve"> m</w:t>
      </w:r>
      <w:r w:rsidR="000C2608">
        <w:t>ake an HTTP call (POST) to this API:</w:t>
      </w:r>
    </w:p>
    <w:p w14:paraId="1F6167ED" w14:textId="2807CDF8" w:rsidR="000C2608" w:rsidRPr="00967A67" w:rsidRDefault="000C2608" w:rsidP="000C2608">
      <w:pPr>
        <w:ind w:left="720"/>
        <w:rPr>
          <w:b/>
          <w:i/>
        </w:rPr>
      </w:pPr>
      <w:r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&lt;env url&gt;</w:t>
      </w:r>
      <w:r w:rsidR="00B02D7B" w:rsidRPr="00B02D7B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/api/primary-security/on-primary-market-investment-request-status-detail-report</w:t>
      </w:r>
    </w:p>
    <w:p w14:paraId="76DCAC89" w14:textId="77777777" w:rsidR="000C2608" w:rsidRDefault="000C2608" w:rsidP="000C2608">
      <w:pPr>
        <w:ind w:left="720"/>
      </w:pPr>
      <w:r>
        <w:t xml:space="preserve">For example </w:t>
      </w:r>
    </w:p>
    <w:p w14:paraId="0AD401E1" w14:textId="22103882" w:rsidR="000C2608" w:rsidRDefault="006D0136" w:rsidP="000C260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3" w:history="1">
        <w:r w:rsidR="00B02D7B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https://rialto-primary-trading-service-dev01.services.rialtomarkets.io/api/primary-security/on-primary-market-investment-request-status-detail-report</w:t>
        </w:r>
      </w:hyperlink>
    </w:p>
    <w:p w14:paraId="0258BCD4" w14:textId="77777777" w:rsidR="000C2608" w:rsidRDefault="000C2608" w:rsidP="000C2608">
      <w:pPr>
        <w:ind w:left="720" w:firstLine="72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E70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You will need to use the same Bearer token acquired through the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967A67"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Exchange Secret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service. </w:t>
      </w:r>
      <w:r w:rsidRPr="00C3788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If the process is successful, a success message like the following will be received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14:paraId="4F853F72" w14:textId="77777777" w:rsidR="00841A8A" w:rsidRDefault="00841A8A" w:rsidP="00841A8A">
      <w:pPr>
        <w:ind w:left="720"/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i/>
          <w:color w:val="505050"/>
          <w:sz w:val="18"/>
          <w:szCs w:val="18"/>
          <w:shd w:val="clear" w:color="auto" w:fill="FFFFFF"/>
        </w:rPr>
        <w:t>With the following payload:</w:t>
      </w:r>
    </w:p>
    <w:p w14:paraId="56586FFF" w14:textId="77777777" w:rsidR="00AC4EB2" w:rsidRPr="00AC4EB2" w:rsidRDefault="00AC4EB2" w:rsidP="00AC4EB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AC4EB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19CD71B8" w14:textId="77777777" w:rsidR="00AC4EB2" w:rsidRPr="00AC4EB2" w:rsidRDefault="00AC4EB2" w:rsidP="00AC4EB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AC4EB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    </w:t>
      </w:r>
      <w:r w:rsidRPr="00AC4EB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AC4EB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invRequestId</w:t>
      </w:r>
      <w:proofErr w:type="spellEnd"/>
      <w:r w:rsidRPr="00AC4EB2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AC4EB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AC4EB2"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  <w:t xml:space="preserve"> </w:t>
      </w:r>
      <w:r w:rsidRPr="00AC4EB2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47</w:t>
      </w:r>
    </w:p>
    <w:p w14:paraId="79904F6C" w14:textId="77777777" w:rsidR="00AC4EB2" w:rsidRPr="00AC4EB2" w:rsidRDefault="00AC4EB2" w:rsidP="00AC4EB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AR"/>
        </w:rPr>
      </w:pPr>
      <w:r w:rsidRPr="00AC4EB2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730366B4" w14:textId="77777777" w:rsidR="00AC4EB2" w:rsidRPr="00967A67" w:rsidRDefault="00AC4EB2" w:rsidP="00841A8A">
      <w:pPr>
        <w:ind w:left="720"/>
        <w:rPr>
          <w:b/>
          <w:i/>
        </w:rPr>
      </w:pPr>
    </w:p>
    <w:p w14:paraId="0982E471" w14:textId="63BF3124" w:rsidR="00EF6F65" w:rsidRDefault="00EF6F65" w:rsidP="00EF6F65">
      <w:r>
        <w:t>If there is an investments request for the given id, its details can be found in the response. Like the following example.</w:t>
      </w:r>
    </w:p>
    <w:p w14:paraId="3E00A686" w14:textId="64374E72" w:rsidR="001934B7" w:rsidRDefault="001934B7" w:rsidP="001934B7">
      <w:pPr>
        <w:pStyle w:val="NormalWeb"/>
      </w:pPr>
      <w:r>
        <w:rPr>
          <w:noProof/>
        </w:rPr>
        <w:drawing>
          <wp:inline distT="0" distB="0" distL="0" distR="0" wp14:anchorId="39E5BFEC" wp14:editId="20C1CB8C">
            <wp:extent cx="5943600" cy="164147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512B" w14:textId="1E3BABBA" w:rsidR="00480F1C" w:rsidRDefault="00480F1C" w:rsidP="001934B7">
      <w:pPr>
        <w:pStyle w:val="NormalWeb"/>
      </w:pPr>
    </w:p>
    <w:p w14:paraId="7237AE86" w14:textId="5D2F2E1C" w:rsidR="00480F1C" w:rsidRDefault="00480F1C" w:rsidP="001934B7">
      <w:pPr>
        <w:pStyle w:val="NormalWeb"/>
      </w:pPr>
    </w:p>
    <w:p w14:paraId="7608C382" w14:textId="611C08E0" w:rsidR="00480F1C" w:rsidRPr="00480F1C" w:rsidRDefault="00480F1C" w:rsidP="001934B7">
      <w:pPr>
        <w:pStyle w:val="NormalWeb"/>
        <w:rPr>
          <w:b/>
          <w:u w:val="single"/>
        </w:rPr>
      </w:pPr>
      <w:r w:rsidRPr="00480F1C">
        <w:rPr>
          <w:b/>
          <w:u w:val="single"/>
        </w:rPr>
        <w:lastRenderedPageBreak/>
        <w:t>Submit Investment Request – Field Description</w:t>
      </w:r>
      <w:r>
        <w:rPr>
          <w:b/>
          <w:u w:val="single"/>
        </w:rPr>
        <w:fldChar w:fldCharType="begin"/>
      </w:r>
      <w:r>
        <w:instrText xml:space="preserve"> XE "</w:instrText>
      </w:r>
      <w:r w:rsidRPr="00065198">
        <w:rPr>
          <w:b/>
          <w:u w:val="single"/>
        </w:rPr>
        <w:instrText>Submit Investment Request – Field Description</w:instrText>
      </w:r>
      <w:r>
        <w:instrText xml:space="preserve">" </w:instrText>
      </w:r>
      <w:r>
        <w:rPr>
          <w:b/>
          <w:u w:val="single"/>
        </w:rPr>
        <w:fldChar w:fldCharType="end"/>
      </w:r>
    </w:p>
    <w:p w14:paraId="5F84BCA7" w14:textId="35D186CA" w:rsidR="00480F1C" w:rsidRDefault="00480F1C" w:rsidP="00480F1C">
      <w:r>
        <w:t xml:space="preserve">This </w:t>
      </w:r>
      <w:r>
        <w:t>section</w:t>
      </w:r>
      <w:r>
        <w:t xml:space="preserve"> summarizes each screen of the Invest Now process, including required fields, expected data types, and enumerated values where applicable.</w:t>
      </w:r>
    </w:p>
    <w:p w14:paraId="02464D68" w14:textId="77777777" w:rsidR="00480F1C" w:rsidRDefault="00480F1C" w:rsidP="00480F1C">
      <w:pPr>
        <w:pStyle w:val="Ttulo2"/>
      </w:pPr>
      <w:r>
        <w:t>Investor and Investment Information  - Submit fields</w:t>
      </w:r>
    </w:p>
    <w:p w14:paraId="5E14301F" w14:textId="77777777" w:rsidR="00480F1C" w:rsidRDefault="00480F1C" w:rsidP="00480F1C">
      <w:r>
        <w:t>All fields marked with an asterisk on the UI are mandatory.</w:t>
      </w:r>
    </w:p>
    <w:tbl>
      <w:tblPr>
        <w:tblStyle w:val="Listaclara"/>
        <w:tblW w:w="11747" w:type="dxa"/>
        <w:tblInd w:w="-1090" w:type="dxa"/>
        <w:tblLook w:val="04A0" w:firstRow="1" w:lastRow="0" w:firstColumn="1" w:lastColumn="0" w:noHBand="0" w:noVBand="1"/>
      </w:tblPr>
      <w:tblGrid>
        <w:gridCol w:w="4825"/>
        <w:gridCol w:w="2332"/>
        <w:gridCol w:w="989"/>
        <w:gridCol w:w="3601"/>
      </w:tblGrid>
      <w:tr w:rsidR="00480F1C" w14:paraId="257AB300" w14:textId="77777777" w:rsidTr="00480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7870EF3" w14:textId="77777777" w:rsidR="00480F1C" w:rsidRDefault="00480F1C" w:rsidP="00E57BF2">
            <w:r>
              <w:t>Field</w:t>
            </w:r>
          </w:p>
        </w:tc>
        <w:tc>
          <w:tcPr>
            <w:tcW w:w="2332" w:type="dxa"/>
          </w:tcPr>
          <w:p w14:paraId="23554A29" w14:textId="77777777" w:rsidR="00480F1C" w:rsidRDefault="00480F1C" w:rsidP="00E5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989" w:type="dxa"/>
          </w:tcPr>
          <w:p w14:paraId="1A0ABE1F" w14:textId="77777777" w:rsidR="00480F1C" w:rsidRDefault="00480F1C" w:rsidP="00E5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601" w:type="dxa"/>
          </w:tcPr>
          <w:p w14:paraId="292C59B8" w14:textId="77777777" w:rsidR="00480F1C" w:rsidRDefault="00480F1C" w:rsidP="00E57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80F1C" w14:paraId="4A2AF83F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6F31C197" w14:textId="77777777" w:rsidR="00480F1C" w:rsidRDefault="00480F1C" w:rsidP="00E57BF2">
            <w:r>
              <w:t>FirstName</w:t>
            </w:r>
          </w:p>
        </w:tc>
        <w:tc>
          <w:tcPr>
            <w:tcW w:w="2332" w:type="dxa"/>
          </w:tcPr>
          <w:p w14:paraId="62DCBFB4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49B3545A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7FB7D31D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05AB0B7D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6D825456" w14:textId="77777777" w:rsidR="00480F1C" w:rsidRDefault="00480F1C" w:rsidP="00E57BF2">
            <w:r>
              <w:t>MiddleName</w:t>
            </w:r>
          </w:p>
        </w:tc>
        <w:tc>
          <w:tcPr>
            <w:tcW w:w="2332" w:type="dxa"/>
          </w:tcPr>
          <w:p w14:paraId="3BEA6413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89" w:type="dxa"/>
          </w:tcPr>
          <w:p w14:paraId="2A0DF80F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74F2120A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7CCBCF94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DE465A6" w14:textId="77777777" w:rsidR="00480F1C" w:rsidRDefault="00480F1C" w:rsidP="00E57BF2">
            <w:r>
              <w:t>LastName</w:t>
            </w:r>
          </w:p>
        </w:tc>
        <w:tc>
          <w:tcPr>
            <w:tcW w:w="2332" w:type="dxa"/>
          </w:tcPr>
          <w:p w14:paraId="0E1C3D5E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6C6AEB21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5CCB42BA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74DB0E70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31E76431" w14:textId="77777777" w:rsidR="00480F1C" w:rsidRDefault="00480F1C" w:rsidP="00E57BF2">
            <w:r>
              <w:t>Email</w:t>
            </w:r>
          </w:p>
        </w:tc>
        <w:tc>
          <w:tcPr>
            <w:tcW w:w="2332" w:type="dxa"/>
          </w:tcPr>
          <w:p w14:paraId="14FB765B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0DF850A3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01" w:type="dxa"/>
          </w:tcPr>
          <w:p w14:paraId="0A3A2CF3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44456203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12C5C651" w14:textId="77777777" w:rsidR="00480F1C" w:rsidRDefault="00480F1C" w:rsidP="00E57BF2">
            <w:r>
              <w:t>UsState</w:t>
            </w:r>
          </w:p>
        </w:tc>
        <w:tc>
          <w:tcPr>
            <w:tcW w:w="2332" w:type="dxa"/>
          </w:tcPr>
          <w:p w14:paraId="4855CCFE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1EA615A0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64985D6F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Applies for US Citizens and </w:t>
            </w:r>
            <w:proofErr w:type="spellStart"/>
            <w:r>
              <w:t>NonUS</w:t>
            </w:r>
            <w:proofErr w:type="spellEnd"/>
            <w:r>
              <w:t>. Place foreign state province here</w:t>
            </w:r>
          </w:p>
        </w:tc>
      </w:tr>
      <w:tr w:rsidR="00480F1C" w14:paraId="7E9E73DD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34CDDC24" w14:textId="77777777" w:rsidR="00480F1C" w:rsidRDefault="00480F1C" w:rsidP="00E57BF2">
            <w:r>
              <w:t>Country</w:t>
            </w:r>
          </w:p>
        </w:tc>
        <w:tc>
          <w:tcPr>
            <w:tcW w:w="2332" w:type="dxa"/>
          </w:tcPr>
          <w:p w14:paraId="58831CC1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38F3037C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5DD9910C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2F7502D6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1FCFE4D1" w14:textId="77777777" w:rsidR="00480F1C" w:rsidRDefault="00480F1C" w:rsidP="00E57BF2">
            <w:r>
              <w:t>DOB</w:t>
            </w:r>
          </w:p>
        </w:tc>
        <w:tc>
          <w:tcPr>
            <w:tcW w:w="2332" w:type="dxa"/>
          </w:tcPr>
          <w:p w14:paraId="0589DF66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154C0BBF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01" w:type="dxa"/>
          </w:tcPr>
          <w:p w14:paraId="216B6100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Format: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480F1C" w14:paraId="64023607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36FA8A4F" w14:textId="77777777" w:rsidR="00480F1C" w:rsidRDefault="00480F1C" w:rsidP="00E57BF2">
            <w:r>
              <w:t>IdNumber</w:t>
            </w:r>
          </w:p>
        </w:tc>
        <w:tc>
          <w:tcPr>
            <w:tcW w:w="2332" w:type="dxa"/>
          </w:tcPr>
          <w:p w14:paraId="4498C5E0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33EBFFA9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7FBBD5B3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SSN or national ID</w:t>
            </w:r>
          </w:p>
        </w:tc>
      </w:tr>
      <w:tr w:rsidR="00480F1C" w14:paraId="5D15A09E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3DF8A14" w14:textId="77777777" w:rsidR="00480F1C" w:rsidRDefault="00480F1C" w:rsidP="00E57BF2">
            <w:r>
              <w:t>MailingAddress</w:t>
            </w:r>
          </w:p>
        </w:tc>
        <w:tc>
          <w:tcPr>
            <w:tcW w:w="2332" w:type="dxa"/>
          </w:tcPr>
          <w:p w14:paraId="71C0EB71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11154783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786530FF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74E79CCF" w14:textId="77777777" w:rsidTr="00480F1C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21BFC283" w14:textId="77777777" w:rsidR="00480F1C" w:rsidRDefault="00480F1C" w:rsidP="00E57BF2">
            <w:r>
              <w:t>Apartment</w:t>
            </w:r>
          </w:p>
        </w:tc>
        <w:tc>
          <w:tcPr>
            <w:tcW w:w="2332" w:type="dxa"/>
          </w:tcPr>
          <w:p w14:paraId="5495F1C2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89" w:type="dxa"/>
          </w:tcPr>
          <w:p w14:paraId="176874F9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1D5C319A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17C3FCCF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7477B66B" w14:textId="77777777" w:rsidR="00480F1C" w:rsidRDefault="00480F1C" w:rsidP="00E57BF2">
            <w:r>
              <w:t>City</w:t>
            </w:r>
          </w:p>
        </w:tc>
        <w:tc>
          <w:tcPr>
            <w:tcW w:w="2332" w:type="dxa"/>
          </w:tcPr>
          <w:p w14:paraId="2F9E2593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6114583C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6489DBD9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17E2186B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54C65708" w14:textId="77777777" w:rsidR="00480F1C" w:rsidRDefault="00480F1C" w:rsidP="00E57BF2">
            <w:r>
              <w:t>ZipCode</w:t>
            </w:r>
          </w:p>
        </w:tc>
        <w:tc>
          <w:tcPr>
            <w:tcW w:w="2332" w:type="dxa"/>
          </w:tcPr>
          <w:p w14:paraId="5805B2D5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6DAA88EA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42537CA8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5FA48887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57CF7D1D" w14:textId="77777777" w:rsidR="00480F1C" w:rsidRDefault="00480F1C" w:rsidP="00E57BF2">
            <w:r>
              <w:t>PersonalNumber</w:t>
            </w:r>
          </w:p>
        </w:tc>
        <w:tc>
          <w:tcPr>
            <w:tcW w:w="2332" w:type="dxa"/>
          </w:tcPr>
          <w:p w14:paraId="4DFF9CDF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623200F5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335BB110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58C095F3" w14:textId="77777777" w:rsidTr="00480F1C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6169B74" w14:textId="77777777" w:rsidR="00480F1C" w:rsidRDefault="00480F1C" w:rsidP="00E57BF2">
            <w:r>
              <w:t>DocType</w:t>
            </w:r>
          </w:p>
        </w:tc>
        <w:tc>
          <w:tcPr>
            <w:tcW w:w="2332" w:type="dxa"/>
          </w:tcPr>
          <w:p w14:paraId="6C568702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4E8637B6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3601" w:type="dxa"/>
          </w:tcPr>
          <w:p w14:paraId="0E140ED2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document provided.</w:t>
            </w:r>
          </w:p>
          <w:p w14:paraId="32894FA1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Passport if non US citizen. See below</w:t>
            </w:r>
          </w:p>
        </w:tc>
      </w:tr>
      <w:tr w:rsidR="00480F1C" w14:paraId="5BC2FADA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6F456989" w14:textId="77777777" w:rsidR="00480F1C" w:rsidRDefault="00480F1C" w:rsidP="00E57BF2">
            <w:r>
              <w:t>DocNumber</w:t>
            </w:r>
          </w:p>
        </w:tc>
        <w:tc>
          <w:tcPr>
            <w:tcW w:w="2332" w:type="dxa"/>
          </w:tcPr>
          <w:p w14:paraId="54EE99F0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60947F0D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3BDB0105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228C514C" w14:textId="77777777" w:rsidTr="00480F1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621E5576" w14:textId="77777777" w:rsidR="00480F1C" w:rsidRDefault="00480F1C" w:rsidP="00E57BF2">
            <w:r>
              <w:t>DocExpiry</w:t>
            </w:r>
          </w:p>
        </w:tc>
        <w:tc>
          <w:tcPr>
            <w:tcW w:w="2332" w:type="dxa"/>
          </w:tcPr>
          <w:p w14:paraId="40C168A8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56D8D83C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01" w:type="dxa"/>
          </w:tcPr>
          <w:p w14:paraId="57EC6284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Format: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480F1C" w14:paraId="2EB76617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7C17A74C" w14:textId="77777777" w:rsidR="00480F1C" w:rsidRDefault="00480F1C" w:rsidP="00E57BF2">
            <w:r>
              <w:t>DocIssuingDate</w:t>
            </w:r>
          </w:p>
        </w:tc>
        <w:tc>
          <w:tcPr>
            <w:tcW w:w="2332" w:type="dxa"/>
          </w:tcPr>
          <w:p w14:paraId="327A14E2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107FE8C3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01" w:type="dxa"/>
          </w:tcPr>
          <w:p w14:paraId="16113F55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Format: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480F1C" w14:paraId="35024ADD" w14:textId="77777777" w:rsidTr="00480F1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CD43B66" w14:textId="77777777" w:rsidR="00480F1C" w:rsidRDefault="00480F1C" w:rsidP="00E57BF2">
            <w:r>
              <w:t>DocIssuingCountry</w:t>
            </w:r>
          </w:p>
        </w:tc>
        <w:tc>
          <w:tcPr>
            <w:tcW w:w="2332" w:type="dxa"/>
          </w:tcPr>
          <w:p w14:paraId="04F796FE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29684712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207B4B3E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letter : ISO 3166-1 alpha-2</w:t>
            </w:r>
          </w:p>
        </w:tc>
      </w:tr>
      <w:tr w:rsidR="00480F1C" w14:paraId="5D20C7B2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33FEC2BF" w14:textId="77777777" w:rsidR="00480F1C" w:rsidRDefault="00480F1C" w:rsidP="00E57BF2">
            <w:r>
              <w:t>DocIssuingState</w:t>
            </w:r>
          </w:p>
        </w:tc>
        <w:tc>
          <w:tcPr>
            <w:tcW w:w="2332" w:type="dxa"/>
          </w:tcPr>
          <w:p w14:paraId="4F81F7A5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4806621D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37EEBEF6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letter: USPS State Abbreviation Codes for US states. Plain text for foreign provinces/states</w:t>
            </w:r>
          </w:p>
        </w:tc>
      </w:tr>
      <w:tr w:rsidR="00480F1C" w14:paraId="4690A20C" w14:textId="77777777" w:rsidTr="00480F1C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D99D9D2" w14:textId="77777777" w:rsidR="00480F1C" w:rsidRDefault="00480F1C" w:rsidP="00E57BF2">
            <w:r>
              <w:t>AccreditedInvestor</w:t>
            </w:r>
          </w:p>
        </w:tc>
        <w:tc>
          <w:tcPr>
            <w:tcW w:w="2332" w:type="dxa"/>
          </w:tcPr>
          <w:p w14:paraId="2246252F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780D3205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1" w:type="dxa"/>
          </w:tcPr>
          <w:p w14:paraId="2D44E1A1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159D2458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35A587EB" w14:textId="77777777" w:rsidR="00480F1C" w:rsidRDefault="00480F1C" w:rsidP="00E57BF2">
            <w:r>
              <w:t>AccreditedInvestorType</w:t>
            </w:r>
          </w:p>
        </w:tc>
        <w:tc>
          <w:tcPr>
            <w:tcW w:w="2332" w:type="dxa"/>
          </w:tcPr>
          <w:p w14:paraId="2A5C08E1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989" w:type="dxa"/>
          </w:tcPr>
          <w:p w14:paraId="27CD76A8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3601" w:type="dxa"/>
          </w:tcPr>
          <w:p w14:paraId="104DD97C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if AccreditedInvestor = true</w:t>
            </w:r>
          </w:p>
        </w:tc>
      </w:tr>
      <w:tr w:rsidR="00480F1C" w14:paraId="14EC7A8C" w14:textId="77777777" w:rsidTr="00480F1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8880395" w14:textId="77777777" w:rsidR="00480F1C" w:rsidRDefault="00480F1C" w:rsidP="00E57BF2">
            <w:r>
              <w:lastRenderedPageBreak/>
              <w:t>NetWorth</w:t>
            </w:r>
          </w:p>
        </w:tc>
        <w:tc>
          <w:tcPr>
            <w:tcW w:w="2332" w:type="dxa"/>
          </w:tcPr>
          <w:p w14:paraId="24FE4D23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989" w:type="dxa"/>
          </w:tcPr>
          <w:p w14:paraId="4AE201AB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601" w:type="dxa"/>
          </w:tcPr>
          <w:p w14:paraId="5B66E1AC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if not AccreditedInvestor</w:t>
            </w:r>
          </w:p>
        </w:tc>
      </w:tr>
      <w:tr w:rsidR="00480F1C" w14:paraId="1DEB3C5C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F261863" w14:textId="77777777" w:rsidR="00480F1C" w:rsidRDefault="00480F1C" w:rsidP="00E57BF2">
            <w:r>
              <w:t>YearIncome</w:t>
            </w:r>
          </w:p>
        </w:tc>
        <w:tc>
          <w:tcPr>
            <w:tcW w:w="2332" w:type="dxa"/>
          </w:tcPr>
          <w:p w14:paraId="03826B68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989" w:type="dxa"/>
          </w:tcPr>
          <w:p w14:paraId="3D5F154D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601" w:type="dxa"/>
          </w:tcPr>
          <w:p w14:paraId="03C0FE5F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if not AccreditedInvestor</w:t>
            </w:r>
          </w:p>
        </w:tc>
      </w:tr>
      <w:tr w:rsidR="00480F1C" w14:paraId="44ACF346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64775196" w14:textId="77777777" w:rsidR="00480F1C" w:rsidRDefault="00480F1C" w:rsidP="00E57BF2">
            <w:r>
              <w:t>Citizenship</w:t>
            </w:r>
          </w:p>
        </w:tc>
        <w:tc>
          <w:tcPr>
            <w:tcW w:w="2332" w:type="dxa"/>
          </w:tcPr>
          <w:p w14:paraId="5081E239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21D092C7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3601" w:type="dxa"/>
          </w:tcPr>
          <w:p w14:paraId="599BAF9D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 or NotUS</w:t>
            </w:r>
          </w:p>
        </w:tc>
      </w:tr>
      <w:tr w:rsidR="00480F1C" w14:paraId="53A02421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39FDAB15" w14:textId="77777777" w:rsidR="00480F1C" w:rsidRDefault="00480F1C" w:rsidP="00E57BF2">
            <w:r>
              <w:t>Employer</w:t>
            </w:r>
          </w:p>
        </w:tc>
        <w:tc>
          <w:tcPr>
            <w:tcW w:w="2332" w:type="dxa"/>
          </w:tcPr>
          <w:p w14:paraId="5399189F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33527D5B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7E9FCD9E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73B7D866" w14:textId="77777777" w:rsidTr="00480F1C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196D809" w14:textId="77777777" w:rsidR="00480F1C" w:rsidRDefault="00480F1C" w:rsidP="00E57BF2">
            <w:r>
              <w:t>JobTitle</w:t>
            </w:r>
          </w:p>
        </w:tc>
        <w:tc>
          <w:tcPr>
            <w:tcW w:w="2332" w:type="dxa"/>
          </w:tcPr>
          <w:p w14:paraId="52EAA723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0F1AC9B4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11B8A5A8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5E5F780B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6EF5ADFF" w14:textId="77777777" w:rsidR="00480F1C" w:rsidRDefault="00480F1C" w:rsidP="00E57BF2">
            <w:r>
              <w:t>EmployerIsBrokerDealer</w:t>
            </w:r>
          </w:p>
        </w:tc>
        <w:tc>
          <w:tcPr>
            <w:tcW w:w="2332" w:type="dxa"/>
          </w:tcPr>
          <w:p w14:paraId="62211409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2A0A759D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1" w:type="dxa"/>
          </w:tcPr>
          <w:p w14:paraId="6E4EC16D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3AF4EB9C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F8D2B2B" w14:textId="77777777" w:rsidR="00480F1C" w:rsidRDefault="00480F1C" w:rsidP="00E57BF2">
            <w:r w:rsidRPr="00F70041">
              <w:t>notInvestedRegCF12Month</w:t>
            </w:r>
          </w:p>
        </w:tc>
        <w:tc>
          <w:tcPr>
            <w:tcW w:w="2332" w:type="dxa"/>
          </w:tcPr>
          <w:p w14:paraId="35BDDD0D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4FD5F9B0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1" w:type="dxa"/>
          </w:tcPr>
          <w:p w14:paraId="5ED8B718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3C601AD4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60FF9BFB" w14:textId="77777777" w:rsidR="00480F1C" w:rsidRDefault="00480F1C" w:rsidP="00E57BF2">
            <w:r w:rsidRPr="00F70041">
              <w:t>acknowledgeDisclosureStatement</w:t>
            </w:r>
          </w:p>
        </w:tc>
        <w:tc>
          <w:tcPr>
            <w:tcW w:w="2332" w:type="dxa"/>
          </w:tcPr>
          <w:p w14:paraId="490FE3FE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01AA7220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1" w:type="dxa"/>
          </w:tcPr>
          <w:p w14:paraId="02E8E9DB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5D22571C" w14:textId="77777777" w:rsidTr="00480F1C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DF1FE31" w14:textId="77777777" w:rsidR="00480F1C" w:rsidRDefault="00480F1C" w:rsidP="00E57BF2">
            <w:r w:rsidRPr="00F70041">
              <w:t>acknowledgeEducationalMaterial</w:t>
            </w:r>
          </w:p>
        </w:tc>
        <w:tc>
          <w:tcPr>
            <w:tcW w:w="2332" w:type="dxa"/>
          </w:tcPr>
          <w:p w14:paraId="57B1856D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50588874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1" w:type="dxa"/>
          </w:tcPr>
          <w:p w14:paraId="6F77AC85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48628D5D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974C37D" w14:textId="77777777" w:rsidR="00480F1C" w:rsidRDefault="00480F1C" w:rsidP="00E57BF2">
            <w:r w:rsidRPr="00F70041">
              <w:t>acknowledgeOnlyElectronicCommunicationRialto</w:t>
            </w:r>
          </w:p>
        </w:tc>
        <w:tc>
          <w:tcPr>
            <w:tcW w:w="2332" w:type="dxa"/>
          </w:tcPr>
          <w:p w14:paraId="5F7C3E9E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3C7B13AF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1" w:type="dxa"/>
          </w:tcPr>
          <w:p w14:paraId="58AEE3B5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63E22DCB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7D6173C" w14:textId="77777777" w:rsidR="00480F1C" w:rsidRDefault="00480F1C" w:rsidP="00E57BF2">
            <w:r w:rsidRPr="00F70041">
              <w:t>acknowledgeRightCancel48hs</w:t>
            </w:r>
          </w:p>
        </w:tc>
        <w:tc>
          <w:tcPr>
            <w:tcW w:w="2332" w:type="dxa"/>
          </w:tcPr>
          <w:p w14:paraId="3B46023C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07D07C6F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1" w:type="dxa"/>
          </w:tcPr>
          <w:p w14:paraId="6442707C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4D29438A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7703C266" w14:textId="77777777" w:rsidR="00480F1C" w:rsidRDefault="00480F1C" w:rsidP="00E57BF2">
            <w:r w:rsidRPr="00F70041">
              <w:t>acknowledgeFormCOffering</w:t>
            </w:r>
          </w:p>
        </w:tc>
        <w:tc>
          <w:tcPr>
            <w:tcW w:w="2332" w:type="dxa"/>
          </w:tcPr>
          <w:p w14:paraId="6645B458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1B248663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1" w:type="dxa"/>
          </w:tcPr>
          <w:p w14:paraId="63444573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0C6B5EE9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310DB27" w14:textId="77777777" w:rsidR="00480F1C" w:rsidRDefault="00480F1C" w:rsidP="00E57BF2">
            <w:r w:rsidRPr="00F70041">
              <w:t>BrokerDealerAgreementCheckbox</w:t>
            </w:r>
          </w:p>
        </w:tc>
        <w:tc>
          <w:tcPr>
            <w:tcW w:w="2332" w:type="dxa"/>
          </w:tcPr>
          <w:p w14:paraId="78B42EB9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33715AF4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1" w:type="dxa"/>
          </w:tcPr>
          <w:p w14:paraId="1EBB2446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0391D053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E24BD15" w14:textId="77777777" w:rsidR="00480F1C" w:rsidRDefault="00480F1C" w:rsidP="00E57BF2">
            <w:r w:rsidRPr="00F70041">
              <w:t>SubscriptionAgreementCheckbox</w:t>
            </w:r>
          </w:p>
        </w:tc>
        <w:tc>
          <w:tcPr>
            <w:tcW w:w="2332" w:type="dxa"/>
          </w:tcPr>
          <w:p w14:paraId="32767717" w14:textId="77777777" w:rsidR="00480F1C" w:rsidRPr="00D22164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05C38A7F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1" w:type="dxa"/>
          </w:tcPr>
          <w:p w14:paraId="39A4D525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2B646B20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BF1B880" w14:textId="77777777" w:rsidR="00480F1C" w:rsidRDefault="00480F1C" w:rsidP="00E57BF2">
            <w:r w:rsidRPr="00A34D6B">
              <w:t>Signature</w:t>
            </w:r>
          </w:p>
        </w:tc>
        <w:tc>
          <w:tcPr>
            <w:tcW w:w="2332" w:type="dxa"/>
          </w:tcPr>
          <w:p w14:paraId="533FD0C1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5238562D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564EE2EC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6A448D30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66E79F9" w14:textId="77777777" w:rsidR="00480F1C" w:rsidRDefault="00480F1C" w:rsidP="00E57BF2">
            <w:r w:rsidRPr="00A34D6B">
              <w:t>HearAboutUs</w:t>
            </w:r>
          </w:p>
        </w:tc>
        <w:tc>
          <w:tcPr>
            <w:tcW w:w="2332" w:type="dxa"/>
          </w:tcPr>
          <w:p w14:paraId="174A2D03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13AD809E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022BED8B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126906A0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62E96445" w14:textId="77777777" w:rsidR="00480F1C" w:rsidRDefault="00480F1C" w:rsidP="00E57BF2">
            <w:r w:rsidRPr="008B5EDB">
              <w:t>InvestingAs</w:t>
            </w:r>
          </w:p>
        </w:tc>
        <w:tc>
          <w:tcPr>
            <w:tcW w:w="2332" w:type="dxa"/>
          </w:tcPr>
          <w:p w14:paraId="2EB8A93F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7D41AB3A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3601" w:type="dxa"/>
          </w:tcPr>
          <w:p w14:paraId="5B52CC00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05ADFC18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622FEDCE" w14:textId="77777777" w:rsidR="00480F1C" w:rsidRDefault="00480F1C" w:rsidP="00E57BF2">
            <w:r w:rsidRPr="00C942EC">
              <w:t>AdvisorHelp</w:t>
            </w:r>
          </w:p>
        </w:tc>
        <w:tc>
          <w:tcPr>
            <w:tcW w:w="2332" w:type="dxa"/>
          </w:tcPr>
          <w:p w14:paraId="63C2F530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89" w:type="dxa"/>
          </w:tcPr>
          <w:p w14:paraId="49452E38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601" w:type="dxa"/>
          </w:tcPr>
          <w:p w14:paraId="7E0AF6E0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6A6F98EA" w14:textId="77777777" w:rsidTr="00480F1C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7EACDCFD" w14:textId="77777777" w:rsidR="00480F1C" w:rsidRDefault="00480F1C" w:rsidP="00E57BF2">
            <w:r w:rsidRPr="00C942EC">
              <w:t>AdvisorName</w:t>
            </w:r>
          </w:p>
        </w:tc>
        <w:tc>
          <w:tcPr>
            <w:tcW w:w="2332" w:type="dxa"/>
          </w:tcPr>
          <w:p w14:paraId="48A6BF8F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89" w:type="dxa"/>
          </w:tcPr>
          <w:p w14:paraId="400FAF49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34C4514C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1C" w14:paraId="479FCD1B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564A2DB6" w14:textId="77777777" w:rsidR="00480F1C" w:rsidRDefault="00480F1C" w:rsidP="00E57BF2">
            <w:r w:rsidRPr="00C942EC">
              <w:t>AdvisorAddress</w:t>
            </w:r>
          </w:p>
        </w:tc>
        <w:tc>
          <w:tcPr>
            <w:tcW w:w="2332" w:type="dxa"/>
          </w:tcPr>
          <w:p w14:paraId="76C87DC0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89" w:type="dxa"/>
          </w:tcPr>
          <w:p w14:paraId="048D1867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33EDDF64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F1C" w14:paraId="0DBD81E1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588C4D1D" w14:textId="77777777" w:rsidR="00480F1C" w:rsidRDefault="00480F1C" w:rsidP="00E57BF2">
            <w:r w:rsidRPr="002B7E48">
              <w:t>Currency</w:t>
            </w:r>
          </w:p>
        </w:tc>
        <w:tc>
          <w:tcPr>
            <w:tcW w:w="2332" w:type="dxa"/>
          </w:tcPr>
          <w:p w14:paraId="1977363E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</w:tcPr>
          <w:p w14:paraId="0D68A0CC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</w:tcPr>
          <w:p w14:paraId="01ED7566" w14:textId="77777777" w:rsidR="00480F1C" w:rsidRPr="00D22164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164">
              <w:t xml:space="preserve">3-letter currency </w:t>
            </w:r>
          </w:p>
        </w:tc>
      </w:tr>
      <w:tr w:rsidR="00480F1C" w14:paraId="741862BB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vAlign w:val="center"/>
          </w:tcPr>
          <w:p w14:paraId="3A2C5495" w14:textId="77777777" w:rsidR="00480F1C" w:rsidRDefault="00480F1C" w:rsidP="00E57BF2">
            <w:r>
              <w:t>StripeCreditCard.SetupIntent</w:t>
            </w:r>
          </w:p>
        </w:tc>
        <w:tc>
          <w:tcPr>
            <w:tcW w:w="2332" w:type="dxa"/>
            <w:vAlign w:val="center"/>
          </w:tcPr>
          <w:p w14:paraId="51B59951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PaymentMethod = CREDIT_CARD_STRIPE</w:t>
            </w:r>
          </w:p>
        </w:tc>
        <w:tc>
          <w:tcPr>
            <w:tcW w:w="989" w:type="dxa"/>
            <w:vAlign w:val="center"/>
          </w:tcPr>
          <w:p w14:paraId="3EC79350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  <w:vAlign w:val="center"/>
          </w:tcPr>
          <w:p w14:paraId="096B4A91" w14:textId="77777777" w:rsidR="00480F1C" w:rsidRPr="00D22164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164">
              <w:t>Stripe SetupIntent secret</w:t>
            </w:r>
          </w:p>
        </w:tc>
      </w:tr>
      <w:tr w:rsidR="00480F1C" w14:paraId="3DE63E50" w14:textId="77777777" w:rsidTr="00480F1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vAlign w:val="center"/>
          </w:tcPr>
          <w:p w14:paraId="669099C4" w14:textId="77777777" w:rsidR="00480F1C" w:rsidRDefault="00480F1C" w:rsidP="00E57BF2">
            <w:r>
              <w:t>StripeACH.SetupIntent</w:t>
            </w:r>
          </w:p>
        </w:tc>
        <w:tc>
          <w:tcPr>
            <w:tcW w:w="2332" w:type="dxa"/>
            <w:vAlign w:val="center"/>
          </w:tcPr>
          <w:p w14:paraId="5467DB87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if PaymentMethod = ACH_STRIPE</w:t>
            </w:r>
          </w:p>
        </w:tc>
        <w:tc>
          <w:tcPr>
            <w:tcW w:w="989" w:type="dxa"/>
            <w:vAlign w:val="center"/>
          </w:tcPr>
          <w:p w14:paraId="2F5DB664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  <w:vAlign w:val="center"/>
          </w:tcPr>
          <w:p w14:paraId="392AE6D5" w14:textId="77777777" w:rsidR="00480F1C" w:rsidRPr="00D22164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164">
              <w:t>Stripe SetupIntent secret</w:t>
            </w:r>
          </w:p>
        </w:tc>
      </w:tr>
      <w:tr w:rsidR="00480F1C" w14:paraId="315414D3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vAlign w:val="center"/>
          </w:tcPr>
          <w:p w14:paraId="44F16119" w14:textId="77777777" w:rsidR="00480F1C" w:rsidRDefault="00480F1C" w:rsidP="00E57BF2">
            <w:r>
              <w:t>StripeACH.PaymentToken</w:t>
            </w:r>
          </w:p>
        </w:tc>
        <w:tc>
          <w:tcPr>
            <w:tcW w:w="2332" w:type="dxa"/>
            <w:vAlign w:val="center"/>
          </w:tcPr>
          <w:p w14:paraId="7B26D458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PaymentMethod = ACH_STRIPE</w:t>
            </w:r>
          </w:p>
        </w:tc>
        <w:tc>
          <w:tcPr>
            <w:tcW w:w="989" w:type="dxa"/>
            <w:vAlign w:val="center"/>
          </w:tcPr>
          <w:p w14:paraId="1BAD3320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  <w:vAlign w:val="center"/>
          </w:tcPr>
          <w:p w14:paraId="5E8F0F8A" w14:textId="77777777" w:rsidR="00480F1C" w:rsidRPr="00D22164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164">
              <w:t>Stripe Payment</w:t>
            </w:r>
            <w:r>
              <w:t xml:space="preserve"> Token</w:t>
            </w:r>
            <w:r w:rsidRPr="00D22164">
              <w:t xml:space="preserve"> ID</w:t>
            </w:r>
          </w:p>
        </w:tc>
      </w:tr>
      <w:tr w:rsidR="00480F1C" w14:paraId="17EACC8C" w14:textId="77777777" w:rsidTr="00480F1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vAlign w:val="center"/>
          </w:tcPr>
          <w:p w14:paraId="01AFA784" w14:textId="77777777" w:rsidR="00480F1C" w:rsidRDefault="00480F1C" w:rsidP="00E57BF2">
            <w:r>
              <w:t>StripeACH.CustomerId</w:t>
            </w:r>
          </w:p>
        </w:tc>
        <w:tc>
          <w:tcPr>
            <w:tcW w:w="2332" w:type="dxa"/>
            <w:vAlign w:val="center"/>
          </w:tcPr>
          <w:p w14:paraId="4ABA23A8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if PaymentMethod = ACH_STRIPE</w:t>
            </w:r>
          </w:p>
        </w:tc>
        <w:tc>
          <w:tcPr>
            <w:tcW w:w="989" w:type="dxa"/>
            <w:vAlign w:val="center"/>
          </w:tcPr>
          <w:p w14:paraId="61F6C06B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  <w:vAlign w:val="center"/>
          </w:tcPr>
          <w:p w14:paraId="5240B84A" w14:textId="77777777" w:rsidR="00480F1C" w:rsidRPr="00D22164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164">
              <w:t>Stripe Customer ID</w:t>
            </w:r>
          </w:p>
        </w:tc>
      </w:tr>
      <w:tr w:rsidR="00480F1C" w14:paraId="403CF8A7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vAlign w:val="center"/>
          </w:tcPr>
          <w:p w14:paraId="25B5CC49" w14:textId="77777777" w:rsidR="00480F1C" w:rsidRDefault="00480F1C" w:rsidP="00E57BF2">
            <w:r>
              <w:t>IdologyIdentificationReference.IdScanToken</w:t>
            </w:r>
          </w:p>
        </w:tc>
        <w:tc>
          <w:tcPr>
            <w:tcW w:w="2332" w:type="dxa"/>
            <w:vAlign w:val="center"/>
          </w:tcPr>
          <w:p w14:paraId="4A6AD38D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  <w:vAlign w:val="center"/>
          </w:tcPr>
          <w:p w14:paraId="7F42A98D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  <w:vAlign w:val="center"/>
          </w:tcPr>
          <w:p w14:paraId="3B6F848D" w14:textId="77777777" w:rsidR="00480F1C" w:rsidRPr="00D22164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164">
              <w:t>Returned by Idology</w:t>
            </w:r>
          </w:p>
        </w:tc>
      </w:tr>
      <w:tr w:rsidR="00480F1C" w14:paraId="439CE4BB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vAlign w:val="center"/>
          </w:tcPr>
          <w:p w14:paraId="7E1BF9ED" w14:textId="77777777" w:rsidR="00480F1C" w:rsidRDefault="00480F1C" w:rsidP="00E57BF2">
            <w:r>
              <w:t>IdologyIdentificationReference.IdScanLink</w:t>
            </w:r>
          </w:p>
        </w:tc>
        <w:tc>
          <w:tcPr>
            <w:tcW w:w="2332" w:type="dxa"/>
            <w:vAlign w:val="center"/>
          </w:tcPr>
          <w:p w14:paraId="12500272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  <w:vAlign w:val="center"/>
          </w:tcPr>
          <w:p w14:paraId="227A80F2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  <w:vAlign w:val="center"/>
          </w:tcPr>
          <w:p w14:paraId="50B179DD" w14:textId="77777777" w:rsidR="00480F1C" w:rsidRPr="00D22164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164">
              <w:t>Returned by Idology</w:t>
            </w:r>
          </w:p>
        </w:tc>
      </w:tr>
      <w:tr w:rsidR="00480F1C" w14:paraId="41102000" w14:textId="77777777" w:rsidTr="0048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vAlign w:val="center"/>
          </w:tcPr>
          <w:p w14:paraId="74FFC4C7" w14:textId="77777777" w:rsidR="00480F1C" w:rsidRDefault="00480F1C" w:rsidP="00E57BF2">
            <w:r>
              <w:t>IdologyIdentificationReference.IdNumber</w:t>
            </w:r>
          </w:p>
        </w:tc>
        <w:tc>
          <w:tcPr>
            <w:tcW w:w="2332" w:type="dxa"/>
            <w:vAlign w:val="center"/>
          </w:tcPr>
          <w:p w14:paraId="132D073F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9" w:type="dxa"/>
            <w:vAlign w:val="center"/>
          </w:tcPr>
          <w:p w14:paraId="417BC697" w14:textId="77777777" w:rsidR="00480F1C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601" w:type="dxa"/>
            <w:vAlign w:val="center"/>
          </w:tcPr>
          <w:p w14:paraId="447E6C5E" w14:textId="77777777" w:rsidR="00480F1C" w:rsidRPr="00D22164" w:rsidRDefault="00480F1C" w:rsidP="00E57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164">
              <w:t>Returned by Idology</w:t>
            </w:r>
          </w:p>
        </w:tc>
      </w:tr>
      <w:tr w:rsidR="00480F1C" w14:paraId="5CAEA932" w14:textId="77777777" w:rsidTr="00480F1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22A86F47" w14:textId="77777777" w:rsidR="00480F1C" w:rsidRPr="002B7E48" w:rsidRDefault="00480F1C" w:rsidP="00E57BF2"/>
        </w:tc>
        <w:tc>
          <w:tcPr>
            <w:tcW w:w="2332" w:type="dxa"/>
          </w:tcPr>
          <w:p w14:paraId="32C1B103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14:paraId="4BB09F19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1" w:type="dxa"/>
          </w:tcPr>
          <w:p w14:paraId="51D46835" w14:textId="77777777" w:rsidR="00480F1C" w:rsidRDefault="00480F1C" w:rsidP="00E57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9DCB3E" w14:textId="77777777" w:rsidR="00480F1C" w:rsidRDefault="00480F1C" w:rsidP="00480F1C">
      <w:pPr>
        <w:pStyle w:val="Ttulo2"/>
      </w:pPr>
      <w:r>
        <w:t>Enumerated Field Values</w:t>
      </w:r>
    </w:p>
    <w:p w14:paraId="478AC877" w14:textId="77777777" w:rsidR="00480F1C" w:rsidRDefault="00480F1C" w:rsidP="00480F1C">
      <w:pPr>
        <w:pStyle w:val="Ttulo3"/>
      </w:pPr>
      <w:r>
        <w:t>InvestingAs</w:t>
      </w:r>
    </w:p>
    <w:p w14:paraId="323946E3" w14:textId="77777777" w:rsidR="00480F1C" w:rsidRDefault="00480F1C" w:rsidP="00480F1C">
      <w:r>
        <w:t xml:space="preserve">- </w:t>
      </w:r>
      <w:proofErr w:type="spellStart"/>
      <w:r>
        <w:t>a_Company</w:t>
      </w:r>
      <w:proofErr w:type="spellEnd"/>
      <w:r>
        <w:br/>
        <w:t xml:space="preserve">- </w:t>
      </w:r>
      <w:proofErr w:type="spellStart"/>
      <w:r>
        <w:t>an_Individual</w:t>
      </w:r>
      <w:proofErr w:type="spellEnd"/>
      <w:r>
        <w:br/>
        <w:t xml:space="preserve">- </w:t>
      </w:r>
      <w:proofErr w:type="spellStart"/>
      <w:r>
        <w:t>a_Self_Directed_IRA</w:t>
      </w:r>
      <w:proofErr w:type="spellEnd"/>
    </w:p>
    <w:p w14:paraId="5A613B25" w14:textId="77777777" w:rsidR="00480F1C" w:rsidRDefault="00480F1C" w:rsidP="00480F1C">
      <w:pPr>
        <w:pStyle w:val="Ttulo3"/>
      </w:pPr>
      <w:r>
        <w:lastRenderedPageBreak/>
        <w:t>PaymentMethod</w:t>
      </w:r>
    </w:p>
    <w:p w14:paraId="5F26DB9F" w14:textId="77777777" w:rsidR="00480F1C" w:rsidRDefault="00480F1C" w:rsidP="00480F1C">
      <w:r>
        <w:t>- ALTO_IRA</w:t>
      </w:r>
      <w:r>
        <w:br/>
        <w:t>- WIRE_CHECK</w:t>
      </w:r>
      <w:r>
        <w:br/>
        <w:t>- CREDIT_CARD_STRIPE</w:t>
      </w:r>
      <w:r>
        <w:br/>
        <w:t>- WALLET_STRIPE</w:t>
      </w:r>
      <w:r>
        <w:br/>
        <w:t>- SELF_DIRECTED_IRA</w:t>
      </w:r>
      <w:r>
        <w:br/>
        <w:t>- ACH_STRIPE</w:t>
      </w:r>
      <w:r>
        <w:br/>
        <w:t>- CAMAPLAN_IRA</w:t>
      </w:r>
    </w:p>
    <w:p w14:paraId="70C45327" w14:textId="77777777" w:rsidR="00480F1C" w:rsidRDefault="00480F1C" w:rsidP="00480F1C">
      <w:pPr>
        <w:pStyle w:val="Ttulo3"/>
      </w:pPr>
      <w:r>
        <w:t>AccreditedInvestorType</w:t>
      </w:r>
    </w:p>
    <w:p w14:paraId="36B6EAB1" w14:textId="77777777" w:rsidR="00480F1C" w:rsidRDefault="00480F1C" w:rsidP="00480F1C">
      <w:r>
        <w:t>- net_worth_spouse_1_million</w:t>
      </w:r>
      <w:r>
        <w:br/>
        <w:t>- net_worth_individual_200k</w:t>
      </w:r>
      <w:r>
        <w:br/>
        <w:t>- series_7_65_82_license</w:t>
      </w:r>
    </w:p>
    <w:p w14:paraId="225654F4" w14:textId="77777777" w:rsidR="00480F1C" w:rsidRDefault="00480F1C" w:rsidP="00480F1C">
      <w:pPr>
        <w:pStyle w:val="Ttulo3"/>
      </w:pPr>
      <w:r>
        <w:t>Citizenship</w:t>
      </w:r>
    </w:p>
    <w:p w14:paraId="6505E782" w14:textId="77777777" w:rsidR="00480F1C" w:rsidRDefault="00480F1C" w:rsidP="00480F1C">
      <w:r>
        <w:t>- US</w:t>
      </w:r>
      <w:r>
        <w:br/>
        <w:t>- NotUS</w:t>
      </w:r>
    </w:p>
    <w:p w14:paraId="2E8F6262" w14:textId="77777777" w:rsidR="00480F1C" w:rsidRDefault="00480F1C" w:rsidP="00480F1C">
      <w:pPr>
        <w:pStyle w:val="Ttulo3"/>
      </w:pPr>
      <w:r>
        <w:t>DocType</w:t>
      </w:r>
    </w:p>
    <w:p w14:paraId="4DBE229E" w14:textId="77777777" w:rsidR="00480F1C" w:rsidRPr="003B27EC" w:rsidRDefault="00480F1C" w:rsidP="00480F1C">
      <w:pPr>
        <w:rPr>
          <w:rFonts w:ascii="Times New Roman" w:eastAsia="Times New Roman" w:hAnsi="Times New Roman" w:cs="Times New Roman"/>
          <w:sz w:val="24"/>
          <w:szCs w:val="24"/>
        </w:rPr>
      </w:pPr>
      <w:r>
        <w:t>- Passport</w:t>
      </w:r>
      <w:r>
        <w:br/>
        <w:t xml:space="preserve">- </w:t>
      </w:r>
      <w:r w:rsidRPr="003B27EC">
        <w:rPr>
          <w:rFonts w:eastAsia="Times New Roman" w:cs="Times New Roman"/>
        </w:rPr>
        <w:t>Driver License</w:t>
      </w:r>
    </w:p>
    <w:p w14:paraId="65FFE000" w14:textId="2428F26F" w:rsidR="00892714" w:rsidRPr="005C0496" w:rsidRDefault="00892714" w:rsidP="00892714">
      <w:pPr>
        <w:rPr>
          <w:u w:val="single"/>
        </w:rPr>
      </w:pPr>
    </w:p>
    <w:sectPr w:rsidR="00892714" w:rsidRPr="005C0496" w:rsidSect="006D01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8D0"/>
    <w:multiLevelType w:val="hybridMultilevel"/>
    <w:tmpl w:val="0C90693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B2D34"/>
    <w:multiLevelType w:val="hybridMultilevel"/>
    <w:tmpl w:val="CC8CD6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E45B1"/>
    <w:multiLevelType w:val="hybridMultilevel"/>
    <w:tmpl w:val="02E8D59A"/>
    <w:lvl w:ilvl="0" w:tplc="C3F40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F3D61"/>
    <w:multiLevelType w:val="hybridMultilevel"/>
    <w:tmpl w:val="CD18957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E08ED"/>
    <w:multiLevelType w:val="hybridMultilevel"/>
    <w:tmpl w:val="312A945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0F3AF1"/>
    <w:multiLevelType w:val="hybridMultilevel"/>
    <w:tmpl w:val="C9EA9F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A2B9E"/>
    <w:multiLevelType w:val="hybridMultilevel"/>
    <w:tmpl w:val="0F0EC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D2DD8"/>
    <w:multiLevelType w:val="hybridMultilevel"/>
    <w:tmpl w:val="25DA84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B3"/>
    <w:rsid w:val="000051C7"/>
    <w:rsid w:val="00032553"/>
    <w:rsid w:val="00053264"/>
    <w:rsid w:val="0005593F"/>
    <w:rsid w:val="00091E5C"/>
    <w:rsid w:val="000A04F9"/>
    <w:rsid w:val="000C2608"/>
    <w:rsid w:val="000C5F5F"/>
    <w:rsid w:val="000F1C76"/>
    <w:rsid w:val="000F503B"/>
    <w:rsid w:val="00105D57"/>
    <w:rsid w:val="0014533F"/>
    <w:rsid w:val="00153CBF"/>
    <w:rsid w:val="00161155"/>
    <w:rsid w:val="00161A4A"/>
    <w:rsid w:val="00181F8B"/>
    <w:rsid w:val="00182911"/>
    <w:rsid w:val="001934B7"/>
    <w:rsid w:val="001A63AD"/>
    <w:rsid w:val="001B5A95"/>
    <w:rsid w:val="001B6887"/>
    <w:rsid w:val="001C0AA9"/>
    <w:rsid w:val="001C5A4C"/>
    <w:rsid w:val="001E3940"/>
    <w:rsid w:val="001E70A5"/>
    <w:rsid w:val="001E70E4"/>
    <w:rsid w:val="001F1081"/>
    <w:rsid w:val="0020137E"/>
    <w:rsid w:val="002029E3"/>
    <w:rsid w:val="0021242D"/>
    <w:rsid w:val="00213E8E"/>
    <w:rsid w:val="00214E6E"/>
    <w:rsid w:val="00257203"/>
    <w:rsid w:val="0025764C"/>
    <w:rsid w:val="00280100"/>
    <w:rsid w:val="0028320A"/>
    <w:rsid w:val="002A3E41"/>
    <w:rsid w:val="002B250D"/>
    <w:rsid w:val="002E48CC"/>
    <w:rsid w:val="003001B6"/>
    <w:rsid w:val="0030524E"/>
    <w:rsid w:val="00330F6D"/>
    <w:rsid w:val="0033756E"/>
    <w:rsid w:val="00352E56"/>
    <w:rsid w:val="00357038"/>
    <w:rsid w:val="00374A34"/>
    <w:rsid w:val="00395422"/>
    <w:rsid w:val="003B69BA"/>
    <w:rsid w:val="003D3FF2"/>
    <w:rsid w:val="003F6811"/>
    <w:rsid w:val="0041684A"/>
    <w:rsid w:val="0042012C"/>
    <w:rsid w:val="00420152"/>
    <w:rsid w:val="00430E60"/>
    <w:rsid w:val="00440D9F"/>
    <w:rsid w:val="004628BE"/>
    <w:rsid w:val="00471072"/>
    <w:rsid w:val="00480F1C"/>
    <w:rsid w:val="004874C9"/>
    <w:rsid w:val="004E4E55"/>
    <w:rsid w:val="004F7B64"/>
    <w:rsid w:val="00500CF6"/>
    <w:rsid w:val="00502E03"/>
    <w:rsid w:val="00534C9A"/>
    <w:rsid w:val="005354FB"/>
    <w:rsid w:val="00537643"/>
    <w:rsid w:val="0055374F"/>
    <w:rsid w:val="005604B6"/>
    <w:rsid w:val="00580265"/>
    <w:rsid w:val="005A5862"/>
    <w:rsid w:val="005A6899"/>
    <w:rsid w:val="005B360D"/>
    <w:rsid w:val="005B474B"/>
    <w:rsid w:val="005B6696"/>
    <w:rsid w:val="005C0496"/>
    <w:rsid w:val="005C38DF"/>
    <w:rsid w:val="005C705E"/>
    <w:rsid w:val="005D720E"/>
    <w:rsid w:val="005E3A05"/>
    <w:rsid w:val="00607FED"/>
    <w:rsid w:val="00623625"/>
    <w:rsid w:val="00635254"/>
    <w:rsid w:val="006546DA"/>
    <w:rsid w:val="006801DE"/>
    <w:rsid w:val="006D0136"/>
    <w:rsid w:val="006F7026"/>
    <w:rsid w:val="006F73AE"/>
    <w:rsid w:val="007152AE"/>
    <w:rsid w:val="00736E8B"/>
    <w:rsid w:val="0074121D"/>
    <w:rsid w:val="007454DC"/>
    <w:rsid w:val="00757D4F"/>
    <w:rsid w:val="00766380"/>
    <w:rsid w:val="00774EF7"/>
    <w:rsid w:val="007811A3"/>
    <w:rsid w:val="007B3D4E"/>
    <w:rsid w:val="007C276E"/>
    <w:rsid w:val="007C5F1F"/>
    <w:rsid w:val="007F426D"/>
    <w:rsid w:val="00800673"/>
    <w:rsid w:val="008153C9"/>
    <w:rsid w:val="0083481A"/>
    <w:rsid w:val="00841A8A"/>
    <w:rsid w:val="00863894"/>
    <w:rsid w:val="00865467"/>
    <w:rsid w:val="00885C64"/>
    <w:rsid w:val="00892714"/>
    <w:rsid w:val="00895D58"/>
    <w:rsid w:val="00895D6B"/>
    <w:rsid w:val="008B3B93"/>
    <w:rsid w:val="008C4110"/>
    <w:rsid w:val="008C5A84"/>
    <w:rsid w:val="00915397"/>
    <w:rsid w:val="009443E0"/>
    <w:rsid w:val="009663DA"/>
    <w:rsid w:val="00967A67"/>
    <w:rsid w:val="00977F2A"/>
    <w:rsid w:val="00987CE0"/>
    <w:rsid w:val="009C6226"/>
    <w:rsid w:val="009E2B2E"/>
    <w:rsid w:val="009F3BD9"/>
    <w:rsid w:val="00A057DB"/>
    <w:rsid w:val="00A35995"/>
    <w:rsid w:val="00A571CF"/>
    <w:rsid w:val="00A661B3"/>
    <w:rsid w:val="00A8565C"/>
    <w:rsid w:val="00A85B95"/>
    <w:rsid w:val="00AA1EEE"/>
    <w:rsid w:val="00AC4EB2"/>
    <w:rsid w:val="00AD7AA6"/>
    <w:rsid w:val="00B02D7B"/>
    <w:rsid w:val="00B047A4"/>
    <w:rsid w:val="00B16894"/>
    <w:rsid w:val="00B22607"/>
    <w:rsid w:val="00B35106"/>
    <w:rsid w:val="00B66D36"/>
    <w:rsid w:val="00B75D66"/>
    <w:rsid w:val="00B82FCE"/>
    <w:rsid w:val="00B94E68"/>
    <w:rsid w:val="00BD297C"/>
    <w:rsid w:val="00BE0321"/>
    <w:rsid w:val="00BF0DCF"/>
    <w:rsid w:val="00C12A2B"/>
    <w:rsid w:val="00C21CA2"/>
    <w:rsid w:val="00C34C9F"/>
    <w:rsid w:val="00C37881"/>
    <w:rsid w:val="00C40973"/>
    <w:rsid w:val="00C72A7A"/>
    <w:rsid w:val="00C743CC"/>
    <w:rsid w:val="00C77FFA"/>
    <w:rsid w:val="00C8673E"/>
    <w:rsid w:val="00C9168B"/>
    <w:rsid w:val="00C93EB2"/>
    <w:rsid w:val="00C964F1"/>
    <w:rsid w:val="00CB14D6"/>
    <w:rsid w:val="00CB16C3"/>
    <w:rsid w:val="00CC3F26"/>
    <w:rsid w:val="00CE00FA"/>
    <w:rsid w:val="00CE4402"/>
    <w:rsid w:val="00CF346E"/>
    <w:rsid w:val="00D021D0"/>
    <w:rsid w:val="00D5009B"/>
    <w:rsid w:val="00D53B32"/>
    <w:rsid w:val="00D9532E"/>
    <w:rsid w:val="00DC0F23"/>
    <w:rsid w:val="00DC53A1"/>
    <w:rsid w:val="00DD3A78"/>
    <w:rsid w:val="00DE4D5A"/>
    <w:rsid w:val="00DE7DF9"/>
    <w:rsid w:val="00E11D33"/>
    <w:rsid w:val="00E2356B"/>
    <w:rsid w:val="00E275A3"/>
    <w:rsid w:val="00E5767B"/>
    <w:rsid w:val="00E60A4F"/>
    <w:rsid w:val="00EA1114"/>
    <w:rsid w:val="00EA2A90"/>
    <w:rsid w:val="00EB5F47"/>
    <w:rsid w:val="00EC0EED"/>
    <w:rsid w:val="00EC7E4D"/>
    <w:rsid w:val="00EF6F65"/>
    <w:rsid w:val="00F17516"/>
    <w:rsid w:val="00F61E23"/>
    <w:rsid w:val="00F64BDB"/>
    <w:rsid w:val="00F677AA"/>
    <w:rsid w:val="00F73C01"/>
    <w:rsid w:val="00F84E74"/>
    <w:rsid w:val="00F912C9"/>
    <w:rsid w:val="00FA2AA2"/>
    <w:rsid w:val="00FA4450"/>
    <w:rsid w:val="00FB26F8"/>
    <w:rsid w:val="00FD2F5B"/>
    <w:rsid w:val="00FD7B2C"/>
    <w:rsid w:val="05997000"/>
    <w:rsid w:val="063604D3"/>
    <w:rsid w:val="0967F7EE"/>
    <w:rsid w:val="09F9C8F0"/>
    <w:rsid w:val="1C23A4F0"/>
    <w:rsid w:val="21DB119C"/>
    <w:rsid w:val="2CC3F3F2"/>
    <w:rsid w:val="3B058AD3"/>
    <w:rsid w:val="458111B0"/>
    <w:rsid w:val="48C545DE"/>
    <w:rsid w:val="52508293"/>
    <w:rsid w:val="55BA7520"/>
    <w:rsid w:val="69915CAF"/>
    <w:rsid w:val="6AD571A8"/>
    <w:rsid w:val="6E60D22E"/>
    <w:rsid w:val="711CD4CA"/>
    <w:rsid w:val="7BCC4E58"/>
    <w:rsid w:val="7D48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DFB2"/>
  <w15:chartTrackingRefBased/>
  <w15:docId w15:val="{998A83D4-1FE7-4C57-A3F6-FCC1C18C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F6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0F1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0F1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661B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F7B64"/>
    <w:rPr>
      <w:rFonts w:ascii="Courier New" w:eastAsia="Times New Roman" w:hAnsi="Courier New" w:cs="Courier New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F7B64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8C5A8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0673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4E6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80F1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0F1C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Listaclara">
    <w:name w:val="Light List"/>
    <w:basedOn w:val="Tablanormal"/>
    <w:uiPriority w:val="61"/>
    <w:rsid w:val="00480F1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ialto-primary-trading-service-dev01.services.rialtomarkets.io/api/primary-security/on-primary-market-investment-reques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rialto-primary-trading-service-dev01.services.rialtomarkets.io/api/primary-security/on-primary-market-investment-request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gx-stripe.dev/docs/payment-element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docs.stripe.com/api/setup_intents/create" TargetMode="External"/><Relationship Id="rId23" Type="http://schemas.openxmlformats.org/officeDocument/2006/relationships/hyperlink" Target="https://rialto-primary-trading-service-dev01.services.rialtomarkets.io/api/primary-security/on-primary-market-investment-request-status-detail-repor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82855-CA64-49DE-8091-454D1FE1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14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zimzum</dc:creator>
  <cp:keywords/>
  <dc:description/>
  <cp:lastModifiedBy>Zimzum Mosca</cp:lastModifiedBy>
  <cp:revision>178</cp:revision>
  <cp:lastPrinted>2025-07-11T14:48:00Z</cp:lastPrinted>
  <dcterms:created xsi:type="dcterms:W3CDTF">2024-05-31T14:24:00Z</dcterms:created>
  <dcterms:modified xsi:type="dcterms:W3CDTF">2025-07-11T14:48:00Z</dcterms:modified>
</cp:coreProperties>
</file>