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9B988" w14:textId="77777777" w:rsidR="00917514" w:rsidRDefault="00917514">
      <w:pPr>
        <w:numPr>
          <w:ilvl w:val="0"/>
          <w:numId w:val="17"/>
        </w:numPr>
        <w:jc w:val="center"/>
      </w:pPr>
    </w:p>
    <w:p w14:paraId="5C9F7437" w14:textId="77777777" w:rsidR="00917514" w:rsidRDefault="00917514">
      <w:pPr>
        <w:numPr>
          <w:ilvl w:val="0"/>
          <w:numId w:val="17"/>
        </w:numPr>
        <w:jc w:val="center"/>
      </w:pPr>
    </w:p>
    <w:p w14:paraId="6C3A4BB4" w14:textId="77777777" w:rsidR="00917514" w:rsidRDefault="00917514">
      <w:pPr>
        <w:numPr>
          <w:ilvl w:val="0"/>
          <w:numId w:val="17"/>
        </w:numPr>
        <w:jc w:val="center"/>
      </w:pPr>
    </w:p>
    <w:p w14:paraId="13771D8C" w14:textId="77777777" w:rsidR="00917514" w:rsidRDefault="00917514">
      <w:pPr>
        <w:numPr>
          <w:ilvl w:val="0"/>
          <w:numId w:val="17"/>
        </w:numPr>
        <w:jc w:val="center"/>
      </w:pPr>
    </w:p>
    <w:p w14:paraId="5BB53FBA" w14:textId="77777777" w:rsidR="00917514" w:rsidRDefault="00917514">
      <w:pPr>
        <w:numPr>
          <w:ilvl w:val="0"/>
          <w:numId w:val="17"/>
        </w:numPr>
        <w:jc w:val="center"/>
      </w:pPr>
    </w:p>
    <w:p w14:paraId="535AA16E" w14:textId="77777777" w:rsidR="00917514" w:rsidRDefault="00917514">
      <w:pPr>
        <w:numPr>
          <w:ilvl w:val="0"/>
          <w:numId w:val="17"/>
        </w:numPr>
        <w:jc w:val="center"/>
      </w:pPr>
    </w:p>
    <w:p w14:paraId="56EFD127" w14:textId="77777777" w:rsidR="00917514" w:rsidRDefault="00917514">
      <w:pPr>
        <w:numPr>
          <w:ilvl w:val="0"/>
          <w:numId w:val="17"/>
        </w:numPr>
        <w:jc w:val="center"/>
      </w:pPr>
    </w:p>
    <w:p w14:paraId="493796FD" w14:textId="77777777" w:rsidR="00917514" w:rsidRDefault="009E7344">
      <w:pPr>
        <w:numPr>
          <w:ilvl w:val="0"/>
          <w:numId w:val="17"/>
        </w:numPr>
        <w:jc w:val="center"/>
      </w:pPr>
      <w:r>
        <w:pict w14:anchorId="14ABAAD3">
          <v:rect id="_x0000_i1025" style="width:0;height:1.5pt" o:hralign="center" o:hrstd="t" o:hr="t" fillcolor="#a0a0a0" stroked="f"/>
        </w:pict>
      </w:r>
    </w:p>
    <w:p w14:paraId="74A84F3C" w14:textId="77777777" w:rsidR="00917514" w:rsidRDefault="00917514">
      <w:pPr>
        <w:numPr>
          <w:ilvl w:val="0"/>
          <w:numId w:val="17"/>
        </w:numPr>
      </w:pPr>
    </w:p>
    <w:p w14:paraId="77F49D24" w14:textId="77777777" w:rsidR="00917514" w:rsidRDefault="009E7344">
      <w:pPr>
        <w:numPr>
          <w:ilvl w:val="0"/>
          <w:numId w:val="17"/>
        </w:numPr>
        <w:jc w:val="center"/>
      </w:pPr>
      <w:r>
        <w:rPr>
          <w:b/>
          <w:sz w:val="36"/>
          <w:szCs w:val="36"/>
        </w:rPr>
        <w:t>SOLIDUS LABS</w:t>
      </w:r>
    </w:p>
    <w:p w14:paraId="7E3D6117" w14:textId="77777777" w:rsidR="00917514" w:rsidRDefault="009E7344">
      <w:pPr>
        <w:numPr>
          <w:ilvl w:val="0"/>
          <w:numId w:val="17"/>
        </w:numPr>
        <w:jc w:val="center"/>
      </w:pPr>
      <w:r>
        <w:rPr>
          <w:b/>
          <w:sz w:val="36"/>
          <w:szCs w:val="36"/>
        </w:rPr>
        <w:t>PRODUCT SPECIFICATION</w:t>
      </w:r>
      <w:r>
        <w:br/>
      </w:r>
    </w:p>
    <w:p w14:paraId="13C2A8AB" w14:textId="77777777" w:rsidR="00917514" w:rsidRDefault="009E7344">
      <w:pPr>
        <w:numPr>
          <w:ilvl w:val="0"/>
          <w:numId w:val="17"/>
        </w:numPr>
        <w:jc w:val="center"/>
        <w:rPr>
          <w:b/>
          <w:sz w:val="36"/>
          <w:szCs w:val="36"/>
        </w:rPr>
      </w:pPr>
      <w:r>
        <w:rPr>
          <w:b/>
          <w:sz w:val="36"/>
          <w:szCs w:val="36"/>
        </w:rPr>
        <w:t>Retail Client Onboarding</w:t>
      </w:r>
    </w:p>
    <w:p w14:paraId="2DCD5E98" w14:textId="77777777" w:rsidR="00917514" w:rsidRDefault="009E7344">
      <w:pPr>
        <w:numPr>
          <w:ilvl w:val="0"/>
          <w:numId w:val="17"/>
        </w:numPr>
        <w:jc w:val="center"/>
        <w:rPr>
          <w:b/>
          <w:sz w:val="36"/>
          <w:szCs w:val="36"/>
        </w:rPr>
      </w:pPr>
      <w:r>
        <w:rPr>
          <w:b/>
          <w:sz w:val="36"/>
          <w:szCs w:val="36"/>
        </w:rPr>
        <w:t>For</w:t>
      </w:r>
    </w:p>
    <w:p w14:paraId="3AB2C915" w14:textId="77777777" w:rsidR="00917514" w:rsidRDefault="009E7344">
      <w:pPr>
        <w:numPr>
          <w:ilvl w:val="0"/>
          <w:numId w:val="17"/>
        </w:numPr>
        <w:jc w:val="center"/>
        <w:rPr>
          <w:b/>
          <w:sz w:val="36"/>
          <w:szCs w:val="36"/>
        </w:rPr>
      </w:pPr>
      <w:r>
        <w:rPr>
          <w:b/>
          <w:sz w:val="36"/>
          <w:szCs w:val="36"/>
        </w:rPr>
        <w:t>Rialto Markets</w:t>
      </w:r>
    </w:p>
    <w:p w14:paraId="77D8F8A0" w14:textId="77777777" w:rsidR="00917514" w:rsidRDefault="00917514">
      <w:pPr>
        <w:numPr>
          <w:ilvl w:val="0"/>
          <w:numId w:val="17"/>
        </w:numPr>
        <w:jc w:val="center"/>
      </w:pPr>
    </w:p>
    <w:p w14:paraId="59C715B3" w14:textId="77777777" w:rsidR="00917514" w:rsidRDefault="009E7344">
      <w:pPr>
        <w:numPr>
          <w:ilvl w:val="0"/>
          <w:numId w:val="17"/>
        </w:numPr>
        <w:jc w:val="center"/>
      </w:pPr>
      <w:r>
        <w:rPr>
          <w:b/>
          <w:sz w:val="36"/>
          <w:szCs w:val="36"/>
        </w:rPr>
        <w:t xml:space="preserve"> </w:t>
      </w:r>
      <w:r>
        <w:rPr>
          <w:b/>
          <w:color w:val="FF0000"/>
          <w:sz w:val="36"/>
          <w:szCs w:val="36"/>
        </w:rPr>
        <w:t>CONFIDENTIAL</w:t>
      </w:r>
    </w:p>
    <w:p w14:paraId="45984C5E" w14:textId="77777777" w:rsidR="00917514" w:rsidRDefault="009E7344">
      <w:pPr>
        <w:numPr>
          <w:ilvl w:val="0"/>
          <w:numId w:val="17"/>
        </w:numPr>
        <w:jc w:val="center"/>
      </w:pPr>
      <w:r>
        <w:pict w14:anchorId="3BEDAA42">
          <v:rect id="_x0000_i1026" style="width:0;height:1.5pt" o:hralign="center" o:hrstd="t" o:hr="t" fillcolor="#a0a0a0" stroked="f"/>
        </w:pict>
      </w:r>
    </w:p>
    <w:p w14:paraId="7EB691E7" w14:textId="77777777" w:rsidR="00917514" w:rsidRDefault="009E7344">
      <w:pPr>
        <w:numPr>
          <w:ilvl w:val="0"/>
          <w:numId w:val="17"/>
        </w:numPr>
        <w:jc w:val="center"/>
      </w:pPr>
      <w:r>
        <w:t>Version 1.0</w:t>
      </w:r>
    </w:p>
    <w:p w14:paraId="3D08505E" w14:textId="77777777" w:rsidR="00917514" w:rsidRDefault="00917514">
      <w:pPr>
        <w:ind w:right="-120"/>
        <w:rPr>
          <w:sz w:val="23"/>
          <w:szCs w:val="23"/>
        </w:rPr>
      </w:pPr>
    </w:p>
    <w:p w14:paraId="02FFECF6" w14:textId="77777777" w:rsidR="00917514" w:rsidRDefault="00917514">
      <w:pPr>
        <w:ind w:right="-120"/>
        <w:rPr>
          <w:sz w:val="23"/>
          <w:szCs w:val="23"/>
        </w:rPr>
      </w:pPr>
    </w:p>
    <w:p w14:paraId="2F323F6F" w14:textId="77777777" w:rsidR="00917514" w:rsidRDefault="00917514">
      <w:pPr>
        <w:ind w:right="-120"/>
        <w:rPr>
          <w:sz w:val="23"/>
          <w:szCs w:val="23"/>
        </w:rPr>
      </w:pPr>
    </w:p>
    <w:p w14:paraId="35B8434B" w14:textId="77777777" w:rsidR="00917514" w:rsidRDefault="00917514">
      <w:pPr>
        <w:ind w:right="-120"/>
        <w:rPr>
          <w:sz w:val="23"/>
          <w:szCs w:val="23"/>
        </w:rPr>
      </w:pPr>
    </w:p>
    <w:p w14:paraId="78FA670A" w14:textId="77777777" w:rsidR="00917514" w:rsidRDefault="00917514">
      <w:pPr>
        <w:ind w:right="-120"/>
        <w:rPr>
          <w:sz w:val="23"/>
          <w:szCs w:val="23"/>
        </w:rPr>
      </w:pPr>
    </w:p>
    <w:p w14:paraId="394FDFD2" w14:textId="77777777" w:rsidR="00917514" w:rsidRDefault="00917514">
      <w:pPr>
        <w:ind w:right="-120"/>
        <w:rPr>
          <w:sz w:val="23"/>
          <w:szCs w:val="23"/>
        </w:rPr>
      </w:pPr>
    </w:p>
    <w:p w14:paraId="484A586D" w14:textId="77777777" w:rsidR="00917514" w:rsidRDefault="00917514">
      <w:pPr>
        <w:ind w:right="-120"/>
        <w:rPr>
          <w:sz w:val="23"/>
          <w:szCs w:val="23"/>
        </w:rPr>
      </w:pPr>
    </w:p>
    <w:p w14:paraId="672F1EF8" w14:textId="77777777" w:rsidR="00917514" w:rsidRDefault="00917514">
      <w:pPr>
        <w:ind w:right="-120"/>
        <w:rPr>
          <w:sz w:val="23"/>
          <w:szCs w:val="23"/>
        </w:rPr>
      </w:pPr>
    </w:p>
    <w:p w14:paraId="15C3F3FA" w14:textId="77777777" w:rsidR="00917514" w:rsidRDefault="00917514">
      <w:pPr>
        <w:ind w:right="-120"/>
        <w:rPr>
          <w:sz w:val="23"/>
          <w:szCs w:val="23"/>
        </w:rPr>
      </w:pPr>
    </w:p>
    <w:p w14:paraId="1973762B" w14:textId="77777777" w:rsidR="00917514" w:rsidRDefault="00917514">
      <w:pPr>
        <w:ind w:right="-120"/>
        <w:rPr>
          <w:sz w:val="23"/>
          <w:szCs w:val="23"/>
        </w:rPr>
      </w:pPr>
    </w:p>
    <w:p w14:paraId="7D8919DF" w14:textId="77777777" w:rsidR="00917514" w:rsidRDefault="00917514">
      <w:pPr>
        <w:ind w:right="-120"/>
        <w:rPr>
          <w:sz w:val="23"/>
          <w:szCs w:val="23"/>
        </w:rPr>
      </w:pPr>
    </w:p>
    <w:p w14:paraId="0FB28071" w14:textId="77777777" w:rsidR="00917514" w:rsidRDefault="00917514">
      <w:pPr>
        <w:ind w:right="-120"/>
        <w:rPr>
          <w:sz w:val="23"/>
          <w:szCs w:val="23"/>
        </w:rPr>
      </w:pPr>
    </w:p>
    <w:p w14:paraId="4DF62F6A" w14:textId="77777777" w:rsidR="00917514" w:rsidRDefault="00917514">
      <w:pPr>
        <w:ind w:right="-120"/>
        <w:rPr>
          <w:sz w:val="23"/>
          <w:szCs w:val="23"/>
        </w:rPr>
      </w:pPr>
    </w:p>
    <w:p w14:paraId="7885D078" w14:textId="77777777" w:rsidR="00917514" w:rsidRDefault="00917514">
      <w:pPr>
        <w:ind w:right="-120"/>
        <w:rPr>
          <w:sz w:val="23"/>
          <w:szCs w:val="23"/>
        </w:rPr>
      </w:pPr>
    </w:p>
    <w:p w14:paraId="409B7910" w14:textId="77777777" w:rsidR="00917514" w:rsidRDefault="00917514">
      <w:pPr>
        <w:ind w:right="-120"/>
        <w:rPr>
          <w:sz w:val="23"/>
          <w:szCs w:val="23"/>
        </w:rPr>
      </w:pPr>
    </w:p>
    <w:p w14:paraId="27804330" w14:textId="77777777" w:rsidR="00917514" w:rsidRDefault="00917514">
      <w:pPr>
        <w:ind w:right="-120"/>
        <w:rPr>
          <w:sz w:val="23"/>
          <w:szCs w:val="23"/>
        </w:rPr>
      </w:pPr>
    </w:p>
    <w:p w14:paraId="7E9E633F" w14:textId="77777777" w:rsidR="00917514" w:rsidRDefault="00917514">
      <w:pPr>
        <w:ind w:right="-120"/>
        <w:rPr>
          <w:sz w:val="23"/>
          <w:szCs w:val="23"/>
        </w:rPr>
      </w:pPr>
    </w:p>
    <w:sdt>
      <w:sdtPr>
        <w:id w:val="1553267256"/>
        <w:docPartObj>
          <w:docPartGallery w:val="Table of Contents"/>
          <w:docPartUnique/>
        </w:docPartObj>
      </w:sdtPr>
      <w:sdtEndPr/>
      <w:sdtContent>
        <w:p w14:paraId="1D526DC9" w14:textId="77777777" w:rsidR="00917514" w:rsidRDefault="009E7344">
          <w:pPr>
            <w:spacing w:before="80" w:line="240" w:lineRule="auto"/>
            <w:rPr>
              <w:color w:val="1155CC"/>
              <w:u w:val="single"/>
            </w:rPr>
          </w:pPr>
          <w:r>
            <w:fldChar w:fldCharType="begin"/>
          </w:r>
          <w:r>
            <w:instrText xml:space="preserve"> TOC \h \u \z \n </w:instrText>
          </w:r>
          <w:r>
            <w:fldChar w:fldCharType="separate"/>
          </w:r>
          <w:hyperlink w:anchor="_9g1hyynbx1rl">
            <w:r>
              <w:rPr>
                <w:color w:val="1155CC"/>
                <w:u w:val="single"/>
              </w:rPr>
              <w:t>INTRODUCTION</w:t>
            </w:r>
          </w:hyperlink>
        </w:p>
        <w:p w14:paraId="7E4A8245" w14:textId="77777777" w:rsidR="00917514" w:rsidRDefault="009E7344">
          <w:pPr>
            <w:spacing w:before="60" w:line="240" w:lineRule="auto"/>
            <w:ind w:left="360"/>
            <w:rPr>
              <w:color w:val="1155CC"/>
              <w:u w:val="single"/>
            </w:rPr>
          </w:pPr>
          <w:hyperlink w:anchor="_llo8m8edefaf">
            <w:r>
              <w:rPr>
                <w:color w:val="1155CC"/>
                <w:u w:val="single"/>
              </w:rPr>
              <w:t>Investor Types</w:t>
            </w:r>
          </w:hyperlink>
        </w:p>
        <w:p w14:paraId="0B74917F" w14:textId="77777777" w:rsidR="00917514" w:rsidRDefault="009E7344">
          <w:pPr>
            <w:spacing w:before="60" w:line="240" w:lineRule="auto"/>
            <w:ind w:left="720"/>
            <w:rPr>
              <w:color w:val="1155CC"/>
              <w:u w:val="single"/>
            </w:rPr>
          </w:pPr>
          <w:hyperlink w:anchor="_u2ak6et64ees">
            <w:r>
              <w:rPr>
                <w:color w:val="1155CC"/>
                <w:u w:val="single"/>
              </w:rPr>
              <w:t>Retail Investor</w:t>
            </w:r>
          </w:hyperlink>
        </w:p>
        <w:p w14:paraId="11FE7581" w14:textId="77777777" w:rsidR="00917514" w:rsidRDefault="009E7344">
          <w:pPr>
            <w:spacing w:before="60" w:line="240" w:lineRule="auto"/>
            <w:ind w:left="720"/>
            <w:rPr>
              <w:color w:val="1155CC"/>
              <w:u w:val="single"/>
            </w:rPr>
          </w:pPr>
          <w:hyperlink w:anchor="_hv35di8zh76g">
            <w:r>
              <w:rPr>
                <w:color w:val="1155CC"/>
                <w:u w:val="single"/>
              </w:rPr>
              <w:t>Accredited Investor</w:t>
            </w:r>
          </w:hyperlink>
        </w:p>
        <w:p w14:paraId="69EE8A76" w14:textId="77777777" w:rsidR="00917514" w:rsidRDefault="009E7344">
          <w:pPr>
            <w:spacing w:before="60" w:line="240" w:lineRule="auto"/>
            <w:ind w:left="720"/>
            <w:rPr>
              <w:color w:val="1155CC"/>
              <w:u w:val="single"/>
            </w:rPr>
          </w:pPr>
          <w:hyperlink w:anchor="_w0pjeq5dbp6j">
            <w:r>
              <w:rPr>
                <w:color w:val="1155CC"/>
                <w:u w:val="single"/>
              </w:rPr>
              <w:t>Institutional Investor</w:t>
            </w:r>
          </w:hyperlink>
        </w:p>
        <w:p w14:paraId="7F42BE55" w14:textId="77777777" w:rsidR="00917514" w:rsidRDefault="009E7344">
          <w:pPr>
            <w:spacing w:before="60" w:line="240" w:lineRule="auto"/>
            <w:ind w:left="360"/>
            <w:rPr>
              <w:color w:val="1155CC"/>
              <w:u w:val="single"/>
            </w:rPr>
          </w:pPr>
          <w:hyperlink w:anchor="_470hs2u2yzmd">
            <w:r>
              <w:rPr>
                <w:color w:val="1155CC"/>
                <w:u w:val="single"/>
              </w:rPr>
              <w:t>Reta</w:t>
            </w:r>
            <w:r>
              <w:rPr>
                <w:color w:val="1155CC"/>
                <w:u w:val="single"/>
              </w:rPr>
              <w:t>il Investor Onboarding Workflow</w:t>
            </w:r>
          </w:hyperlink>
        </w:p>
        <w:p w14:paraId="3E8CD18B" w14:textId="77777777" w:rsidR="00917514" w:rsidRDefault="009E7344">
          <w:pPr>
            <w:spacing w:before="200" w:line="240" w:lineRule="auto"/>
            <w:rPr>
              <w:color w:val="1155CC"/>
              <w:u w:val="single"/>
            </w:rPr>
          </w:pPr>
          <w:hyperlink w:anchor="_yc5dj84zf5aq">
            <w:r>
              <w:rPr>
                <w:color w:val="1155CC"/>
                <w:u w:val="single"/>
              </w:rPr>
              <w:t>Retail Investor Interface</w:t>
            </w:r>
          </w:hyperlink>
        </w:p>
        <w:p w14:paraId="3B4F9557" w14:textId="77777777" w:rsidR="00917514" w:rsidRDefault="009E7344">
          <w:pPr>
            <w:spacing w:before="60" w:line="240" w:lineRule="auto"/>
            <w:ind w:left="360"/>
            <w:rPr>
              <w:color w:val="1155CC"/>
              <w:u w:val="single"/>
            </w:rPr>
          </w:pPr>
          <w:hyperlink w:anchor="_unqf2d1n5ax1">
            <w:r>
              <w:rPr>
                <w:color w:val="1155CC"/>
                <w:u w:val="single"/>
              </w:rPr>
              <w:t>Self Registration with Email</w:t>
            </w:r>
          </w:hyperlink>
        </w:p>
        <w:p w14:paraId="77210E42" w14:textId="77777777" w:rsidR="00917514" w:rsidRDefault="009E7344">
          <w:pPr>
            <w:spacing w:before="60" w:line="240" w:lineRule="auto"/>
            <w:ind w:left="720"/>
            <w:rPr>
              <w:color w:val="1155CC"/>
              <w:u w:val="single"/>
            </w:rPr>
          </w:pPr>
          <w:hyperlink w:anchor="_m2a6a7q6q9vy">
            <w:r>
              <w:rPr>
                <w:color w:val="1155CC"/>
                <w:u w:val="single"/>
              </w:rPr>
              <w:t>Email Verification and Password Setup</w:t>
            </w:r>
          </w:hyperlink>
        </w:p>
        <w:p w14:paraId="4A2CEA25" w14:textId="77777777" w:rsidR="00917514" w:rsidRDefault="009E7344">
          <w:pPr>
            <w:spacing w:before="60" w:line="240" w:lineRule="auto"/>
            <w:ind w:left="360"/>
            <w:rPr>
              <w:color w:val="1155CC"/>
              <w:u w:val="single"/>
            </w:rPr>
          </w:pPr>
          <w:hyperlink w:anchor="_k78sfpqnkpv3">
            <w:r>
              <w:rPr>
                <w:color w:val="1155CC"/>
                <w:u w:val="single"/>
              </w:rPr>
              <w:t>Applicant Information</w:t>
            </w:r>
          </w:hyperlink>
        </w:p>
        <w:p w14:paraId="381F6422" w14:textId="77777777" w:rsidR="00917514" w:rsidRDefault="009E7344">
          <w:pPr>
            <w:spacing w:before="60" w:line="240" w:lineRule="auto"/>
            <w:ind w:left="720"/>
            <w:rPr>
              <w:color w:val="1155CC"/>
              <w:u w:val="single"/>
            </w:rPr>
          </w:pPr>
          <w:hyperlink w:anchor="_dteexv45g48d">
            <w:r>
              <w:rPr>
                <w:color w:val="1155CC"/>
                <w:u w:val="single"/>
              </w:rPr>
              <w:t>Account Type</w:t>
            </w:r>
          </w:hyperlink>
        </w:p>
        <w:p w14:paraId="27514C43" w14:textId="77777777" w:rsidR="00917514" w:rsidRDefault="009E7344">
          <w:pPr>
            <w:spacing w:before="60" w:line="240" w:lineRule="auto"/>
            <w:ind w:left="720"/>
            <w:rPr>
              <w:color w:val="1155CC"/>
              <w:u w:val="single"/>
            </w:rPr>
          </w:pPr>
          <w:hyperlink w:anchor="_6y6ppro04u0">
            <w:r>
              <w:rPr>
                <w:color w:val="1155CC"/>
                <w:u w:val="single"/>
              </w:rPr>
              <w:t>Personal Details</w:t>
            </w:r>
          </w:hyperlink>
        </w:p>
        <w:p w14:paraId="74E76CFF" w14:textId="77777777" w:rsidR="00917514" w:rsidRDefault="009E7344">
          <w:pPr>
            <w:spacing w:before="60" w:line="240" w:lineRule="auto"/>
            <w:ind w:left="360"/>
            <w:rPr>
              <w:color w:val="1155CC"/>
              <w:u w:val="single"/>
            </w:rPr>
          </w:pPr>
          <w:hyperlink w:anchor="_96hfgzcduax3">
            <w:r>
              <w:rPr>
                <w:color w:val="1155CC"/>
                <w:u w:val="single"/>
              </w:rPr>
              <w:t>Documents Upload</w:t>
            </w:r>
          </w:hyperlink>
        </w:p>
        <w:p w14:paraId="6D4D577D" w14:textId="77777777" w:rsidR="00917514" w:rsidRDefault="009E7344">
          <w:pPr>
            <w:spacing w:before="60" w:line="240" w:lineRule="auto"/>
            <w:ind w:left="360"/>
            <w:rPr>
              <w:color w:val="1155CC"/>
              <w:u w:val="single"/>
            </w:rPr>
          </w:pPr>
          <w:hyperlink w:anchor="_p1tilijv09w7">
            <w:r>
              <w:rPr>
                <w:color w:val="1155CC"/>
                <w:u w:val="single"/>
              </w:rPr>
              <w:t>Transfer Agent</w:t>
            </w:r>
          </w:hyperlink>
        </w:p>
        <w:p w14:paraId="4B224321" w14:textId="77777777" w:rsidR="00917514" w:rsidRDefault="009E7344">
          <w:pPr>
            <w:spacing w:before="60" w:line="240" w:lineRule="auto"/>
            <w:ind w:left="360"/>
            <w:rPr>
              <w:color w:val="1155CC"/>
              <w:u w:val="single"/>
            </w:rPr>
          </w:pPr>
          <w:hyperlink w:anchor="_ro64d1h62zea">
            <w:r>
              <w:rPr>
                <w:color w:val="1155CC"/>
                <w:u w:val="single"/>
              </w:rPr>
              <w:t>Funding</w:t>
            </w:r>
          </w:hyperlink>
        </w:p>
        <w:p w14:paraId="7C763867" w14:textId="77777777" w:rsidR="00917514" w:rsidRDefault="009E7344">
          <w:pPr>
            <w:spacing w:before="60" w:line="240" w:lineRule="auto"/>
            <w:ind w:left="720"/>
            <w:rPr>
              <w:color w:val="1155CC"/>
              <w:u w:val="single"/>
            </w:rPr>
          </w:pPr>
          <w:hyperlink w:anchor="_tpuei71pv6g6">
            <w:r>
              <w:rPr>
                <w:color w:val="1155CC"/>
                <w:u w:val="single"/>
              </w:rPr>
              <w:t>Open Account With Rialto</w:t>
            </w:r>
          </w:hyperlink>
        </w:p>
        <w:p w14:paraId="5E5ECB71" w14:textId="77777777" w:rsidR="00917514" w:rsidRDefault="009E7344">
          <w:pPr>
            <w:spacing w:before="60" w:line="240" w:lineRule="auto"/>
            <w:ind w:left="720"/>
            <w:rPr>
              <w:color w:val="1155CC"/>
              <w:u w:val="single"/>
            </w:rPr>
          </w:pPr>
          <w:hyperlink w:anchor="_fm7tmlammif9">
            <w:r>
              <w:rPr>
                <w:color w:val="1155CC"/>
                <w:u w:val="single"/>
              </w:rPr>
              <w:t>Plaid Integration</w:t>
            </w:r>
          </w:hyperlink>
        </w:p>
        <w:p w14:paraId="75AF89FC" w14:textId="77777777" w:rsidR="00917514" w:rsidRDefault="009E7344">
          <w:pPr>
            <w:spacing w:before="60" w:line="240" w:lineRule="auto"/>
            <w:ind w:left="360"/>
            <w:rPr>
              <w:color w:val="1155CC"/>
              <w:u w:val="single"/>
            </w:rPr>
          </w:pPr>
          <w:hyperlink w:anchor="_t1fykrz0iy6n">
            <w:r>
              <w:rPr>
                <w:color w:val="1155CC"/>
                <w:u w:val="single"/>
              </w:rPr>
              <w:t>Application Status</w:t>
            </w:r>
          </w:hyperlink>
        </w:p>
        <w:p w14:paraId="6A4D83E0" w14:textId="77777777" w:rsidR="00917514" w:rsidRDefault="009E7344">
          <w:pPr>
            <w:spacing w:before="60" w:line="240" w:lineRule="auto"/>
            <w:ind w:left="720"/>
            <w:rPr>
              <w:color w:val="1155CC"/>
              <w:u w:val="single"/>
            </w:rPr>
          </w:pPr>
          <w:hyperlink w:anchor="_qcb4xz5don3g">
            <w:r>
              <w:rPr>
                <w:color w:val="1155CC"/>
                <w:u w:val="single"/>
              </w:rPr>
              <w:t>Updates and communication</w:t>
            </w:r>
          </w:hyperlink>
        </w:p>
        <w:p w14:paraId="3AC927FB" w14:textId="77777777" w:rsidR="00917514" w:rsidRDefault="009E7344">
          <w:pPr>
            <w:spacing w:before="200" w:line="240" w:lineRule="auto"/>
            <w:rPr>
              <w:color w:val="1155CC"/>
              <w:u w:val="single"/>
            </w:rPr>
          </w:pPr>
          <w:hyperlink w:anchor="_nbrgiz499cyy">
            <w:r>
              <w:rPr>
                <w:color w:val="1155CC"/>
                <w:u w:val="single"/>
              </w:rPr>
              <w:t>Compliance Interface</w:t>
            </w:r>
          </w:hyperlink>
        </w:p>
        <w:p w14:paraId="520F8879" w14:textId="77777777" w:rsidR="00917514" w:rsidRDefault="009E7344">
          <w:pPr>
            <w:spacing w:before="60" w:line="240" w:lineRule="auto"/>
            <w:ind w:left="720"/>
            <w:rPr>
              <w:color w:val="1155CC"/>
              <w:u w:val="single"/>
            </w:rPr>
          </w:pPr>
          <w:hyperlink w:anchor="_2qxfoi5q66ye">
            <w:r>
              <w:rPr>
                <w:color w:val="1155CC"/>
                <w:u w:val="single"/>
              </w:rPr>
              <w:t>Applications Overview</w:t>
            </w:r>
          </w:hyperlink>
        </w:p>
        <w:p w14:paraId="38F35DF4" w14:textId="77777777" w:rsidR="00917514" w:rsidRDefault="009E7344">
          <w:pPr>
            <w:spacing w:before="60" w:line="240" w:lineRule="auto"/>
            <w:ind w:left="720"/>
            <w:rPr>
              <w:color w:val="1155CC"/>
              <w:u w:val="single"/>
            </w:rPr>
          </w:pPr>
          <w:hyperlink w:anchor="_c534xi4gyzos">
            <w:r>
              <w:rPr>
                <w:color w:val="1155CC"/>
                <w:u w:val="single"/>
              </w:rPr>
              <w:t>Application Queue</w:t>
            </w:r>
          </w:hyperlink>
        </w:p>
        <w:p w14:paraId="6B6824DE" w14:textId="77777777" w:rsidR="00917514" w:rsidRDefault="009E7344">
          <w:pPr>
            <w:spacing w:before="60" w:line="240" w:lineRule="auto"/>
            <w:ind w:left="720"/>
            <w:rPr>
              <w:color w:val="1155CC"/>
              <w:u w:val="single"/>
            </w:rPr>
          </w:pPr>
          <w:hyperlink w:anchor="_8ukcbgek2vni">
            <w:r>
              <w:rPr>
                <w:color w:val="1155CC"/>
                <w:u w:val="single"/>
              </w:rPr>
              <w:t>Application Details</w:t>
            </w:r>
          </w:hyperlink>
        </w:p>
        <w:p w14:paraId="155B4094" w14:textId="77777777" w:rsidR="00917514" w:rsidRDefault="009E7344">
          <w:pPr>
            <w:spacing w:before="60" w:line="240" w:lineRule="auto"/>
            <w:ind w:left="720"/>
            <w:rPr>
              <w:color w:val="1155CC"/>
              <w:u w:val="single"/>
            </w:rPr>
          </w:pPr>
          <w:hyperlink w:anchor="_ps8xz1pmppbb">
            <w:r>
              <w:rPr>
                <w:color w:val="1155CC"/>
                <w:u w:val="single"/>
              </w:rPr>
              <w:t>AML/KYC Checks Integration</w:t>
            </w:r>
          </w:hyperlink>
        </w:p>
        <w:p w14:paraId="68C91ED7" w14:textId="77777777" w:rsidR="00917514" w:rsidRDefault="009E7344">
          <w:pPr>
            <w:spacing w:before="60" w:line="240" w:lineRule="auto"/>
            <w:ind w:left="720"/>
            <w:rPr>
              <w:color w:val="1155CC"/>
              <w:u w:val="single"/>
            </w:rPr>
          </w:pPr>
          <w:hyperlink w:anchor="_s8llemjb53lp">
            <w:r>
              <w:rPr>
                <w:color w:val="1155CC"/>
                <w:u w:val="single"/>
              </w:rPr>
              <w:t>Single Customer View</w:t>
            </w:r>
          </w:hyperlink>
        </w:p>
        <w:p w14:paraId="06B11D56" w14:textId="77777777" w:rsidR="00917514" w:rsidRDefault="009E7344">
          <w:pPr>
            <w:spacing w:before="60" w:line="240" w:lineRule="auto"/>
            <w:ind w:left="720"/>
            <w:rPr>
              <w:color w:val="1155CC"/>
              <w:u w:val="single"/>
            </w:rPr>
          </w:pPr>
          <w:hyperlink w:anchor="_73s8slpsjl4j">
            <w:r>
              <w:rPr>
                <w:color w:val="1155CC"/>
                <w:u w:val="single"/>
              </w:rPr>
              <w:t>ATS Integration</w:t>
            </w:r>
          </w:hyperlink>
        </w:p>
        <w:p w14:paraId="53BF300D" w14:textId="77777777" w:rsidR="00917514" w:rsidRDefault="009E7344">
          <w:pPr>
            <w:spacing w:before="60" w:after="80" w:line="240" w:lineRule="auto"/>
            <w:ind w:left="720"/>
            <w:rPr>
              <w:color w:val="1155CC"/>
              <w:u w:val="single"/>
            </w:rPr>
          </w:pPr>
          <w:hyperlink w:anchor="_79zlzruflwwy">
            <w:r>
              <w:rPr>
                <w:color w:val="1155CC"/>
                <w:u w:val="single"/>
              </w:rPr>
              <w:t>Bulk Onboarding</w:t>
            </w:r>
          </w:hyperlink>
          <w:r>
            <w:fldChar w:fldCharType="end"/>
          </w:r>
        </w:p>
      </w:sdtContent>
    </w:sdt>
    <w:p w14:paraId="68A34B52" w14:textId="77777777" w:rsidR="00917514" w:rsidRDefault="00917514">
      <w:pPr>
        <w:rPr>
          <w:sz w:val="23"/>
          <w:szCs w:val="23"/>
        </w:rPr>
      </w:pPr>
    </w:p>
    <w:p w14:paraId="5B8D7881" w14:textId="77777777" w:rsidR="00917514" w:rsidRDefault="00917514">
      <w:pPr>
        <w:ind w:right="-120"/>
        <w:rPr>
          <w:sz w:val="23"/>
          <w:szCs w:val="23"/>
        </w:rPr>
      </w:pPr>
    </w:p>
    <w:p w14:paraId="5D54E665" w14:textId="77777777" w:rsidR="00917514" w:rsidRDefault="00917514">
      <w:pPr>
        <w:ind w:right="-120"/>
        <w:rPr>
          <w:sz w:val="23"/>
          <w:szCs w:val="23"/>
        </w:rPr>
      </w:pPr>
    </w:p>
    <w:p w14:paraId="1D17A25C" w14:textId="77777777" w:rsidR="00917514" w:rsidRDefault="00917514">
      <w:pPr>
        <w:ind w:right="-120"/>
        <w:rPr>
          <w:sz w:val="23"/>
          <w:szCs w:val="23"/>
        </w:rPr>
      </w:pPr>
    </w:p>
    <w:p w14:paraId="2EBC6BF4" w14:textId="77777777" w:rsidR="00917514" w:rsidRDefault="00917514">
      <w:pPr>
        <w:ind w:right="-120"/>
        <w:rPr>
          <w:sz w:val="23"/>
          <w:szCs w:val="23"/>
        </w:rPr>
      </w:pPr>
    </w:p>
    <w:p w14:paraId="0D8642E4" w14:textId="77777777" w:rsidR="00917514" w:rsidRDefault="00917514">
      <w:pPr>
        <w:ind w:right="-120"/>
        <w:rPr>
          <w:sz w:val="23"/>
          <w:szCs w:val="23"/>
        </w:rPr>
      </w:pPr>
    </w:p>
    <w:p w14:paraId="72C0D0BC" w14:textId="77777777" w:rsidR="00917514" w:rsidRDefault="00917514">
      <w:pPr>
        <w:ind w:right="-120"/>
        <w:rPr>
          <w:sz w:val="23"/>
          <w:szCs w:val="23"/>
        </w:rPr>
      </w:pPr>
    </w:p>
    <w:p w14:paraId="6A14A711" w14:textId="77777777" w:rsidR="00917514" w:rsidRDefault="00917514">
      <w:pPr>
        <w:ind w:right="-120"/>
        <w:rPr>
          <w:sz w:val="23"/>
          <w:szCs w:val="23"/>
        </w:rPr>
      </w:pPr>
    </w:p>
    <w:p w14:paraId="355A313C" w14:textId="77777777" w:rsidR="00917514" w:rsidRDefault="00917514">
      <w:pPr>
        <w:ind w:right="-120"/>
        <w:rPr>
          <w:sz w:val="23"/>
          <w:szCs w:val="23"/>
        </w:rPr>
      </w:pPr>
    </w:p>
    <w:p w14:paraId="601FA083" w14:textId="77777777" w:rsidR="00917514" w:rsidRDefault="00917514">
      <w:pPr>
        <w:ind w:right="-120"/>
        <w:rPr>
          <w:sz w:val="23"/>
          <w:szCs w:val="23"/>
        </w:rPr>
      </w:pPr>
    </w:p>
    <w:p w14:paraId="385DBA00" w14:textId="77777777" w:rsidR="00917514" w:rsidRDefault="00917514">
      <w:pPr>
        <w:ind w:right="-120"/>
        <w:rPr>
          <w:sz w:val="23"/>
          <w:szCs w:val="23"/>
        </w:rPr>
      </w:pPr>
    </w:p>
    <w:p w14:paraId="7EB567DD" w14:textId="77777777" w:rsidR="00917514" w:rsidRDefault="00917514">
      <w:pPr>
        <w:ind w:right="-120"/>
        <w:rPr>
          <w:sz w:val="23"/>
          <w:szCs w:val="23"/>
        </w:rPr>
      </w:pPr>
    </w:p>
    <w:p w14:paraId="105E8FA3" w14:textId="77777777" w:rsidR="00917514" w:rsidRDefault="00917514">
      <w:pPr>
        <w:ind w:right="-120"/>
        <w:rPr>
          <w:sz w:val="23"/>
          <w:szCs w:val="23"/>
        </w:rPr>
      </w:pPr>
    </w:p>
    <w:p w14:paraId="16B9078E" w14:textId="77777777" w:rsidR="00917514" w:rsidRDefault="00917514">
      <w:pPr>
        <w:ind w:right="-120"/>
        <w:rPr>
          <w:sz w:val="23"/>
          <w:szCs w:val="23"/>
        </w:rPr>
      </w:pPr>
    </w:p>
    <w:p w14:paraId="536393EC" w14:textId="77777777" w:rsidR="00917514" w:rsidRDefault="00917514">
      <w:pPr>
        <w:ind w:right="-120"/>
        <w:rPr>
          <w:sz w:val="23"/>
          <w:szCs w:val="23"/>
        </w:rPr>
      </w:pPr>
    </w:p>
    <w:p w14:paraId="2E2EAD8F" w14:textId="77777777" w:rsidR="00917514" w:rsidRDefault="00917514">
      <w:pPr>
        <w:ind w:right="-120"/>
        <w:rPr>
          <w:sz w:val="23"/>
          <w:szCs w:val="23"/>
        </w:rPr>
      </w:pPr>
    </w:p>
    <w:p w14:paraId="4FC52535" w14:textId="77777777" w:rsidR="00917514" w:rsidRDefault="00917514">
      <w:pPr>
        <w:ind w:right="-120"/>
        <w:rPr>
          <w:sz w:val="23"/>
          <w:szCs w:val="23"/>
        </w:rPr>
      </w:pPr>
    </w:p>
    <w:p w14:paraId="59314F6C" w14:textId="77777777" w:rsidR="00917514" w:rsidRDefault="00917514">
      <w:pPr>
        <w:ind w:right="-120"/>
        <w:rPr>
          <w:sz w:val="23"/>
          <w:szCs w:val="23"/>
        </w:rPr>
      </w:pPr>
    </w:p>
    <w:p w14:paraId="53C0D506" w14:textId="77777777" w:rsidR="00917514" w:rsidRDefault="009E7344">
      <w:pPr>
        <w:pStyle w:val="Heading1"/>
        <w:keepNext w:val="0"/>
        <w:keepLines w:val="0"/>
        <w:spacing w:before="0" w:after="0"/>
        <w:rPr>
          <w:b/>
          <w:sz w:val="28"/>
          <w:szCs w:val="28"/>
        </w:rPr>
      </w:pPr>
      <w:bookmarkStart w:id="0" w:name="_9g1hyynbx1rl" w:colFirst="0" w:colLast="0"/>
      <w:bookmarkEnd w:id="0"/>
      <w:r>
        <w:rPr>
          <w:b/>
          <w:sz w:val="28"/>
          <w:szCs w:val="28"/>
        </w:rPr>
        <w:t>INTRODUCTION</w:t>
      </w:r>
      <w:r>
        <w:pict w14:anchorId="11FE4161">
          <v:rect id="_x0000_i1027" style="width:0;height:1.5pt" o:hralign="center" o:hrstd="t" o:hr="t" fillcolor="#a0a0a0" stroked="f"/>
        </w:pict>
      </w:r>
    </w:p>
    <w:p w14:paraId="27B92B83" w14:textId="77777777" w:rsidR="00917514" w:rsidRDefault="00917514"/>
    <w:p w14:paraId="05C6FC63" w14:textId="77777777" w:rsidR="00917514" w:rsidRDefault="009E7344">
      <w:r>
        <w:t>This product specification document is intended to be a living document that would serve as an authoritative source of information on Solidus Lab’s implementation of Retail Onboarding Solution for Rialto Markets. Internal to Solidus, this document will ser</w:t>
      </w:r>
      <w:r>
        <w:t>ve as functional specification and the basis for documentation of technical specifications by the engineering team.  Externally, this document will be the basis of detailed product information as discussed and agreed with Rialto Markets.</w:t>
      </w:r>
    </w:p>
    <w:p w14:paraId="3DCD137E" w14:textId="77777777" w:rsidR="00917514" w:rsidRDefault="00917514"/>
    <w:p w14:paraId="7F71A515" w14:textId="77777777" w:rsidR="00917514" w:rsidRDefault="00917514"/>
    <w:p w14:paraId="45D70E70" w14:textId="77777777" w:rsidR="00917514" w:rsidRDefault="009E7344">
      <w:pPr>
        <w:pStyle w:val="Heading2"/>
      </w:pPr>
      <w:bookmarkStart w:id="1" w:name="_llo8m8edefaf" w:colFirst="0" w:colLast="0"/>
      <w:bookmarkEnd w:id="1"/>
      <w:r>
        <w:t>Investor Types</w:t>
      </w:r>
    </w:p>
    <w:p w14:paraId="6651C99C" w14:textId="77777777" w:rsidR="00917514" w:rsidRDefault="009E7344">
      <w:r>
        <w:t>T</w:t>
      </w:r>
      <w:r>
        <w:t>he following are investor types supported by the solutions once fully implemented. A short definition explains the understanding of each type.</w:t>
      </w:r>
    </w:p>
    <w:p w14:paraId="6AB0473A" w14:textId="77777777" w:rsidR="00917514" w:rsidRDefault="009E7344">
      <w:pPr>
        <w:pStyle w:val="Heading3"/>
      </w:pPr>
      <w:bookmarkStart w:id="2" w:name="_u2ak6et64ees" w:colFirst="0" w:colLast="0"/>
      <w:bookmarkEnd w:id="2"/>
      <w:r>
        <w:t xml:space="preserve">Retail Investor </w:t>
      </w:r>
    </w:p>
    <w:p w14:paraId="07A968F2" w14:textId="77777777" w:rsidR="00917514" w:rsidRDefault="009E7344">
      <w:r>
        <w:t>A retail investor, also known as an individual investor, is a non-professional investor. The inv</w:t>
      </w:r>
      <w:r>
        <w:t>estor could be acting in an individual or joint account capacity. Individual investors are thought to be less knowledgeable, less disciplined, less skillful, and more prone to behavioral and emotional errors than professionals.</w:t>
      </w:r>
    </w:p>
    <w:p w14:paraId="092BBC79" w14:textId="77777777" w:rsidR="00917514" w:rsidRDefault="00917514"/>
    <w:p w14:paraId="6DEA160B" w14:textId="77777777" w:rsidR="00917514" w:rsidRDefault="009E7344">
      <w:pPr>
        <w:pStyle w:val="Heading3"/>
      </w:pPr>
      <w:bookmarkStart w:id="3" w:name="_hv35di8zh76g" w:colFirst="0" w:colLast="0"/>
      <w:bookmarkEnd w:id="3"/>
      <w:r>
        <w:t>Accredited Investor</w:t>
      </w:r>
    </w:p>
    <w:p w14:paraId="485C84A7" w14:textId="77777777" w:rsidR="00917514" w:rsidRDefault="009E7344">
      <w:r>
        <w:t>An accr</w:t>
      </w:r>
      <w:r>
        <w:t xml:space="preserve">edited investor is an individual or a business entity that is allowed to trade securities that may not be registered with financial authorities. They are entitled to this privileged access by satisfying at least one requirement regarding their income, net </w:t>
      </w:r>
      <w:r>
        <w:t>worth, asset size, governance status, or professional experience.</w:t>
      </w:r>
    </w:p>
    <w:p w14:paraId="2059E0CC" w14:textId="77777777" w:rsidR="00917514" w:rsidRDefault="00917514"/>
    <w:p w14:paraId="3311BBB1" w14:textId="77777777" w:rsidR="00917514" w:rsidRDefault="009E7344">
      <w:pPr>
        <w:pStyle w:val="Heading3"/>
      </w:pPr>
      <w:bookmarkStart w:id="4" w:name="_w0pjeq5dbp6j" w:colFirst="0" w:colLast="0"/>
      <w:bookmarkEnd w:id="4"/>
      <w:r>
        <w:t>Institutional Investor</w:t>
      </w:r>
    </w:p>
    <w:p w14:paraId="4A5A3703" w14:textId="77777777" w:rsidR="00917514" w:rsidRDefault="009E7344">
      <w:r>
        <w:t>These are large institutions. Examples of institutional investors are pension funds, mutual funds, money managers, insurance companies, investment banks, commercial t</w:t>
      </w:r>
      <w:r>
        <w:t xml:space="preserve">rusts, </w:t>
      </w:r>
      <w:hyperlink r:id="rId7">
        <w:r>
          <w:t>endowment funds</w:t>
        </w:r>
      </w:hyperlink>
      <w:r>
        <w:t>, hedge funds, and also some private equity investors.</w:t>
      </w:r>
    </w:p>
    <w:p w14:paraId="01FD5366" w14:textId="77777777" w:rsidR="00917514" w:rsidRDefault="009E7344">
      <w:r>
        <w:t xml:space="preserve"> </w:t>
      </w:r>
    </w:p>
    <w:p w14:paraId="6E751358" w14:textId="77777777" w:rsidR="00917514" w:rsidRDefault="00917514"/>
    <w:p w14:paraId="1C740604" w14:textId="77777777" w:rsidR="00917514" w:rsidRDefault="00917514"/>
    <w:p w14:paraId="2A17995A" w14:textId="77777777" w:rsidR="00917514" w:rsidRDefault="009E7344">
      <w:pPr>
        <w:pStyle w:val="Heading2"/>
      </w:pPr>
      <w:bookmarkStart w:id="5" w:name="_470hs2u2yzmd" w:colFirst="0" w:colLast="0"/>
      <w:bookmarkEnd w:id="5"/>
      <w:r>
        <w:t>Retail Investor Onboarding Workflow</w:t>
      </w:r>
    </w:p>
    <w:p w14:paraId="6662D9A0" w14:textId="77777777" w:rsidR="00917514" w:rsidRDefault="00917514"/>
    <w:p w14:paraId="7943B759" w14:textId="77777777" w:rsidR="00917514" w:rsidRDefault="009E7344">
      <w:r>
        <w:rPr>
          <w:noProof/>
        </w:rPr>
        <w:drawing>
          <wp:inline distT="114300" distB="114300" distL="114300" distR="114300">
            <wp:extent cx="5943600" cy="4762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4762500"/>
                    </a:xfrm>
                    <a:prstGeom prst="rect">
                      <a:avLst/>
                    </a:prstGeom>
                    <a:ln/>
                  </pic:spPr>
                </pic:pic>
              </a:graphicData>
            </a:graphic>
          </wp:inline>
        </w:drawing>
      </w:r>
    </w:p>
    <w:p w14:paraId="35DDC493" w14:textId="77777777" w:rsidR="00917514" w:rsidRDefault="00917514"/>
    <w:p w14:paraId="17CAFCF8" w14:textId="77777777" w:rsidR="00917514" w:rsidRDefault="00917514"/>
    <w:p w14:paraId="61576718" w14:textId="77777777" w:rsidR="00917514" w:rsidRDefault="009E7344">
      <w:pPr>
        <w:pStyle w:val="Heading1"/>
      </w:pPr>
      <w:bookmarkStart w:id="6" w:name="_yc5dj84zf5aq" w:colFirst="0" w:colLast="0"/>
      <w:bookmarkEnd w:id="6"/>
      <w:r>
        <w:t>Retail Investor Interface</w:t>
      </w:r>
    </w:p>
    <w:p w14:paraId="711AFBFA" w14:textId="77777777" w:rsidR="00917514" w:rsidRDefault="009E7344">
      <w:r>
        <w:t>This web-based onboarding interface allows investors to apply to trade on Rialto Markets ATS. The investor uses structured forms provided by the onboarding interface to input information securely into the system, attach supporting documents, and track appl</w:t>
      </w:r>
      <w:r>
        <w:t xml:space="preserve">ication progress. The provided by the investor allows Rialto Markets to make a decision whether to onboard the investor to the ATS. </w:t>
      </w:r>
    </w:p>
    <w:p w14:paraId="3341941E" w14:textId="77777777" w:rsidR="00917514" w:rsidRDefault="00917514"/>
    <w:p w14:paraId="75DC04C2" w14:textId="77777777" w:rsidR="00917514" w:rsidRDefault="009E7344">
      <w:pPr>
        <w:pStyle w:val="Heading2"/>
      </w:pPr>
      <w:bookmarkStart w:id="7" w:name="_unqf2d1n5ax1" w:colFirst="0" w:colLast="0"/>
      <w:bookmarkEnd w:id="7"/>
      <w:r>
        <w:t>Self Registration with Email</w:t>
      </w:r>
    </w:p>
    <w:p w14:paraId="14AF79B8" w14:textId="77777777" w:rsidR="00917514" w:rsidRDefault="009E7344">
      <w:r>
        <w:t>Users can register with email and receive an email verification link to set up a password and</w:t>
      </w:r>
      <w:r>
        <w:t xml:space="preserve"> begin filling out the application.</w:t>
      </w:r>
    </w:p>
    <w:p w14:paraId="2ADD4968" w14:textId="77777777" w:rsidR="00917514" w:rsidRDefault="00917514"/>
    <w:p w14:paraId="0655F227" w14:textId="77777777" w:rsidR="00917514" w:rsidRDefault="009E7344">
      <w:r>
        <w:rPr>
          <w:noProof/>
        </w:rPr>
        <w:drawing>
          <wp:inline distT="114300" distB="114300" distL="114300" distR="114300">
            <wp:extent cx="3109913" cy="3778027"/>
            <wp:effectExtent l="25400" t="25400" r="25400" b="254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09913" cy="3778027"/>
                    </a:xfrm>
                    <a:prstGeom prst="rect">
                      <a:avLst/>
                    </a:prstGeom>
                    <a:ln w="25400">
                      <a:solidFill>
                        <a:srgbClr val="000000"/>
                      </a:solidFill>
                      <a:prstDash val="solid"/>
                    </a:ln>
                  </pic:spPr>
                </pic:pic>
              </a:graphicData>
            </a:graphic>
          </wp:inline>
        </w:drawing>
      </w:r>
    </w:p>
    <w:p w14:paraId="2A376DB4" w14:textId="77777777" w:rsidR="00917514" w:rsidRDefault="00917514"/>
    <w:p w14:paraId="2B785A53" w14:textId="77777777" w:rsidR="00917514" w:rsidRDefault="00917514"/>
    <w:p w14:paraId="432DE404" w14:textId="77777777" w:rsidR="00917514" w:rsidRDefault="009E7344">
      <w:pPr>
        <w:pStyle w:val="Heading3"/>
      </w:pPr>
      <w:bookmarkStart w:id="8" w:name="_m2a6a7q6q9vy" w:colFirst="0" w:colLast="0"/>
      <w:bookmarkEnd w:id="8"/>
      <w:r>
        <w:t>Email Verification and Password Setup</w:t>
      </w:r>
    </w:p>
    <w:p w14:paraId="52913A54" w14:textId="77777777" w:rsidR="00917514" w:rsidRDefault="009E7344">
      <w:r>
        <w:t>The user received an email with a secure token link. The user clicks the link in the email to verify the email address.</w:t>
      </w:r>
      <w:r>
        <w:br/>
        <w:t>After the password setup, the user will fill out a set of</w:t>
      </w:r>
      <w:r>
        <w:t xml:space="preserve"> forms to provide data required for the Retail Onboarding account setup. This information is required by Rialto Markets to perform risk checks on the user through third-party API calls and manual review.</w:t>
      </w:r>
    </w:p>
    <w:p w14:paraId="2877904B" w14:textId="77777777" w:rsidR="00917514" w:rsidRDefault="009E7344">
      <w:r>
        <w:br/>
      </w:r>
      <w:r>
        <w:rPr>
          <w:noProof/>
        </w:rPr>
        <w:drawing>
          <wp:inline distT="114300" distB="114300" distL="114300" distR="114300">
            <wp:extent cx="3186113" cy="3315629"/>
            <wp:effectExtent l="25400" t="25400" r="25400" b="254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186113" cy="3315629"/>
                    </a:xfrm>
                    <a:prstGeom prst="rect">
                      <a:avLst/>
                    </a:prstGeom>
                    <a:ln w="25400">
                      <a:solidFill>
                        <a:srgbClr val="000000"/>
                      </a:solidFill>
                      <a:prstDash val="solid"/>
                    </a:ln>
                  </pic:spPr>
                </pic:pic>
              </a:graphicData>
            </a:graphic>
          </wp:inline>
        </w:drawing>
      </w:r>
    </w:p>
    <w:p w14:paraId="0DE756AE" w14:textId="77777777" w:rsidR="00917514" w:rsidRDefault="00917514"/>
    <w:p w14:paraId="7EF504FC" w14:textId="77777777" w:rsidR="00917514" w:rsidRDefault="009E7344">
      <w:commentRangeStart w:id="9"/>
      <w:r>
        <w:t xml:space="preserve">TODO: </w:t>
      </w:r>
      <w:r>
        <w:br/>
        <w:t>(1) Provide the logo in SVG format and an</w:t>
      </w:r>
      <w:r>
        <w:t xml:space="preserve">y primary color to show on the login screen. </w:t>
      </w:r>
      <w:r>
        <w:br/>
        <w:t>(2) Privacy T&amp;C for the user to read through.</w:t>
      </w:r>
      <w:commentRangeEnd w:id="9"/>
      <w:r>
        <w:commentReference w:id="9"/>
      </w:r>
    </w:p>
    <w:p w14:paraId="18CD2518" w14:textId="77777777" w:rsidR="00917514" w:rsidRDefault="009E7344">
      <w:pPr>
        <w:rPr>
          <w:highlight w:val="green"/>
        </w:rPr>
      </w:pPr>
      <w:r>
        <w:rPr>
          <w:highlight w:val="green"/>
        </w:rPr>
        <w:t>I will find / send over logo.</w:t>
      </w:r>
    </w:p>
    <w:p w14:paraId="1114D2C7" w14:textId="77777777" w:rsidR="00917514" w:rsidRDefault="009E7344">
      <w:pPr>
        <w:pStyle w:val="Heading2"/>
      </w:pPr>
      <w:bookmarkStart w:id="10" w:name="_k78sfpqnkpv3" w:colFirst="0" w:colLast="0"/>
      <w:bookmarkEnd w:id="10"/>
      <w:r>
        <w:t>Applicant Information</w:t>
      </w:r>
    </w:p>
    <w:p w14:paraId="66E6D397" w14:textId="77777777" w:rsidR="00917514" w:rsidRDefault="009E7344">
      <w:pPr>
        <w:pStyle w:val="Heading3"/>
      </w:pPr>
      <w:bookmarkStart w:id="11" w:name="_yhx1jehkupyj" w:colFirst="0" w:colLast="0"/>
      <w:bookmarkEnd w:id="11"/>
      <w:r>
        <w:rPr>
          <w:noProof/>
        </w:rPr>
        <w:drawing>
          <wp:inline distT="114300" distB="114300" distL="114300" distR="114300">
            <wp:extent cx="3757613" cy="2716146"/>
            <wp:effectExtent l="25400" t="25400" r="25400" b="254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57613" cy="2716146"/>
                    </a:xfrm>
                    <a:prstGeom prst="rect">
                      <a:avLst/>
                    </a:prstGeom>
                    <a:ln w="25400">
                      <a:solidFill>
                        <a:srgbClr val="000000"/>
                      </a:solidFill>
                      <a:prstDash val="solid"/>
                    </a:ln>
                  </pic:spPr>
                </pic:pic>
              </a:graphicData>
            </a:graphic>
          </wp:inline>
        </w:drawing>
      </w:r>
    </w:p>
    <w:p w14:paraId="405023A5" w14:textId="77777777" w:rsidR="00917514" w:rsidRDefault="009E7344">
      <w:pPr>
        <w:pStyle w:val="Heading3"/>
      </w:pPr>
      <w:bookmarkStart w:id="12" w:name="_dteexv45g48d" w:colFirst="0" w:colLast="0"/>
      <w:bookmarkEnd w:id="12"/>
      <w:r>
        <w:t>Account Type</w:t>
      </w:r>
      <w:r>
        <w:br/>
      </w:r>
    </w:p>
    <w:p w14:paraId="5D7437F9" w14:textId="77777777" w:rsidR="00917514" w:rsidRDefault="009E7344">
      <w:r>
        <w:t xml:space="preserve">The following account types are supported. (Question: how differently should the information </w:t>
      </w:r>
      <w:r>
        <w:t>be gathered at this stage. Should we just keep it as a flag?)</w:t>
      </w:r>
    </w:p>
    <w:p w14:paraId="4E942CCA" w14:textId="77777777" w:rsidR="00917514" w:rsidRDefault="009E7344">
      <w:pPr>
        <w:numPr>
          <w:ilvl w:val="0"/>
          <w:numId w:val="7"/>
        </w:numPr>
      </w:pPr>
      <w:r>
        <w:t>Personal</w:t>
      </w:r>
    </w:p>
    <w:p w14:paraId="2587195A" w14:textId="77777777" w:rsidR="00917514" w:rsidRDefault="009E7344">
      <w:pPr>
        <w:numPr>
          <w:ilvl w:val="0"/>
          <w:numId w:val="7"/>
        </w:numPr>
      </w:pPr>
      <w:r>
        <w:t>Joint - not part of phase 1</w:t>
      </w:r>
    </w:p>
    <w:p w14:paraId="4AE44E9D" w14:textId="77777777" w:rsidR="00917514" w:rsidRDefault="009E7344">
      <w:pPr>
        <w:numPr>
          <w:ilvl w:val="0"/>
          <w:numId w:val="7"/>
        </w:numPr>
      </w:pPr>
      <w:r>
        <w:t>Corporate - This is institutional flow. Not part of phase 1</w:t>
      </w:r>
    </w:p>
    <w:p w14:paraId="33A8AA5D" w14:textId="77777777" w:rsidR="00917514" w:rsidRDefault="009E7344">
      <w:pPr>
        <w:pStyle w:val="Heading3"/>
      </w:pPr>
      <w:bookmarkStart w:id="13" w:name="_6y6ppro04u0" w:colFirst="0" w:colLast="0"/>
      <w:bookmarkEnd w:id="13"/>
      <w:r>
        <w:t>Personal Details</w:t>
      </w:r>
    </w:p>
    <w:p w14:paraId="689C76A4" w14:textId="77777777" w:rsidR="00917514" w:rsidRDefault="00917514">
      <w:pPr>
        <w:widowControl w:val="0"/>
        <w:spacing w:line="240" w:lineRule="auto"/>
        <w:rPr>
          <w:sz w:val="18"/>
          <w:szCs w:val="18"/>
        </w:rPr>
      </w:pPr>
    </w:p>
    <w:tbl>
      <w:tblPr>
        <w:tblStyle w:val="a"/>
        <w:tblW w:w="185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0"/>
        <w:gridCol w:w="9250"/>
      </w:tblGrid>
      <w:tr w:rsidR="00917514" w14:paraId="27B93CF4" w14:textId="77777777">
        <w:tc>
          <w:tcPr>
            <w:tcW w:w="4680" w:type="dxa"/>
            <w:shd w:val="clear" w:color="auto" w:fill="auto"/>
            <w:tcMar>
              <w:top w:w="14" w:type="dxa"/>
              <w:left w:w="14" w:type="dxa"/>
              <w:bottom w:w="14" w:type="dxa"/>
              <w:right w:w="14" w:type="dxa"/>
            </w:tcMar>
          </w:tcPr>
          <w:p w14:paraId="55806F02" w14:textId="77777777" w:rsidR="00917514" w:rsidRDefault="009E7344">
            <w:pPr>
              <w:widowControl w:val="0"/>
              <w:spacing w:line="240" w:lineRule="auto"/>
              <w:ind w:left="720" w:hanging="360"/>
              <w:rPr>
                <w:b/>
              </w:rPr>
            </w:pPr>
            <w:r>
              <w:rPr>
                <w:b/>
              </w:rPr>
              <w:t>Column Name</w:t>
            </w:r>
          </w:p>
        </w:tc>
        <w:tc>
          <w:tcPr>
            <w:tcW w:w="4680" w:type="dxa"/>
            <w:shd w:val="clear" w:color="auto" w:fill="auto"/>
            <w:tcMar>
              <w:top w:w="14" w:type="dxa"/>
              <w:left w:w="14" w:type="dxa"/>
              <w:bottom w:w="14" w:type="dxa"/>
              <w:right w:w="14" w:type="dxa"/>
            </w:tcMar>
          </w:tcPr>
          <w:p w14:paraId="3B2F7C1D" w14:textId="77777777" w:rsidR="00917514" w:rsidRDefault="009E7344">
            <w:pPr>
              <w:widowControl w:val="0"/>
              <w:spacing w:line="240" w:lineRule="auto"/>
              <w:ind w:left="720" w:hanging="360"/>
              <w:rPr>
                <w:b/>
              </w:rPr>
            </w:pPr>
            <w:r>
              <w:rPr>
                <w:b/>
              </w:rPr>
              <w:t>Change requires a new application?</w:t>
            </w:r>
          </w:p>
        </w:tc>
      </w:tr>
      <w:tr w:rsidR="00917514" w14:paraId="7FFC7F9E" w14:textId="77777777">
        <w:tc>
          <w:tcPr>
            <w:tcW w:w="4680" w:type="dxa"/>
            <w:shd w:val="clear" w:color="auto" w:fill="auto"/>
            <w:tcMar>
              <w:top w:w="14" w:type="dxa"/>
              <w:left w:w="14" w:type="dxa"/>
              <w:bottom w:w="14" w:type="dxa"/>
              <w:right w:w="14" w:type="dxa"/>
            </w:tcMar>
          </w:tcPr>
          <w:p w14:paraId="08641D02" w14:textId="77777777" w:rsidR="00917514" w:rsidRDefault="009E7344">
            <w:pPr>
              <w:widowControl w:val="0"/>
              <w:numPr>
                <w:ilvl w:val="0"/>
                <w:numId w:val="24"/>
              </w:numPr>
              <w:spacing w:line="240" w:lineRule="auto"/>
              <w:rPr>
                <w:sz w:val="18"/>
                <w:szCs w:val="18"/>
              </w:rPr>
            </w:pPr>
            <w:r>
              <w:t>Title</w:t>
            </w:r>
          </w:p>
        </w:tc>
        <w:tc>
          <w:tcPr>
            <w:tcW w:w="4680" w:type="dxa"/>
            <w:shd w:val="clear" w:color="auto" w:fill="auto"/>
            <w:tcMar>
              <w:top w:w="14" w:type="dxa"/>
              <w:left w:w="14" w:type="dxa"/>
              <w:bottom w:w="14" w:type="dxa"/>
              <w:right w:w="14" w:type="dxa"/>
            </w:tcMar>
          </w:tcPr>
          <w:p w14:paraId="03B98A55" w14:textId="77777777" w:rsidR="00917514" w:rsidRDefault="009E7344">
            <w:pPr>
              <w:widowControl w:val="0"/>
              <w:spacing w:line="240" w:lineRule="auto"/>
              <w:ind w:left="720" w:hanging="360"/>
            </w:pPr>
            <w:r>
              <w:t>No</w:t>
            </w:r>
          </w:p>
        </w:tc>
      </w:tr>
      <w:tr w:rsidR="00917514" w14:paraId="54EDDCAF" w14:textId="77777777">
        <w:tc>
          <w:tcPr>
            <w:tcW w:w="4680" w:type="dxa"/>
            <w:shd w:val="clear" w:color="auto" w:fill="auto"/>
            <w:tcMar>
              <w:top w:w="14" w:type="dxa"/>
              <w:left w:w="14" w:type="dxa"/>
              <w:bottom w:w="14" w:type="dxa"/>
              <w:right w:w="14" w:type="dxa"/>
            </w:tcMar>
          </w:tcPr>
          <w:p w14:paraId="14B8DF11" w14:textId="77777777" w:rsidR="00917514" w:rsidRDefault="009E7344">
            <w:pPr>
              <w:widowControl w:val="0"/>
              <w:numPr>
                <w:ilvl w:val="0"/>
                <w:numId w:val="4"/>
              </w:numPr>
              <w:spacing w:line="240" w:lineRule="auto"/>
              <w:rPr>
                <w:sz w:val="18"/>
                <w:szCs w:val="18"/>
              </w:rPr>
            </w:pPr>
            <w:r>
              <w:t>First Name</w:t>
            </w:r>
          </w:p>
        </w:tc>
        <w:tc>
          <w:tcPr>
            <w:tcW w:w="4680" w:type="dxa"/>
            <w:shd w:val="clear" w:color="auto" w:fill="auto"/>
            <w:tcMar>
              <w:top w:w="14" w:type="dxa"/>
              <w:left w:w="14" w:type="dxa"/>
              <w:bottom w:w="14" w:type="dxa"/>
              <w:right w:w="14" w:type="dxa"/>
            </w:tcMar>
          </w:tcPr>
          <w:p w14:paraId="13523CA9" w14:textId="77777777" w:rsidR="00917514" w:rsidRDefault="009E7344">
            <w:pPr>
              <w:widowControl w:val="0"/>
              <w:spacing w:line="240" w:lineRule="auto"/>
              <w:ind w:left="720" w:hanging="360"/>
            </w:pPr>
            <w:r>
              <w:t>Yes</w:t>
            </w:r>
          </w:p>
        </w:tc>
      </w:tr>
      <w:tr w:rsidR="00917514" w14:paraId="3D6A9C85" w14:textId="77777777">
        <w:tc>
          <w:tcPr>
            <w:tcW w:w="4680" w:type="dxa"/>
            <w:shd w:val="clear" w:color="auto" w:fill="auto"/>
            <w:tcMar>
              <w:top w:w="14" w:type="dxa"/>
              <w:left w:w="14" w:type="dxa"/>
              <w:bottom w:w="14" w:type="dxa"/>
              <w:right w:w="14" w:type="dxa"/>
            </w:tcMar>
          </w:tcPr>
          <w:p w14:paraId="443815BE" w14:textId="77777777" w:rsidR="00917514" w:rsidRDefault="009E7344">
            <w:pPr>
              <w:widowControl w:val="0"/>
              <w:numPr>
                <w:ilvl w:val="0"/>
                <w:numId w:val="13"/>
              </w:numPr>
              <w:spacing w:line="240" w:lineRule="auto"/>
              <w:rPr>
                <w:sz w:val="18"/>
                <w:szCs w:val="18"/>
              </w:rPr>
            </w:pPr>
            <w:r>
              <w:t>Middle Name</w:t>
            </w:r>
          </w:p>
        </w:tc>
        <w:tc>
          <w:tcPr>
            <w:tcW w:w="4680" w:type="dxa"/>
            <w:shd w:val="clear" w:color="auto" w:fill="auto"/>
            <w:tcMar>
              <w:top w:w="14" w:type="dxa"/>
              <w:left w:w="14" w:type="dxa"/>
              <w:bottom w:w="14" w:type="dxa"/>
              <w:right w:w="14" w:type="dxa"/>
            </w:tcMar>
          </w:tcPr>
          <w:p w14:paraId="36A6F0A4" w14:textId="77777777" w:rsidR="00917514" w:rsidRDefault="009E7344">
            <w:pPr>
              <w:widowControl w:val="0"/>
              <w:spacing w:line="240" w:lineRule="auto"/>
              <w:ind w:left="720" w:hanging="360"/>
            </w:pPr>
            <w:r>
              <w:t>Yes</w:t>
            </w:r>
          </w:p>
        </w:tc>
      </w:tr>
      <w:tr w:rsidR="00917514" w14:paraId="6FDB2441" w14:textId="77777777">
        <w:tc>
          <w:tcPr>
            <w:tcW w:w="4680" w:type="dxa"/>
            <w:shd w:val="clear" w:color="auto" w:fill="auto"/>
            <w:tcMar>
              <w:top w:w="14" w:type="dxa"/>
              <w:left w:w="14" w:type="dxa"/>
              <w:bottom w:w="14" w:type="dxa"/>
              <w:right w:w="14" w:type="dxa"/>
            </w:tcMar>
          </w:tcPr>
          <w:p w14:paraId="3E036518" w14:textId="77777777" w:rsidR="00917514" w:rsidRDefault="009E7344">
            <w:pPr>
              <w:widowControl w:val="0"/>
              <w:numPr>
                <w:ilvl w:val="0"/>
                <w:numId w:val="23"/>
              </w:numPr>
              <w:spacing w:line="240" w:lineRule="auto"/>
              <w:rPr>
                <w:sz w:val="18"/>
                <w:szCs w:val="18"/>
              </w:rPr>
            </w:pPr>
            <w:r>
              <w:t>Last Name</w:t>
            </w:r>
            <w:r>
              <w:tab/>
            </w:r>
          </w:p>
        </w:tc>
        <w:tc>
          <w:tcPr>
            <w:tcW w:w="4680" w:type="dxa"/>
            <w:shd w:val="clear" w:color="auto" w:fill="auto"/>
            <w:tcMar>
              <w:top w:w="14" w:type="dxa"/>
              <w:left w:w="14" w:type="dxa"/>
              <w:bottom w:w="14" w:type="dxa"/>
              <w:right w:w="14" w:type="dxa"/>
            </w:tcMar>
          </w:tcPr>
          <w:p w14:paraId="234A2E33" w14:textId="77777777" w:rsidR="00917514" w:rsidRDefault="009E7344">
            <w:pPr>
              <w:widowControl w:val="0"/>
              <w:spacing w:line="240" w:lineRule="auto"/>
              <w:ind w:left="720" w:hanging="360"/>
            </w:pPr>
            <w:r>
              <w:t>Yes</w:t>
            </w:r>
          </w:p>
        </w:tc>
      </w:tr>
      <w:tr w:rsidR="00917514" w14:paraId="12C435B7" w14:textId="77777777">
        <w:tc>
          <w:tcPr>
            <w:tcW w:w="4680" w:type="dxa"/>
            <w:shd w:val="clear" w:color="auto" w:fill="auto"/>
            <w:tcMar>
              <w:top w:w="14" w:type="dxa"/>
              <w:left w:w="14" w:type="dxa"/>
              <w:bottom w:w="14" w:type="dxa"/>
              <w:right w:w="14" w:type="dxa"/>
            </w:tcMar>
          </w:tcPr>
          <w:p w14:paraId="450AC7A0" w14:textId="77777777" w:rsidR="00917514" w:rsidRDefault="009E7344">
            <w:pPr>
              <w:widowControl w:val="0"/>
              <w:numPr>
                <w:ilvl w:val="0"/>
                <w:numId w:val="5"/>
              </w:numPr>
              <w:spacing w:line="240" w:lineRule="auto"/>
              <w:rPr>
                <w:sz w:val="18"/>
                <w:szCs w:val="18"/>
              </w:rPr>
            </w:pPr>
            <w:r>
              <w:t>Suffix</w:t>
            </w:r>
            <w:r>
              <w:tab/>
            </w:r>
          </w:p>
        </w:tc>
        <w:tc>
          <w:tcPr>
            <w:tcW w:w="4680" w:type="dxa"/>
            <w:shd w:val="clear" w:color="auto" w:fill="auto"/>
            <w:tcMar>
              <w:top w:w="14" w:type="dxa"/>
              <w:left w:w="14" w:type="dxa"/>
              <w:bottom w:w="14" w:type="dxa"/>
              <w:right w:w="14" w:type="dxa"/>
            </w:tcMar>
          </w:tcPr>
          <w:p w14:paraId="49992243" w14:textId="77777777" w:rsidR="00917514" w:rsidRDefault="009E7344">
            <w:pPr>
              <w:widowControl w:val="0"/>
              <w:spacing w:line="240" w:lineRule="auto"/>
              <w:ind w:left="720" w:hanging="360"/>
            </w:pPr>
            <w:r>
              <w:t>Yes</w:t>
            </w:r>
          </w:p>
        </w:tc>
      </w:tr>
      <w:tr w:rsidR="00917514" w14:paraId="77D0FB95" w14:textId="77777777">
        <w:tc>
          <w:tcPr>
            <w:tcW w:w="4680" w:type="dxa"/>
            <w:shd w:val="clear" w:color="auto" w:fill="auto"/>
            <w:tcMar>
              <w:top w:w="14" w:type="dxa"/>
              <w:left w:w="14" w:type="dxa"/>
              <w:bottom w:w="14" w:type="dxa"/>
              <w:right w:w="14" w:type="dxa"/>
            </w:tcMar>
          </w:tcPr>
          <w:p w14:paraId="0C4D6B00" w14:textId="77777777" w:rsidR="00917514" w:rsidRDefault="009E7344">
            <w:pPr>
              <w:widowControl w:val="0"/>
              <w:numPr>
                <w:ilvl w:val="0"/>
                <w:numId w:val="2"/>
              </w:numPr>
              <w:spacing w:line="240" w:lineRule="auto"/>
              <w:rPr>
                <w:sz w:val="18"/>
                <w:szCs w:val="18"/>
              </w:rPr>
            </w:pPr>
            <w:r>
              <w:t>Gender</w:t>
            </w:r>
          </w:p>
        </w:tc>
        <w:tc>
          <w:tcPr>
            <w:tcW w:w="4680" w:type="dxa"/>
            <w:shd w:val="clear" w:color="auto" w:fill="auto"/>
            <w:tcMar>
              <w:top w:w="14" w:type="dxa"/>
              <w:left w:w="14" w:type="dxa"/>
              <w:bottom w:w="14" w:type="dxa"/>
              <w:right w:w="14" w:type="dxa"/>
            </w:tcMar>
          </w:tcPr>
          <w:p w14:paraId="110E9759" w14:textId="77777777" w:rsidR="00917514" w:rsidRDefault="009E7344">
            <w:pPr>
              <w:widowControl w:val="0"/>
              <w:spacing w:line="240" w:lineRule="auto"/>
              <w:ind w:left="720" w:hanging="360"/>
            </w:pPr>
            <w:r>
              <w:t>Yes</w:t>
            </w:r>
          </w:p>
        </w:tc>
      </w:tr>
      <w:tr w:rsidR="00917514" w14:paraId="15456907" w14:textId="77777777">
        <w:tc>
          <w:tcPr>
            <w:tcW w:w="4680" w:type="dxa"/>
            <w:shd w:val="clear" w:color="auto" w:fill="auto"/>
            <w:tcMar>
              <w:top w:w="14" w:type="dxa"/>
              <w:left w:w="14" w:type="dxa"/>
              <w:bottom w:w="14" w:type="dxa"/>
              <w:right w:w="14" w:type="dxa"/>
            </w:tcMar>
          </w:tcPr>
          <w:p w14:paraId="2750838F" w14:textId="77777777" w:rsidR="00917514" w:rsidRDefault="009E7344">
            <w:pPr>
              <w:widowControl w:val="0"/>
              <w:numPr>
                <w:ilvl w:val="0"/>
                <w:numId w:val="28"/>
              </w:numPr>
              <w:spacing w:line="240" w:lineRule="auto"/>
              <w:rPr>
                <w:sz w:val="18"/>
                <w:szCs w:val="18"/>
              </w:rPr>
            </w:pPr>
            <w:r>
              <w:t>Date of Birth</w:t>
            </w:r>
            <w:r>
              <w:tab/>
            </w:r>
            <w:r>
              <w:tab/>
            </w:r>
            <w:r>
              <w:tab/>
            </w:r>
          </w:p>
        </w:tc>
        <w:tc>
          <w:tcPr>
            <w:tcW w:w="4680" w:type="dxa"/>
            <w:shd w:val="clear" w:color="auto" w:fill="auto"/>
            <w:tcMar>
              <w:top w:w="14" w:type="dxa"/>
              <w:left w:w="14" w:type="dxa"/>
              <w:bottom w:w="14" w:type="dxa"/>
              <w:right w:w="14" w:type="dxa"/>
            </w:tcMar>
          </w:tcPr>
          <w:p w14:paraId="56D3C550" w14:textId="77777777" w:rsidR="00917514" w:rsidRDefault="009E7344">
            <w:pPr>
              <w:widowControl w:val="0"/>
              <w:spacing w:line="240" w:lineRule="auto"/>
              <w:ind w:left="720" w:hanging="360"/>
            </w:pPr>
            <w:r>
              <w:t>Yes</w:t>
            </w:r>
          </w:p>
        </w:tc>
      </w:tr>
      <w:tr w:rsidR="00917514" w14:paraId="22926E28" w14:textId="77777777">
        <w:tc>
          <w:tcPr>
            <w:tcW w:w="4680" w:type="dxa"/>
            <w:shd w:val="clear" w:color="auto" w:fill="auto"/>
            <w:tcMar>
              <w:top w:w="14" w:type="dxa"/>
              <w:left w:w="14" w:type="dxa"/>
              <w:bottom w:w="14" w:type="dxa"/>
              <w:right w:w="14" w:type="dxa"/>
            </w:tcMar>
          </w:tcPr>
          <w:p w14:paraId="22DAF8A7" w14:textId="77777777" w:rsidR="00917514" w:rsidRDefault="009E7344">
            <w:pPr>
              <w:widowControl w:val="0"/>
              <w:numPr>
                <w:ilvl w:val="0"/>
                <w:numId w:val="3"/>
              </w:numPr>
              <w:spacing w:line="240" w:lineRule="auto"/>
              <w:rPr>
                <w:sz w:val="18"/>
                <w:szCs w:val="18"/>
              </w:rPr>
            </w:pPr>
            <w:r>
              <w:t>Tax ID / SSN Number</w:t>
            </w:r>
          </w:p>
        </w:tc>
        <w:tc>
          <w:tcPr>
            <w:tcW w:w="4680" w:type="dxa"/>
            <w:shd w:val="clear" w:color="auto" w:fill="auto"/>
            <w:tcMar>
              <w:top w:w="14" w:type="dxa"/>
              <w:left w:w="14" w:type="dxa"/>
              <w:bottom w:w="14" w:type="dxa"/>
              <w:right w:w="14" w:type="dxa"/>
            </w:tcMar>
          </w:tcPr>
          <w:p w14:paraId="4581E09B" w14:textId="77777777" w:rsidR="00917514" w:rsidRDefault="009E7344">
            <w:pPr>
              <w:widowControl w:val="0"/>
              <w:spacing w:line="240" w:lineRule="auto"/>
              <w:ind w:left="720" w:hanging="360"/>
            </w:pPr>
            <w:r>
              <w:t>Yes</w:t>
            </w:r>
          </w:p>
        </w:tc>
      </w:tr>
      <w:tr w:rsidR="00917514" w14:paraId="6940201E" w14:textId="77777777">
        <w:tc>
          <w:tcPr>
            <w:tcW w:w="4680" w:type="dxa"/>
            <w:shd w:val="clear" w:color="auto" w:fill="auto"/>
            <w:tcMar>
              <w:top w:w="14" w:type="dxa"/>
              <w:left w:w="14" w:type="dxa"/>
              <w:bottom w:w="14" w:type="dxa"/>
              <w:right w:w="14" w:type="dxa"/>
            </w:tcMar>
          </w:tcPr>
          <w:p w14:paraId="6698B1D2" w14:textId="77777777" w:rsidR="00917514" w:rsidRDefault="009E7344">
            <w:pPr>
              <w:widowControl w:val="0"/>
              <w:numPr>
                <w:ilvl w:val="0"/>
                <w:numId w:val="26"/>
              </w:numPr>
              <w:spacing w:line="240" w:lineRule="auto"/>
              <w:rPr>
                <w:sz w:val="18"/>
                <w:szCs w:val="18"/>
              </w:rPr>
            </w:pPr>
            <w:r>
              <w:t>Street Address 1</w:t>
            </w:r>
            <w:r>
              <w:tab/>
            </w:r>
          </w:p>
        </w:tc>
        <w:tc>
          <w:tcPr>
            <w:tcW w:w="4680" w:type="dxa"/>
            <w:shd w:val="clear" w:color="auto" w:fill="auto"/>
            <w:tcMar>
              <w:top w:w="14" w:type="dxa"/>
              <w:left w:w="14" w:type="dxa"/>
              <w:bottom w:w="14" w:type="dxa"/>
              <w:right w:w="14" w:type="dxa"/>
            </w:tcMar>
          </w:tcPr>
          <w:p w14:paraId="0AEAB576" w14:textId="77777777" w:rsidR="00917514" w:rsidRDefault="009E7344">
            <w:pPr>
              <w:widowControl w:val="0"/>
              <w:spacing w:line="240" w:lineRule="auto"/>
              <w:ind w:left="720" w:hanging="360"/>
            </w:pPr>
            <w:r>
              <w:t>?</w:t>
            </w:r>
          </w:p>
        </w:tc>
      </w:tr>
      <w:tr w:rsidR="00917514" w14:paraId="33C1339A" w14:textId="77777777">
        <w:tc>
          <w:tcPr>
            <w:tcW w:w="4680" w:type="dxa"/>
            <w:shd w:val="clear" w:color="auto" w:fill="auto"/>
            <w:tcMar>
              <w:top w:w="14" w:type="dxa"/>
              <w:left w:w="14" w:type="dxa"/>
              <w:bottom w:w="14" w:type="dxa"/>
              <w:right w:w="14" w:type="dxa"/>
            </w:tcMar>
          </w:tcPr>
          <w:p w14:paraId="5C1D1E33" w14:textId="77777777" w:rsidR="00917514" w:rsidRDefault="009E7344">
            <w:pPr>
              <w:widowControl w:val="0"/>
              <w:numPr>
                <w:ilvl w:val="0"/>
                <w:numId w:val="14"/>
              </w:numPr>
              <w:spacing w:line="240" w:lineRule="auto"/>
              <w:rPr>
                <w:sz w:val="18"/>
                <w:szCs w:val="18"/>
              </w:rPr>
            </w:pPr>
            <w:r>
              <w:t>Street Address 2</w:t>
            </w:r>
            <w:r>
              <w:tab/>
            </w:r>
            <w:r>
              <w:tab/>
            </w:r>
            <w:r>
              <w:tab/>
            </w:r>
          </w:p>
        </w:tc>
        <w:tc>
          <w:tcPr>
            <w:tcW w:w="4680" w:type="dxa"/>
            <w:shd w:val="clear" w:color="auto" w:fill="auto"/>
            <w:tcMar>
              <w:top w:w="14" w:type="dxa"/>
              <w:left w:w="14" w:type="dxa"/>
              <w:bottom w:w="14" w:type="dxa"/>
              <w:right w:w="14" w:type="dxa"/>
            </w:tcMar>
          </w:tcPr>
          <w:p w14:paraId="641C7BAB" w14:textId="77777777" w:rsidR="00917514" w:rsidRDefault="009E7344">
            <w:pPr>
              <w:widowControl w:val="0"/>
              <w:spacing w:line="240" w:lineRule="auto"/>
              <w:ind w:left="720" w:hanging="360"/>
            </w:pPr>
            <w:r>
              <w:t>?</w:t>
            </w:r>
          </w:p>
        </w:tc>
      </w:tr>
      <w:tr w:rsidR="00917514" w14:paraId="6009B532" w14:textId="77777777">
        <w:tc>
          <w:tcPr>
            <w:tcW w:w="4680" w:type="dxa"/>
            <w:shd w:val="clear" w:color="auto" w:fill="auto"/>
            <w:tcMar>
              <w:top w:w="14" w:type="dxa"/>
              <w:left w:w="14" w:type="dxa"/>
              <w:bottom w:w="14" w:type="dxa"/>
              <w:right w:w="14" w:type="dxa"/>
            </w:tcMar>
          </w:tcPr>
          <w:p w14:paraId="15E564AD" w14:textId="77777777" w:rsidR="00917514" w:rsidRDefault="009E7344">
            <w:pPr>
              <w:widowControl w:val="0"/>
              <w:numPr>
                <w:ilvl w:val="0"/>
                <w:numId w:val="25"/>
              </w:numPr>
              <w:spacing w:line="240" w:lineRule="auto"/>
              <w:rPr>
                <w:sz w:val="18"/>
                <w:szCs w:val="18"/>
              </w:rPr>
            </w:pPr>
            <w:r>
              <w:t>Country</w:t>
            </w:r>
            <w:r>
              <w:tab/>
            </w:r>
            <w:r>
              <w:tab/>
            </w:r>
          </w:p>
        </w:tc>
        <w:tc>
          <w:tcPr>
            <w:tcW w:w="4680" w:type="dxa"/>
            <w:shd w:val="clear" w:color="auto" w:fill="auto"/>
            <w:tcMar>
              <w:top w:w="14" w:type="dxa"/>
              <w:left w:w="14" w:type="dxa"/>
              <w:bottom w:w="14" w:type="dxa"/>
              <w:right w:w="14" w:type="dxa"/>
            </w:tcMar>
          </w:tcPr>
          <w:p w14:paraId="1C541080" w14:textId="77777777" w:rsidR="00917514" w:rsidRDefault="009E7344">
            <w:pPr>
              <w:widowControl w:val="0"/>
              <w:spacing w:line="240" w:lineRule="auto"/>
              <w:ind w:left="720" w:hanging="360"/>
            </w:pPr>
            <w:r>
              <w:t>Yes</w:t>
            </w:r>
          </w:p>
        </w:tc>
      </w:tr>
      <w:tr w:rsidR="00917514" w14:paraId="40487E34" w14:textId="77777777">
        <w:tc>
          <w:tcPr>
            <w:tcW w:w="4680" w:type="dxa"/>
            <w:shd w:val="clear" w:color="auto" w:fill="auto"/>
            <w:tcMar>
              <w:top w:w="14" w:type="dxa"/>
              <w:left w:w="14" w:type="dxa"/>
              <w:bottom w:w="14" w:type="dxa"/>
              <w:right w:w="14" w:type="dxa"/>
            </w:tcMar>
          </w:tcPr>
          <w:p w14:paraId="6F792FEE" w14:textId="77777777" w:rsidR="00917514" w:rsidRDefault="009E7344">
            <w:pPr>
              <w:widowControl w:val="0"/>
              <w:numPr>
                <w:ilvl w:val="0"/>
                <w:numId w:val="6"/>
              </w:numPr>
              <w:spacing w:line="240" w:lineRule="auto"/>
              <w:rPr>
                <w:sz w:val="18"/>
                <w:szCs w:val="18"/>
              </w:rPr>
            </w:pPr>
            <w:r>
              <w:t>Zip Code</w:t>
            </w:r>
            <w:r>
              <w:tab/>
            </w:r>
            <w:r>
              <w:tab/>
            </w:r>
          </w:p>
        </w:tc>
        <w:tc>
          <w:tcPr>
            <w:tcW w:w="4680" w:type="dxa"/>
            <w:shd w:val="clear" w:color="auto" w:fill="auto"/>
            <w:tcMar>
              <w:top w:w="14" w:type="dxa"/>
              <w:left w:w="14" w:type="dxa"/>
              <w:bottom w:w="14" w:type="dxa"/>
              <w:right w:w="14" w:type="dxa"/>
            </w:tcMar>
          </w:tcPr>
          <w:p w14:paraId="1730A577" w14:textId="77777777" w:rsidR="00917514" w:rsidRDefault="009E7344">
            <w:pPr>
              <w:widowControl w:val="0"/>
              <w:spacing w:line="240" w:lineRule="auto"/>
              <w:ind w:left="720" w:hanging="360"/>
            </w:pPr>
            <w:r>
              <w:t>?</w:t>
            </w:r>
          </w:p>
        </w:tc>
      </w:tr>
      <w:tr w:rsidR="00917514" w14:paraId="48BED04D" w14:textId="77777777">
        <w:tc>
          <w:tcPr>
            <w:tcW w:w="4680" w:type="dxa"/>
            <w:shd w:val="clear" w:color="auto" w:fill="auto"/>
            <w:tcMar>
              <w:top w:w="14" w:type="dxa"/>
              <w:left w:w="14" w:type="dxa"/>
              <w:bottom w:w="14" w:type="dxa"/>
              <w:right w:w="14" w:type="dxa"/>
            </w:tcMar>
          </w:tcPr>
          <w:p w14:paraId="381E5EAB" w14:textId="77777777" w:rsidR="00917514" w:rsidRDefault="009E7344">
            <w:pPr>
              <w:widowControl w:val="0"/>
              <w:numPr>
                <w:ilvl w:val="0"/>
                <w:numId w:val="22"/>
              </w:numPr>
              <w:spacing w:line="240" w:lineRule="auto"/>
              <w:rPr>
                <w:sz w:val="18"/>
                <w:szCs w:val="18"/>
              </w:rPr>
            </w:pPr>
            <w:r>
              <w:t>City</w:t>
            </w:r>
            <w:r>
              <w:tab/>
            </w:r>
          </w:p>
        </w:tc>
        <w:tc>
          <w:tcPr>
            <w:tcW w:w="4680" w:type="dxa"/>
            <w:shd w:val="clear" w:color="auto" w:fill="auto"/>
            <w:tcMar>
              <w:top w:w="14" w:type="dxa"/>
              <w:left w:w="14" w:type="dxa"/>
              <w:bottom w:w="14" w:type="dxa"/>
              <w:right w:w="14" w:type="dxa"/>
            </w:tcMar>
          </w:tcPr>
          <w:p w14:paraId="00228E6E" w14:textId="77777777" w:rsidR="00917514" w:rsidRDefault="009E7344">
            <w:pPr>
              <w:widowControl w:val="0"/>
              <w:spacing w:line="240" w:lineRule="auto"/>
              <w:ind w:left="720" w:hanging="360"/>
            </w:pPr>
            <w:r>
              <w:t>?</w:t>
            </w:r>
          </w:p>
        </w:tc>
      </w:tr>
      <w:tr w:rsidR="00917514" w14:paraId="27D7EB5C" w14:textId="77777777">
        <w:tc>
          <w:tcPr>
            <w:tcW w:w="4680" w:type="dxa"/>
            <w:shd w:val="clear" w:color="auto" w:fill="auto"/>
            <w:tcMar>
              <w:top w:w="14" w:type="dxa"/>
              <w:left w:w="14" w:type="dxa"/>
              <w:bottom w:w="14" w:type="dxa"/>
              <w:right w:w="14" w:type="dxa"/>
            </w:tcMar>
          </w:tcPr>
          <w:p w14:paraId="5B49F89B" w14:textId="77777777" w:rsidR="00917514" w:rsidRDefault="009E7344">
            <w:pPr>
              <w:widowControl w:val="0"/>
              <w:numPr>
                <w:ilvl w:val="0"/>
                <w:numId w:val="8"/>
              </w:numPr>
              <w:spacing w:line="240" w:lineRule="auto"/>
              <w:rPr>
                <w:sz w:val="18"/>
                <w:szCs w:val="18"/>
              </w:rPr>
            </w:pPr>
            <w:r>
              <w:t>State</w:t>
            </w:r>
          </w:p>
        </w:tc>
        <w:tc>
          <w:tcPr>
            <w:tcW w:w="4680" w:type="dxa"/>
            <w:shd w:val="clear" w:color="auto" w:fill="auto"/>
            <w:tcMar>
              <w:top w:w="14" w:type="dxa"/>
              <w:left w:w="14" w:type="dxa"/>
              <w:bottom w:w="14" w:type="dxa"/>
              <w:right w:w="14" w:type="dxa"/>
            </w:tcMar>
          </w:tcPr>
          <w:p w14:paraId="3FD34A58" w14:textId="77777777" w:rsidR="00917514" w:rsidRDefault="009E7344">
            <w:pPr>
              <w:widowControl w:val="0"/>
              <w:spacing w:line="240" w:lineRule="auto"/>
              <w:ind w:left="720" w:hanging="360"/>
            </w:pPr>
            <w:r>
              <w:t>?</w:t>
            </w:r>
          </w:p>
        </w:tc>
      </w:tr>
      <w:tr w:rsidR="00917514" w14:paraId="4971AD6D" w14:textId="77777777">
        <w:tc>
          <w:tcPr>
            <w:tcW w:w="4680" w:type="dxa"/>
            <w:shd w:val="clear" w:color="auto" w:fill="auto"/>
            <w:tcMar>
              <w:top w:w="14" w:type="dxa"/>
              <w:left w:w="14" w:type="dxa"/>
              <w:bottom w:w="14" w:type="dxa"/>
              <w:right w:w="14" w:type="dxa"/>
            </w:tcMar>
          </w:tcPr>
          <w:p w14:paraId="216CF6A6" w14:textId="77777777" w:rsidR="00917514" w:rsidRDefault="009E7344">
            <w:pPr>
              <w:widowControl w:val="0"/>
              <w:numPr>
                <w:ilvl w:val="0"/>
                <w:numId w:val="20"/>
              </w:numPr>
              <w:spacing w:line="240" w:lineRule="auto"/>
              <w:rPr>
                <w:sz w:val="18"/>
                <w:szCs w:val="18"/>
              </w:rPr>
            </w:pPr>
            <w:r>
              <w:t xml:space="preserve">Phone number </w:t>
            </w:r>
          </w:p>
        </w:tc>
        <w:tc>
          <w:tcPr>
            <w:tcW w:w="4680" w:type="dxa"/>
            <w:shd w:val="clear" w:color="auto" w:fill="auto"/>
            <w:tcMar>
              <w:top w:w="14" w:type="dxa"/>
              <w:left w:w="14" w:type="dxa"/>
              <w:bottom w:w="14" w:type="dxa"/>
              <w:right w:w="14" w:type="dxa"/>
            </w:tcMar>
          </w:tcPr>
          <w:p w14:paraId="6C3F0A0E" w14:textId="77777777" w:rsidR="00917514" w:rsidRDefault="009E7344">
            <w:pPr>
              <w:widowControl w:val="0"/>
              <w:spacing w:line="240" w:lineRule="auto"/>
              <w:ind w:left="720" w:hanging="360"/>
            </w:pPr>
            <w:r>
              <w:t>No</w:t>
            </w:r>
          </w:p>
        </w:tc>
      </w:tr>
      <w:tr w:rsidR="00917514" w14:paraId="701C9250" w14:textId="77777777">
        <w:tc>
          <w:tcPr>
            <w:tcW w:w="4680" w:type="dxa"/>
            <w:shd w:val="clear" w:color="auto" w:fill="auto"/>
            <w:tcMar>
              <w:top w:w="14" w:type="dxa"/>
              <w:left w:w="14" w:type="dxa"/>
              <w:bottom w:w="14" w:type="dxa"/>
              <w:right w:w="14" w:type="dxa"/>
            </w:tcMar>
          </w:tcPr>
          <w:p w14:paraId="29170FA2" w14:textId="77777777" w:rsidR="00917514" w:rsidRDefault="009E7344">
            <w:pPr>
              <w:widowControl w:val="0"/>
              <w:numPr>
                <w:ilvl w:val="0"/>
                <w:numId w:val="27"/>
              </w:numPr>
              <w:spacing w:line="240" w:lineRule="auto"/>
              <w:rPr>
                <w:sz w:val="18"/>
                <w:szCs w:val="18"/>
              </w:rPr>
            </w:pPr>
            <w:r>
              <w:t>Employer</w:t>
            </w:r>
            <w:r>
              <w:tab/>
            </w:r>
            <w:r>
              <w:tab/>
            </w:r>
            <w:r>
              <w:tab/>
            </w:r>
          </w:p>
        </w:tc>
        <w:tc>
          <w:tcPr>
            <w:tcW w:w="4680" w:type="dxa"/>
            <w:shd w:val="clear" w:color="auto" w:fill="auto"/>
            <w:tcMar>
              <w:top w:w="14" w:type="dxa"/>
              <w:left w:w="14" w:type="dxa"/>
              <w:bottom w:w="14" w:type="dxa"/>
              <w:right w:w="14" w:type="dxa"/>
            </w:tcMar>
          </w:tcPr>
          <w:p w14:paraId="74BF75F1" w14:textId="77777777" w:rsidR="00917514" w:rsidRDefault="009E7344">
            <w:pPr>
              <w:widowControl w:val="0"/>
              <w:spacing w:line="240" w:lineRule="auto"/>
              <w:ind w:left="720" w:hanging="360"/>
            </w:pPr>
            <w:r>
              <w:t>?</w:t>
            </w:r>
          </w:p>
        </w:tc>
      </w:tr>
      <w:tr w:rsidR="00917514" w14:paraId="12A3657A" w14:textId="77777777">
        <w:tc>
          <w:tcPr>
            <w:tcW w:w="4680" w:type="dxa"/>
            <w:shd w:val="clear" w:color="auto" w:fill="auto"/>
            <w:tcMar>
              <w:top w:w="14" w:type="dxa"/>
              <w:left w:w="14" w:type="dxa"/>
              <w:bottom w:w="14" w:type="dxa"/>
              <w:right w:w="14" w:type="dxa"/>
            </w:tcMar>
          </w:tcPr>
          <w:p w14:paraId="1325F955" w14:textId="77777777" w:rsidR="00917514" w:rsidRDefault="009E7344">
            <w:pPr>
              <w:widowControl w:val="0"/>
              <w:numPr>
                <w:ilvl w:val="0"/>
                <w:numId w:val="9"/>
              </w:numPr>
              <w:spacing w:line="240" w:lineRule="auto"/>
              <w:rPr>
                <w:sz w:val="18"/>
                <w:szCs w:val="18"/>
              </w:rPr>
            </w:pPr>
            <w:r>
              <w:t>Job Title</w:t>
            </w:r>
          </w:p>
        </w:tc>
        <w:tc>
          <w:tcPr>
            <w:tcW w:w="4680" w:type="dxa"/>
            <w:shd w:val="clear" w:color="auto" w:fill="auto"/>
            <w:tcMar>
              <w:top w:w="14" w:type="dxa"/>
              <w:left w:w="14" w:type="dxa"/>
              <w:bottom w:w="14" w:type="dxa"/>
              <w:right w:w="14" w:type="dxa"/>
            </w:tcMar>
          </w:tcPr>
          <w:p w14:paraId="32DAE581" w14:textId="77777777" w:rsidR="00917514" w:rsidRDefault="009E7344">
            <w:pPr>
              <w:widowControl w:val="0"/>
              <w:spacing w:line="240" w:lineRule="auto"/>
              <w:ind w:left="720" w:hanging="360"/>
            </w:pPr>
            <w:r>
              <w:t>?</w:t>
            </w:r>
          </w:p>
        </w:tc>
      </w:tr>
      <w:tr w:rsidR="00917514" w14:paraId="2572D9BB" w14:textId="77777777">
        <w:tc>
          <w:tcPr>
            <w:tcW w:w="4680" w:type="dxa"/>
            <w:shd w:val="clear" w:color="auto" w:fill="auto"/>
            <w:tcMar>
              <w:top w:w="14" w:type="dxa"/>
              <w:left w:w="14" w:type="dxa"/>
              <w:bottom w:w="14" w:type="dxa"/>
              <w:right w:w="14" w:type="dxa"/>
            </w:tcMar>
          </w:tcPr>
          <w:p w14:paraId="2178A41B" w14:textId="77777777" w:rsidR="00917514" w:rsidRDefault="009E7344">
            <w:pPr>
              <w:widowControl w:val="0"/>
              <w:numPr>
                <w:ilvl w:val="0"/>
                <w:numId w:val="18"/>
              </w:numPr>
              <w:spacing w:line="240" w:lineRule="auto"/>
              <w:rPr>
                <w:sz w:val="18"/>
                <w:szCs w:val="18"/>
              </w:rPr>
            </w:pPr>
            <w:r>
              <w:t>Nationality</w:t>
            </w:r>
          </w:p>
        </w:tc>
        <w:tc>
          <w:tcPr>
            <w:tcW w:w="4680" w:type="dxa"/>
            <w:shd w:val="clear" w:color="auto" w:fill="auto"/>
            <w:tcMar>
              <w:top w:w="14" w:type="dxa"/>
              <w:left w:w="14" w:type="dxa"/>
              <w:bottom w:w="14" w:type="dxa"/>
              <w:right w:w="14" w:type="dxa"/>
            </w:tcMar>
          </w:tcPr>
          <w:p w14:paraId="2C3C6EC9" w14:textId="77777777" w:rsidR="00917514" w:rsidRDefault="009E7344">
            <w:pPr>
              <w:widowControl w:val="0"/>
              <w:spacing w:line="240" w:lineRule="auto"/>
              <w:ind w:left="720" w:hanging="360"/>
            </w:pPr>
            <w:r>
              <w:t>?</w:t>
            </w:r>
          </w:p>
        </w:tc>
      </w:tr>
      <w:tr w:rsidR="00917514" w14:paraId="694B6CB7" w14:textId="77777777">
        <w:tc>
          <w:tcPr>
            <w:tcW w:w="4680" w:type="dxa"/>
            <w:shd w:val="clear" w:color="auto" w:fill="auto"/>
            <w:tcMar>
              <w:top w:w="14" w:type="dxa"/>
              <w:left w:w="14" w:type="dxa"/>
              <w:bottom w:w="14" w:type="dxa"/>
              <w:right w:w="14" w:type="dxa"/>
            </w:tcMar>
          </w:tcPr>
          <w:p w14:paraId="4217A410" w14:textId="77777777" w:rsidR="00917514" w:rsidRDefault="009E7344">
            <w:pPr>
              <w:widowControl w:val="0"/>
              <w:numPr>
                <w:ilvl w:val="0"/>
                <w:numId w:val="1"/>
              </w:numPr>
              <w:spacing w:line="240" w:lineRule="auto"/>
            </w:pPr>
            <w:r>
              <w:t>Salary Range(Optional)</w:t>
            </w:r>
          </w:p>
        </w:tc>
        <w:tc>
          <w:tcPr>
            <w:tcW w:w="4680" w:type="dxa"/>
            <w:shd w:val="clear" w:color="auto" w:fill="auto"/>
            <w:tcMar>
              <w:top w:w="14" w:type="dxa"/>
              <w:left w:w="14" w:type="dxa"/>
              <w:bottom w:w="14" w:type="dxa"/>
              <w:right w:w="14" w:type="dxa"/>
            </w:tcMar>
          </w:tcPr>
          <w:p w14:paraId="1FFDDE72" w14:textId="77777777" w:rsidR="00917514" w:rsidRDefault="009E7344">
            <w:pPr>
              <w:widowControl w:val="0"/>
              <w:spacing w:line="240" w:lineRule="auto"/>
              <w:ind w:left="720" w:hanging="360"/>
            </w:pPr>
            <w:r>
              <w:t>No</w:t>
            </w:r>
          </w:p>
        </w:tc>
      </w:tr>
      <w:tr w:rsidR="00917514" w14:paraId="098F702D" w14:textId="77777777">
        <w:tc>
          <w:tcPr>
            <w:tcW w:w="4680" w:type="dxa"/>
            <w:shd w:val="clear" w:color="auto" w:fill="auto"/>
            <w:tcMar>
              <w:top w:w="14" w:type="dxa"/>
              <w:left w:w="14" w:type="dxa"/>
              <w:bottom w:w="14" w:type="dxa"/>
              <w:right w:w="14" w:type="dxa"/>
            </w:tcMar>
          </w:tcPr>
          <w:p w14:paraId="0D969641" w14:textId="77777777" w:rsidR="00917514" w:rsidRDefault="009E7344">
            <w:pPr>
              <w:widowControl w:val="0"/>
              <w:numPr>
                <w:ilvl w:val="0"/>
                <w:numId w:val="19"/>
              </w:numPr>
              <w:spacing w:line="240" w:lineRule="auto"/>
            </w:pPr>
            <w:r>
              <w:t>Net Worth</w:t>
            </w:r>
          </w:p>
        </w:tc>
        <w:tc>
          <w:tcPr>
            <w:tcW w:w="4680" w:type="dxa"/>
            <w:shd w:val="clear" w:color="auto" w:fill="auto"/>
            <w:tcMar>
              <w:top w:w="14" w:type="dxa"/>
              <w:left w:w="14" w:type="dxa"/>
              <w:bottom w:w="14" w:type="dxa"/>
              <w:right w:w="14" w:type="dxa"/>
            </w:tcMar>
          </w:tcPr>
          <w:p w14:paraId="650EF30F" w14:textId="77777777" w:rsidR="00917514" w:rsidRDefault="009E7344">
            <w:pPr>
              <w:widowControl w:val="0"/>
              <w:spacing w:line="240" w:lineRule="auto"/>
              <w:ind w:left="720" w:hanging="360"/>
            </w:pPr>
            <w:r>
              <w:t>?</w:t>
            </w:r>
          </w:p>
        </w:tc>
      </w:tr>
      <w:tr w:rsidR="00917514" w14:paraId="19645809" w14:textId="77777777">
        <w:tc>
          <w:tcPr>
            <w:tcW w:w="4680" w:type="dxa"/>
            <w:shd w:val="clear" w:color="auto" w:fill="auto"/>
            <w:tcMar>
              <w:top w:w="14" w:type="dxa"/>
              <w:left w:w="14" w:type="dxa"/>
              <w:bottom w:w="14" w:type="dxa"/>
              <w:right w:w="14" w:type="dxa"/>
            </w:tcMar>
          </w:tcPr>
          <w:p w14:paraId="5ECF2D23" w14:textId="77777777" w:rsidR="00917514" w:rsidRDefault="009E7344">
            <w:pPr>
              <w:widowControl w:val="0"/>
              <w:numPr>
                <w:ilvl w:val="0"/>
                <w:numId w:val="21"/>
              </w:numPr>
              <w:spacing w:line="240" w:lineRule="auto"/>
            </w:pPr>
            <w:r>
              <w:t>Investment Experience (1 - Expert, 2 - Experienced, 3 - Beginner)</w:t>
            </w:r>
          </w:p>
        </w:tc>
        <w:tc>
          <w:tcPr>
            <w:tcW w:w="4680" w:type="dxa"/>
            <w:shd w:val="clear" w:color="auto" w:fill="auto"/>
            <w:tcMar>
              <w:top w:w="14" w:type="dxa"/>
              <w:left w:w="14" w:type="dxa"/>
              <w:bottom w:w="14" w:type="dxa"/>
              <w:right w:w="14" w:type="dxa"/>
            </w:tcMar>
          </w:tcPr>
          <w:p w14:paraId="4D0379CC" w14:textId="77777777" w:rsidR="00917514" w:rsidRDefault="009E7344">
            <w:pPr>
              <w:widowControl w:val="0"/>
              <w:spacing w:line="240" w:lineRule="auto"/>
              <w:ind w:left="720" w:hanging="360"/>
            </w:pPr>
            <w:r>
              <w:t>?</w:t>
            </w:r>
          </w:p>
        </w:tc>
      </w:tr>
    </w:tbl>
    <w:p w14:paraId="39920B57" w14:textId="77777777" w:rsidR="00917514" w:rsidRDefault="00917514"/>
    <w:p w14:paraId="32C9D9AE" w14:textId="77777777" w:rsidR="00917514" w:rsidRDefault="009E7344">
      <w:commentRangeStart w:id="14"/>
      <w:r>
        <w:t>TODO: open question on whether the user should select whether they are an accredited investor?</w:t>
      </w:r>
      <w:commentRangeEnd w:id="14"/>
      <w:r>
        <w:commentReference w:id="14"/>
      </w:r>
    </w:p>
    <w:p w14:paraId="04B0B039" w14:textId="77777777" w:rsidR="00917514" w:rsidRDefault="009E7344">
      <w:pPr>
        <w:rPr>
          <w:highlight w:val="green"/>
        </w:rPr>
      </w:pPr>
      <w:r>
        <w:rPr>
          <w:highlight w:val="green"/>
        </w:rPr>
        <w:t>Yes, the customer should have a text box to self attest whether they believe they are accredited, with a “hover” explanation of the rules - Net Worth, 2 years of salary or FINRA licenses.  If yes, we ask to provide evidence.</w:t>
      </w:r>
    </w:p>
    <w:p w14:paraId="09651D2D" w14:textId="77777777" w:rsidR="00917514" w:rsidRDefault="00917514"/>
    <w:p w14:paraId="071D101B" w14:textId="77777777" w:rsidR="00917514" w:rsidRDefault="009E7344">
      <w:r>
        <w:rPr>
          <w:noProof/>
        </w:rPr>
        <w:drawing>
          <wp:inline distT="114300" distB="114300" distL="114300" distR="114300">
            <wp:extent cx="5019210" cy="3128963"/>
            <wp:effectExtent l="25400" t="25400" r="25400" b="254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19210" cy="3128963"/>
                    </a:xfrm>
                    <a:prstGeom prst="rect">
                      <a:avLst/>
                    </a:prstGeom>
                    <a:ln w="25400">
                      <a:solidFill>
                        <a:srgbClr val="000000"/>
                      </a:solidFill>
                      <a:prstDash val="solid"/>
                    </a:ln>
                  </pic:spPr>
                </pic:pic>
              </a:graphicData>
            </a:graphic>
          </wp:inline>
        </w:drawing>
      </w:r>
    </w:p>
    <w:p w14:paraId="00FF9D9A" w14:textId="77777777" w:rsidR="00917514" w:rsidRDefault="009E7344">
      <w:pPr>
        <w:pStyle w:val="Heading2"/>
      </w:pPr>
      <w:bookmarkStart w:id="15" w:name="_1as2779jufun" w:colFirst="0" w:colLast="0"/>
      <w:bookmarkEnd w:id="15"/>
      <w:r>
        <w:rPr>
          <w:noProof/>
        </w:rPr>
        <w:drawing>
          <wp:inline distT="114300" distB="114300" distL="114300" distR="114300">
            <wp:extent cx="5386388" cy="3392388"/>
            <wp:effectExtent l="25400" t="25400" r="25400" b="254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386388" cy="3392388"/>
                    </a:xfrm>
                    <a:prstGeom prst="rect">
                      <a:avLst/>
                    </a:prstGeom>
                    <a:ln w="25400">
                      <a:solidFill>
                        <a:srgbClr val="000000"/>
                      </a:solidFill>
                      <a:prstDash val="solid"/>
                    </a:ln>
                  </pic:spPr>
                </pic:pic>
              </a:graphicData>
            </a:graphic>
          </wp:inline>
        </w:drawing>
      </w:r>
    </w:p>
    <w:p w14:paraId="694DBC7D" w14:textId="77777777" w:rsidR="00917514" w:rsidRDefault="00917514"/>
    <w:p w14:paraId="6644F34E" w14:textId="77777777" w:rsidR="00917514" w:rsidRDefault="009E7344">
      <w:r>
        <w:rPr>
          <w:noProof/>
        </w:rPr>
        <w:drawing>
          <wp:inline distT="114300" distB="114300" distL="114300" distR="114300">
            <wp:extent cx="5783989" cy="3624263"/>
            <wp:effectExtent l="25400" t="25400" r="25400" b="254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83989" cy="3624263"/>
                    </a:xfrm>
                    <a:prstGeom prst="rect">
                      <a:avLst/>
                    </a:prstGeom>
                    <a:ln w="25400">
                      <a:solidFill>
                        <a:srgbClr val="000000"/>
                      </a:solidFill>
                      <a:prstDash val="solid"/>
                    </a:ln>
                  </pic:spPr>
                </pic:pic>
              </a:graphicData>
            </a:graphic>
          </wp:inline>
        </w:drawing>
      </w:r>
    </w:p>
    <w:p w14:paraId="7E36F237" w14:textId="77777777" w:rsidR="00917514" w:rsidRDefault="009E7344">
      <w:pPr>
        <w:pStyle w:val="Heading2"/>
      </w:pPr>
      <w:bookmarkStart w:id="16" w:name="_96hfgzcduax3" w:colFirst="0" w:colLast="0"/>
      <w:bookmarkEnd w:id="16"/>
      <w:r>
        <w:t>Documents Upload</w:t>
      </w:r>
      <w:r>
        <w:br/>
      </w:r>
    </w:p>
    <w:p w14:paraId="1CF723FD" w14:textId="77777777" w:rsidR="00917514" w:rsidRDefault="009E7344">
      <w:r>
        <w:t xml:space="preserve">User </w:t>
      </w:r>
      <w:r>
        <w:t>needs to upload the supporting documents for the information provided above</w:t>
      </w:r>
    </w:p>
    <w:p w14:paraId="502C6C10" w14:textId="77777777" w:rsidR="00917514" w:rsidRDefault="009E7344">
      <w:pPr>
        <w:numPr>
          <w:ilvl w:val="0"/>
          <w:numId w:val="15"/>
        </w:numPr>
      </w:pPr>
      <w:r>
        <w:t>Country-Specific ID Document</w:t>
      </w:r>
    </w:p>
    <w:p w14:paraId="533A82C5" w14:textId="77777777" w:rsidR="00917514" w:rsidRDefault="009E7344">
      <w:pPr>
        <w:numPr>
          <w:ilvl w:val="0"/>
          <w:numId w:val="15"/>
        </w:numPr>
      </w:pPr>
      <w:r>
        <w:t>Address Proof</w:t>
      </w:r>
    </w:p>
    <w:p w14:paraId="06B79B0F" w14:textId="77777777" w:rsidR="00917514" w:rsidRDefault="009E7344">
      <w:pPr>
        <w:numPr>
          <w:ilvl w:val="0"/>
          <w:numId w:val="15"/>
        </w:numPr>
      </w:pPr>
      <w:r>
        <w:t>Additional Supporting Documents</w:t>
      </w:r>
    </w:p>
    <w:p w14:paraId="4CC4399C" w14:textId="77777777" w:rsidR="00917514" w:rsidRDefault="00917514"/>
    <w:p w14:paraId="1EE2E121" w14:textId="77777777" w:rsidR="00917514" w:rsidRDefault="009E7344">
      <w:r>
        <w:rPr>
          <w:noProof/>
        </w:rPr>
        <w:drawing>
          <wp:inline distT="114300" distB="114300" distL="114300" distR="114300">
            <wp:extent cx="5893385" cy="3509963"/>
            <wp:effectExtent l="25400" t="25400" r="25400" b="254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893385" cy="3509963"/>
                    </a:xfrm>
                    <a:prstGeom prst="rect">
                      <a:avLst/>
                    </a:prstGeom>
                    <a:ln w="25400">
                      <a:solidFill>
                        <a:srgbClr val="000000"/>
                      </a:solidFill>
                      <a:prstDash val="solid"/>
                    </a:ln>
                  </pic:spPr>
                </pic:pic>
              </a:graphicData>
            </a:graphic>
          </wp:inline>
        </w:drawing>
      </w:r>
    </w:p>
    <w:p w14:paraId="00E35F19" w14:textId="77777777" w:rsidR="00917514" w:rsidRDefault="00917514"/>
    <w:p w14:paraId="2DC3E6B9" w14:textId="77777777" w:rsidR="00917514" w:rsidRDefault="009E7344">
      <w:pPr>
        <w:pStyle w:val="Heading2"/>
      </w:pPr>
      <w:bookmarkStart w:id="17" w:name="_p1tilijv09w7" w:colFirst="0" w:colLast="0"/>
      <w:bookmarkEnd w:id="17"/>
      <w:r>
        <w:t>Transfer Agent</w:t>
      </w:r>
    </w:p>
    <w:p w14:paraId="4F771A3A" w14:textId="77777777" w:rsidR="00917514" w:rsidRDefault="009E7344">
      <w:pPr>
        <w:rPr>
          <w:color w:val="222222"/>
          <w:highlight w:val="white"/>
        </w:rPr>
      </w:pPr>
      <w:r>
        <w:t>User to consent to sharing information with all the transfer agents that Rialto is connecting to. Following is the consent text to be shown to the user to click through to move forward.</w:t>
      </w:r>
    </w:p>
    <w:p w14:paraId="2736124E" w14:textId="77777777" w:rsidR="00917514" w:rsidRDefault="009E7344">
      <w:pPr>
        <w:rPr>
          <w:color w:val="222222"/>
          <w:highlight w:val="green"/>
        </w:rPr>
      </w:pPr>
      <w:r>
        <w:rPr>
          <w:color w:val="222222"/>
          <w:highlight w:val="green"/>
        </w:rPr>
        <w:t>“Rialto is required to query customer positions with all securities tr</w:t>
      </w:r>
      <w:r>
        <w:rPr>
          <w:color w:val="222222"/>
          <w:highlight w:val="green"/>
        </w:rPr>
        <w:t>ansfer agents on our ATS. Do you consent to share your data with the transfer agents in order to be approved?”</w:t>
      </w:r>
    </w:p>
    <w:p w14:paraId="6068F36E" w14:textId="77777777" w:rsidR="00917514" w:rsidRDefault="00917514">
      <w:pPr>
        <w:rPr>
          <w:color w:val="222222"/>
          <w:highlight w:val="white"/>
        </w:rPr>
      </w:pPr>
    </w:p>
    <w:p w14:paraId="354FAC89" w14:textId="77777777" w:rsidR="00917514" w:rsidRDefault="009E7344">
      <w:pPr>
        <w:rPr>
          <w:color w:val="222222"/>
          <w:highlight w:val="white"/>
        </w:rPr>
      </w:pPr>
      <w:r>
        <w:rPr>
          <w:noProof/>
          <w:color w:val="222222"/>
          <w:highlight w:val="white"/>
        </w:rPr>
        <w:drawing>
          <wp:inline distT="114300" distB="114300" distL="114300" distR="114300">
            <wp:extent cx="5943600" cy="3695700"/>
            <wp:effectExtent l="25400" t="25400" r="25400" b="254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4C9ADAFC" w14:textId="77777777" w:rsidR="00917514" w:rsidRDefault="00917514">
      <w:pPr>
        <w:rPr>
          <w:color w:val="222222"/>
          <w:highlight w:val="cyan"/>
        </w:rPr>
      </w:pPr>
    </w:p>
    <w:p w14:paraId="6BCFDFDE" w14:textId="77777777" w:rsidR="00917514" w:rsidRDefault="009E7344">
      <w:pPr>
        <w:pStyle w:val="Heading2"/>
      </w:pPr>
      <w:bookmarkStart w:id="18" w:name="_ro64d1h62zea" w:colFirst="0" w:colLast="0"/>
      <w:bookmarkEnd w:id="18"/>
      <w:r>
        <w:t>Funding Source</w:t>
      </w:r>
    </w:p>
    <w:p w14:paraId="20CC3E30" w14:textId="77777777" w:rsidR="00917514" w:rsidRDefault="009E7344">
      <w:r>
        <w:t xml:space="preserve">Two funding options are available for selection. </w:t>
      </w:r>
    </w:p>
    <w:p w14:paraId="567A78B3" w14:textId="77777777" w:rsidR="00917514" w:rsidRDefault="00917514">
      <w:pPr>
        <w:rPr>
          <w:highlight w:val="green"/>
        </w:rPr>
      </w:pPr>
    </w:p>
    <w:p w14:paraId="33754CE3" w14:textId="77777777" w:rsidR="00917514" w:rsidRDefault="009E7344">
      <w:pPr>
        <w:pStyle w:val="Heading3"/>
        <w:numPr>
          <w:ilvl w:val="0"/>
          <w:numId w:val="11"/>
        </w:numPr>
      </w:pPr>
      <w:bookmarkStart w:id="19" w:name="_mi17fh94jilz" w:colFirst="0" w:colLast="0"/>
      <w:bookmarkEnd w:id="19"/>
      <w:r>
        <w:t>Link Bank Account</w:t>
      </w:r>
    </w:p>
    <w:p w14:paraId="36135C7C" w14:textId="77777777" w:rsidR="00917514" w:rsidRDefault="009E7344">
      <w:r>
        <w:t>Choosing this option will take the user through the Plaid</w:t>
      </w:r>
      <w:r>
        <w:t xml:space="preserve"> integration step for the applicant bank account. This is the default option.</w:t>
      </w:r>
    </w:p>
    <w:p w14:paraId="1FCFC77B" w14:textId="77777777" w:rsidR="00917514" w:rsidRDefault="00917514"/>
    <w:p w14:paraId="012489A3" w14:textId="77777777" w:rsidR="00917514" w:rsidRDefault="009E7344">
      <w:r>
        <w:t>User selects a bank account and is shown the selected bank’s online banking login screen.</w:t>
      </w:r>
    </w:p>
    <w:p w14:paraId="71C0DE6B" w14:textId="77777777" w:rsidR="00917514" w:rsidRDefault="009E7344">
      <w:r>
        <w:t xml:space="preserve">Once the user enters the online banking user and password, the user is directed to select a method to confirm a code via SMS or phone. </w:t>
      </w:r>
    </w:p>
    <w:p w14:paraId="0F21B586" w14:textId="77777777" w:rsidR="00917514" w:rsidRDefault="009E7344">
      <w:r>
        <w:t>A code is sent to the phone vi</w:t>
      </w:r>
      <w:r>
        <w:t>a SMS.</w:t>
      </w:r>
    </w:p>
    <w:p w14:paraId="1B3D7E12" w14:textId="77777777" w:rsidR="00917514" w:rsidRDefault="009E7344">
      <w:r>
        <w:t>Once the code is entered into the application, the user account is shown with the account balance.</w:t>
      </w:r>
    </w:p>
    <w:p w14:paraId="211A2858" w14:textId="77777777" w:rsidR="00917514" w:rsidRDefault="009E7344">
      <w:r>
        <w:t xml:space="preserve">Choosing this option will take the user through the Plaid integration step for the applicant bank account. </w:t>
      </w:r>
    </w:p>
    <w:p w14:paraId="038A8D77" w14:textId="77777777" w:rsidR="00917514" w:rsidRDefault="00917514"/>
    <w:p w14:paraId="7561CB5E" w14:textId="77777777" w:rsidR="00917514" w:rsidRDefault="009E7344">
      <w:r>
        <w:t xml:space="preserve">User selects a bank account and is shown </w:t>
      </w:r>
      <w:r>
        <w:t>the selected bank’s online banking login screen.</w:t>
      </w:r>
    </w:p>
    <w:p w14:paraId="43C3DDBE" w14:textId="77777777" w:rsidR="00917514" w:rsidRDefault="00917514"/>
    <w:p w14:paraId="4C1EA0F5" w14:textId="77777777" w:rsidR="00917514" w:rsidRDefault="009E7344">
      <w:r>
        <w:t xml:space="preserve">Once the user enters the online banking user and password, the user is directed to select a method to confirm a code via SMS or phone. </w:t>
      </w:r>
    </w:p>
    <w:p w14:paraId="4E11B62A" w14:textId="77777777" w:rsidR="00917514" w:rsidRDefault="00917514"/>
    <w:p w14:paraId="188636F6" w14:textId="77777777" w:rsidR="00917514" w:rsidRDefault="009E7344">
      <w:r>
        <w:t>A code is sent to the phone via SMS.</w:t>
      </w:r>
    </w:p>
    <w:p w14:paraId="6FF73CB4" w14:textId="77777777" w:rsidR="00917514" w:rsidRDefault="009E7344">
      <w:r>
        <w:t>Once the code is entered into th</w:t>
      </w:r>
      <w:r>
        <w:t>e application, the user account is shown with the account balance.</w:t>
      </w:r>
    </w:p>
    <w:p w14:paraId="7AE0AE36" w14:textId="77777777" w:rsidR="00917514" w:rsidRDefault="00917514"/>
    <w:p w14:paraId="18885251" w14:textId="77777777" w:rsidR="00917514" w:rsidRDefault="009E7344">
      <w:r>
        <w:t xml:space="preserve">Video with screen flow: </w:t>
      </w:r>
      <w:hyperlink r:id="rId20">
        <w:r>
          <w:rPr>
            <w:color w:val="1155CC"/>
            <w:u w:val="single"/>
          </w:rPr>
          <w:t>https://plaid.com/assets/video/how-it-works.webm</w:t>
        </w:r>
      </w:hyperlink>
    </w:p>
    <w:p w14:paraId="40CABB47" w14:textId="77777777" w:rsidR="00917514" w:rsidRDefault="00917514"/>
    <w:p w14:paraId="3C7F6211" w14:textId="77777777" w:rsidR="00917514" w:rsidRDefault="009E7344">
      <w:pPr>
        <w:pStyle w:val="Heading3"/>
        <w:numPr>
          <w:ilvl w:val="0"/>
          <w:numId w:val="11"/>
        </w:numPr>
      </w:pPr>
      <w:bookmarkStart w:id="20" w:name="_tpuei71pv6g6" w:colFirst="0" w:colLast="0"/>
      <w:bookmarkEnd w:id="20"/>
      <w:r>
        <w:t>Open Account With Rialto</w:t>
      </w:r>
    </w:p>
    <w:p w14:paraId="7DE206C1" w14:textId="77777777" w:rsidR="00917514" w:rsidRDefault="00917514"/>
    <w:p w14:paraId="632A1F7C" w14:textId="77777777" w:rsidR="00917514" w:rsidRDefault="009E7344">
      <w:r>
        <w:t>Choosing this option</w:t>
      </w:r>
      <w:r>
        <w:t xml:space="preserve"> will let Rialto know about the user's wish to open an account with Rialto. A separate follow up with the user will be conducted for details needed to open an account. The workflow to open the account will be outside the scope of this application.</w:t>
      </w:r>
    </w:p>
    <w:p w14:paraId="6206BE2C" w14:textId="77777777" w:rsidR="00917514" w:rsidRDefault="009E7344">
      <w:r>
        <w:br/>
      </w:r>
      <w:commentRangeStart w:id="21"/>
      <w:r>
        <w:t>TODO: I</w:t>
      </w:r>
      <w:r>
        <w:t>s there specific language you wish to use for asking the user to open an account?</w:t>
      </w:r>
      <w:r>
        <w:br/>
        <w:t>Any consent needed for this?</w:t>
      </w:r>
      <w:commentRangeEnd w:id="21"/>
      <w:r>
        <w:commentReference w:id="21"/>
      </w:r>
      <w:r>
        <w:t xml:space="preserve"> </w:t>
      </w:r>
      <w:r>
        <w:rPr>
          <w:highlight w:val="green"/>
        </w:rPr>
        <w:t>We should review the Plaid wire frames provided.</w:t>
      </w:r>
    </w:p>
    <w:p w14:paraId="37BA8DEE" w14:textId="77777777" w:rsidR="00917514" w:rsidRDefault="00917514"/>
    <w:p w14:paraId="0AE3A52D" w14:textId="77777777" w:rsidR="00917514" w:rsidRDefault="009E7344">
      <w:r>
        <w:rPr>
          <w:noProof/>
        </w:rPr>
        <w:drawing>
          <wp:inline distT="114300" distB="114300" distL="114300" distR="114300">
            <wp:extent cx="3380440" cy="3910013"/>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380440" cy="3910013"/>
                    </a:xfrm>
                    <a:prstGeom prst="rect">
                      <a:avLst/>
                    </a:prstGeom>
                    <a:ln w="25400">
                      <a:solidFill>
                        <a:srgbClr val="000000"/>
                      </a:solidFill>
                      <a:prstDash val="solid"/>
                    </a:ln>
                  </pic:spPr>
                </pic:pic>
              </a:graphicData>
            </a:graphic>
          </wp:inline>
        </w:drawing>
      </w:r>
    </w:p>
    <w:p w14:paraId="5A446E49" w14:textId="77777777" w:rsidR="00917514" w:rsidRDefault="00917514"/>
    <w:p w14:paraId="0E47D68A" w14:textId="77777777" w:rsidR="00917514" w:rsidRDefault="009E7344">
      <w:r>
        <w:rPr>
          <w:noProof/>
        </w:rPr>
        <w:drawing>
          <wp:inline distT="114300" distB="114300" distL="114300" distR="114300">
            <wp:extent cx="4032544" cy="4471988"/>
            <wp:effectExtent l="25400" t="25400" r="25400"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32544" cy="4471988"/>
                    </a:xfrm>
                    <a:prstGeom prst="rect">
                      <a:avLst/>
                    </a:prstGeom>
                    <a:ln w="25400">
                      <a:solidFill>
                        <a:srgbClr val="000000"/>
                      </a:solidFill>
                      <a:prstDash val="solid"/>
                    </a:ln>
                  </pic:spPr>
                </pic:pic>
              </a:graphicData>
            </a:graphic>
          </wp:inline>
        </w:drawing>
      </w:r>
    </w:p>
    <w:p w14:paraId="74FE34CF" w14:textId="77777777" w:rsidR="00917514" w:rsidRDefault="00917514"/>
    <w:p w14:paraId="573CF0BE" w14:textId="77777777" w:rsidR="00917514" w:rsidRDefault="009E7344">
      <w:r>
        <w:rPr>
          <w:noProof/>
        </w:rPr>
        <w:drawing>
          <wp:inline distT="114300" distB="114300" distL="114300" distR="114300">
            <wp:extent cx="3953130" cy="4738688"/>
            <wp:effectExtent l="25400" t="25400" r="25400" b="254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953130" cy="4738688"/>
                    </a:xfrm>
                    <a:prstGeom prst="rect">
                      <a:avLst/>
                    </a:prstGeom>
                    <a:ln w="25400">
                      <a:solidFill>
                        <a:srgbClr val="000000"/>
                      </a:solidFill>
                      <a:prstDash val="solid"/>
                    </a:ln>
                  </pic:spPr>
                </pic:pic>
              </a:graphicData>
            </a:graphic>
          </wp:inline>
        </w:drawing>
      </w:r>
    </w:p>
    <w:p w14:paraId="57EC997D" w14:textId="77777777" w:rsidR="00917514" w:rsidRDefault="00917514"/>
    <w:p w14:paraId="2AC942E7" w14:textId="77777777" w:rsidR="00917514" w:rsidRDefault="009E7344">
      <w:pPr>
        <w:pStyle w:val="Heading2"/>
      </w:pPr>
      <w:bookmarkStart w:id="22" w:name="_t1fykrz0iy6n" w:colFirst="0" w:colLast="0"/>
      <w:bookmarkEnd w:id="22"/>
      <w:r>
        <w:t>Application Status</w:t>
      </w:r>
    </w:p>
    <w:p w14:paraId="06186061" w14:textId="77777777" w:rsidR="00917514" w:rsidRDefault="009E7344">
      <w:r>
        <w:t>Once the application is submitted, the applicant will be able to view the status of the application by logging into the interface. Additionally, the application will be able to see the details of the application until the application is finished(rejected o</w:t>
      </w:r>
      <w:r>
        <w:t xml:space="preserve">r approved). </w:t>
      </w:r>
    </w:p>
    <w:p w14:paraId="70360F26" w14:textId="77777777" w:rsidR="00917514" w:rsidRDefault="009E7344">
      <w:r>
        <w:t>If the application changes the status to “Pending Documentation”, the applicant will be able to upload documents to the application. No other details will be allowed to be changed in the current application.</w:t>
      </w:r>
    </w:p>
    <w:p w14:paraId="64F0218F" w14:textId="77777777" w:rsidR="00917514" w:rsidRDefault="00917514"/>
    <w:p w14:paraId="6B44556C" w14:textId="77777777" w:rsidR="00917514" w:rsidRDefault="009E7344">
      <w:r>
        <w:t>Following status changes are supp</w:t>
      </w:r>
      <w:r>
        <w:t>orted for the external part of the onboarding application interface:</w:t>
      </w:r>
    </w:p>
    <w:p w14:paraId="378DEE58" w14:textId="77777777" w:rsidR="00917514" w:rsidRDefault="00917514">
      <w:pPr>
        <w:rPr>
          <w:b/>
        </w:rPr>
      </w:pPr>
    </w:p>
    <w:p w14:paraId="5AFD8534" w14:textId="77777777" w:rsidR="00917514" w:rsidRDefault="009E7344">
      <w:r>
        <w:rPr>
          <w:b/>
        </w:rPr>
        <w:t>Draft</w:t>
      </w:r>
      <w:r>
        <w:t xml:space="preserve"> - Application is not finished and submitted by the applicant.</w:t>
      </w:r>
    </w:p>
    <w:p w14:paraId="4AEBF08F" w14:textId="77777777" w:rsidR="00917514" w:rsidRDefault="009E7344">
      <w:r>
        <w:rPr>
          <w:b/>
        </w:rPr>
        <w:t>Submitted</w:t>
      </w:r>
      <w:r>
        <w:t xml:space="preserve"> - Application is finished and submitted</w:t>
      </w:r>
    </w:p>
    <w:p w14:paraId="58788187" w14:textId="77777777" w:rsidR="00917514" w:rsidRDefault="009E7344">
      <w:r>
        <w:rPr>
          <w:b/>
        </w:rPr>
        <w:t>Under Review</w:t>
      </w:r>
      <w:r>
        <w:t xml:space="preserve"> - Compliance has looked at the application and changed </w:t>
      </w:r>
      <w:r>
        <w:t>the status to In Progress.</w:t>
      </w:r>
    </w:p>
    <w:p w14:paraId="220E013F" w14:textId="77777777" w:rsidR="00917514" w:rsidRDefault="009E7344">
      <w:pPr>
        <w:rPr>
          <w:b/>
        </w:rPr>
      </w:pPr>
      <w:r>
        <w:rPr>
          <w:b/>
        </w:rPr>
        <w:t>Pending Documentation</w:t>
      </w:r>
      <w:r>
        <w:t xml:space="preserve"> - Additional documentation requested by Rialto Compliance</w:t>
      </w:r>
    </w:p>
    <w:p w14:paraId="0E528244" w14:textId="77777777" w:rsidR="00917514" w:rsidRDefault="009E7344">
      <w:r>
        <w:rPr>
          <w:b/>
        </w:rPr>
        <w:t>Rejected</w:t>
      </w:r>
      <w:r>
        <w:t xml:space="preserve"> - Rialto compliance rejected the application</w:t>
      </w:r>
    </w:p>
    <w:p w14:paraId="0E5C1CE9" w14:textId="77777777" w:rsidR="00917514" w:rsidRDefault="009E7344">
      <w:r>
        <w:rPr>
          <w:b/>
        </w:rPr>
        <w:t>Approved</w:t>
      </w:r>
      <w:r>
        <w:t xml:space="preserve"> - Rialto Compliance has approved the application</w:t>
      </w:r>
    </w:p>
    <w:p w14:paraId="7ECDBE94" w14:textId="77777777" w:rsidR="00917514" w:rsidRDefault="00917514"/>
    <w:p w14:paraId="36152CDA" w14:textId="77777777" w:rsidR="00917514" w:rsidRDefault="00917514"/>
    <w:p w14:paraId="65666F0D" w14:textId="77777777" w:rsidR="00917514" w:rsidRDefault="009E7344">
      <w:r>
        <w:rPr>
          <w:noProof/>
        </w:rPr>
        <w:drawing>
          <wp:inline distT="114300" distB="114300" distL="114300" distR="114300">
            <wp:extent cx="5943600" cy="3657600"/>
            <wp:effectExtent l="25400" t="25400" r="25400" b="254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657600"/>
                    </a:xfrm>
                    <a:prstGeom prst="rect">
                      <a:avLst/>
                    </a:prstGeom>
                    <a:ln w="25400">
                      <a:solidFill>
                        <a:srgbClr val="000000"/>
                      </a:solidFill>
                      <a:prstDash val="solid"/>
                    </a:ln>
                  </pic:spPr>
                </pic:pic>
              </a:graphicData>
            </a:graphic>
          </wp:inline>
        </w:drawing>
      </w:r>
    </w:p>
    <w:p w14:paraId="25BF26FB" w14:textId="77777777" w:rsidR="00917514" w:rsidRDefault="009E7344">
      <w:pPr>
        <w:pStyle w:val="Heading3"/>
      </w:pPr>
      <w:bookmarkStart w:id="23" w:name="_qcb4xz5don3g" w:colFirst="0" w:colLast="0"/>
      <w:bookmarkEnd w:id="23"/>
      <w:r>
        <w:t>Updates and communication</w:t>
      </w:r>
      <w:r>
        <w:br/>
      </w:r>
    </w:p>
    <w:p w14:paraId="31473C2F" w14:textId="77777777" w:rsidR="00917514" w:rsidRDefault="009E7344">
      <w:r>
        <w:t>Any st</w:t>
      </w:r>
      <w:r>
        <w:t>atus updates on the application will show up on the UI at the top bar. Status updates will also generate an email notifying the user of a change in status on the application.</w:t>
      </w:r>
    </w:p>
    <w:p w14:paraId="14DC981D" w14:textId="77777777" w:rsidR="00917514" w:rsidRDefault="00917514"/>
    <w:p w14:paraId="6DC45D7C" w14:textId="77777777" w:rsidR="00917514" w:rsidRDefault="009E7344">
      <w:r>
        <w:t>In addition to the status updates visible to the user on the UI, the user will b</w:t>
      </w:r>
      <w:r>
        <w:t>e able to add comments to the application which will flow to the compliance analyst on the Tardis dashboard.</w:t>
      </w:r>
    </w:p>
    <w:p w14:paraId="21434CCB" w14:textId="77777777" w:rsidR="00917514" w:rsidRDefault="00917514"/>
    <w:p w14:paraId="2DE5CD35" w14:textId="77777777" w:rsidR="00917514" w:rsidRDefault="009E7344">
      <w:r>
        <w:rPr>
          <w:noProof/>
        </w:rPr>
        <w:drawing>
          <wp:inline distT="114300" distB="114300" distL="114300" distR="114300">
            <wp:extent cx="5943600" cy="3721100"/>
            <wp:effectExtent l="25400" t="25400" r="25400" b="254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63FE2C57" w14:textId="77777777" w:rsidR="00917514" w:rsidRDefault="00917514"/>
    <w:p w14:paraId="28F7E763" w14:textId="77777777" w:rsidR="00917514" w:rsidRDefault="009E7344">
      <w:pPr>
        <w:rPr>
          <w:color w:val="1D1C1D"/>
          <w:sz w:val="23"/>
          <w:szCs w:val="23"/>
          <w:shd w:val="clear" w:color="auto" w:fill="F8F8F8"/>
        </w:rPr>
      </w:pPr>
      <w:r>
        <w:rPr>
          <w:noProof/>
          <w:color w:val="1D1C1D"/>
          <w:sz w:val="23"/>
          <w:szCs w:val="23"/>
          <w:shd w:val="clear" w:color="auto" w:fill="F8F8F8"/>
        </w:rPr>
        <w:drawing>
          <wp:inline distT="114300" distB="114300" distL="114300" distR="114300">
            <wp:extent cx="5943600" cy="3733800"/>
            <wp:effectExtent l="25400" t="25400" r="25400" b="254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733800"/>
                    </a:xfrm>
                    <a:prstGeom prst="rect">
                      <a:avLst/>
                    </a:prstGeom>
                    <a:ln w="25400">
                      <a:solidFill>
                        <a:srgbClr val="000000"/>
                      </a:solidFill>
                      <a:prstDash val="solid"/>
                    </a:ln>
                  </pic:spPr>
                </pic:pic>
              </a:graphicData>
            </a:graphic>
          </wp:inline>
        </w:drawing>
      </w:r>
    </w:p>
    <w:p w14:paraId="49749C61" w14:textId="77777777" w:rsidR="00917514" w:rsidRDefault="009E7344">
      <w:pPr>
        <w:rPr>
          <w:color w:val="1D1C1D"/>
          <w:sz w:val="23"/>
          <w:szCs w:val="23"/>
          <w:shd w:val="clear" w:color="auto" w:fill="F8F8F8"/>
        </w:rPr>
      </w:pPr>
      <w:r>
        <w:rPr>
          <w:noProof/>
          <w:color w:val="1D1C1D"/>
          <w:sz w:val="23"/>
          <w:szCs w:val="23"/>
          <w:shd w:val="clear" w:color="auto" w:fill="F8F8F8"/>
        </w:rPr>
        <w:drawing>
          <wp:inline distT="114300" distB="114300" distL="114300" distR="114300">
            <wp:extent cx="5943600" cy="3683000"/>
            <wp:effectExtent l="25400" t="25400" r="25400" b="254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683000"/>
                    </a:xfrm>
                    <a:prstGeom prst="rect">
                      <a:avLst/>
                    </a:prstGeom>
                    <a:ln w="25400">
                      <a:solidFill>
                        <a:srgbClr val="000000"/>
                      </a:solidFill>
                      <a:prstDash val="solid"/>
                    </a:ln>
                  </pic:spPr>
                </pic:pic>
              </a:graphicData>
            </a:graphic>
          </wp:inline>
        </w:drawing>
      </w:r>
    </w:p>
    <w:p w14:paraId="199FFFCB" w14:textId="77777777" w:rsidR="00917514" w:rsidRDefault="00917514"/>
    <w:p w14:paraId="2A24DE52" w14:textId="77777777" w:rsidR="00917514" w:rsidRDefault="009E7344">
      <w:pPr>
        <w:pStyle w:val="Heading1"/>
      </w:pPr>
      <w:bookmarkStart w:id="24" w:name="_nbrgiz499cyy" w:colFirst="0" w:colLast="0"/>
      <w:bookmarkEnd w:id="24"/>
      <w:r>
        <w:t>Compliance Interface</w:t>
      </w:r>
    </w:p>
    <w:p w14:paraId="6371C5E1" w14:textId="77777777" w:rsidR="00917514" w:rsidRDefault="009E7344">
      <w:r>
        <w:t>Rialto Markets compliance users can log in to the Solidus Dashboard to check the status of pending applications, revi</w:t>
      </w:r>
      <w:r>
        <w:t>ew results of the third-party checks, and approve or reject the applications.</w:t>
      </w:r>
    </w:p>
    <w:p w14:paraId="1EC13DA1" w14:textId="77777777" w:rsidR="00917514" w:rsidRDefault="00917514"/>
    <w:p w14:paraId="76660ABF" w14:textId="77777777" w:rsidR="00917514" w:rsidRDefault="009E7344">
      <w:pPr>
        <w:pStyle w:val="Heading3"/>
      </w:pPr>
      <w:bookmarkStart w:id="25" w:name="_2qxfoi5q66ye" w:colFirst="0" w:colLast="0"/>
      <w:bookmarkEnd w:id="25"/>
      <w:r>
        <w:t>Applications Overview</w:t>
      </w:r>
    </w:p>
    <w:p w14:paraId="43B7499B" w14:textId="77777777" w:rsidR="00917514" w:rsidRDefault="009E7344">
      <w:r>
        <w:t xml:space="preserve">This section shows the stats on the application in the system across different workflow statuses as well as trends across the past week. </w:t>
      </w:r>
    </w:p>
    <w:p w14:paraId="698FA1D6" w14:textId="77777777" w:rsidR="00917514" w:rsidRDefault="009E7344">
      <w:pPr>
        <w:pStyle w:val="Heading3"/>
      </w:pPr>
      <w:bookmarkStart w:id="26" w:name="_c534xi4gyzos" w:colFirst="0" w:colLast="0"/>
      <w:bookmarkEnd w:id="26"/>
      <w:r>
        <w:t>Application Queue</w:t>
      </w:r>
    </w:p>
    <w:p w14:paraId="4640897A" w14:textId="77777777" w:rsidR="00917514" w:rsidRDefault="009E7344">
      <w:r>
        <w:t>Application queue shows the list of applications across different statuses. Allows grouping and sorting of applications across different columns. Users can drill down into each application in the list from this screen.</w:t>
      </w:r>
    </w:p>
    <w:p w14:paraId="34E6D507" w14:textId="77777777" w:rsidR="00917514" w:rsidRDefault="009E7344">
      <w:pPr>
        <w:pStyle w:val="Heading3"/>
      </w:pPr>
      <w:bookmarkStart w:id="27" w:name="_8ukcbgek2vni" w:colFirst="0" w:colLast="0"/>
      <w:bookmarkEnd w:id="27"/>
      <w:r>
        <w:t>Application Details</w:t>
      </w:r>
    </w:p>
    <w:p w14:paraId="168740DE" w14:textId="77777777" w:rsidR="00917514" w:rsidRDefault="009E7344">
      <w:r>
        <w:t>Application details show all the information provided by the applicant including attachments for review, the result of the third-party checks which have already run on the application. Compliance users can review and take action on the application accordi</w:t>
      </w:r>
      <w:r>
        <w:t>ng to the current status.</w:t>
      </w:r>
    </w:p>
    <w:p w14:paraId="5DD03786" w14:textId="77777777" w:rsidR="00917514" w:rsidRDefault="00917514"/>
    <w:p w14:paraId="17EEF656" w14:textId="77777777" w:rsidR="00917514" w:rsidRDefault="009E7344">
      <w:pPr>
        <w:pStyle w:val="Heading3"/>
      </w:pPr>
      <w:bookmarkStart w:id="28" w:name="_ps8xz1pmppbb" w:colFirst="0" w:colLast="0"/>
      <w:bookmarkEnd w:id="28"/>
      <w:r>
        <w:t>AML/KYC Checks Integration</w:t>
      </w:r>
    </w:p>
    <w:p w14:paraId="456CEEE0" w14:textId="77777777" w:rsidR="00917514" w:rsidRDefault="009E7344">
      <w:r>
        <w:t>The result and status of each check will show on the application details section. Compliance users can review the result and override the check if necessary.</w:t>
      </w:r>
    </w:p>
    <w:p w14:paraId="7F14D299" w14:textId="77777777" w:rsidR="00917514" w:rsidRDefault="00917514"/>
    <w:p w14:paraId="5CE045DF" w14:textId="77777777" w:rsidR="00917514" w:rsidRDefault="009E7344">
      <w:r>
        <w:t>The following checks are to be performed th</w:t>
      </w:r>
      <w:r>
        <w:t>rough IdentityMind Integration in the following order. Any check failure will pause further checks until a manual review and override by the compliance user.</w:t>
      </w:r>
    </w:p>
    <w:p w14:paraId="22E55375" w14:textId="77777777" w:rsidR="00917514" w:rsidRDefault="009E7344">
      <w:pPr>
        <w:numPr>
          <w:ilvl w:val="0"/>
          <w:numId w:val="16"/>
        </w:numPr>
        <w:rPr>
          <w:color w:val="1D1C1D"/>
          <w:sz w:val="23"/>
          <w:szCs w:val="23"/>
          <w:shd w:val="clear" w:color="auto" w:fill="F8F8F8"/>
        </w:rPr>
      </w:pPr>
      <w:r>
        <w:rPr>
          <w:color w:val="1D1C1D"/>
          <w:sz w:val="23"/>
          <w:szCs w:val="23"/>
          <w:shd w:val="clear" w:color="auto" w:fill="F8F8F8"/>
        </w:rPr>
        <w:t>FinCEN check</w:t>
      </w:r>
    </w:p>
    <w:p w14:paraId="52BF6201" w14:textId="77777777" w:rsidR="00917514" w:rsidRDefault="009E7344">
      <w:pPr>
        <w:numPr>
          <w:ilvl w:val="0"/>
          <w:numId w:val="16"/>
        </w:numPr>
        <w:rPr>
          <w:color w:val="1D1C1D"/>
          <w:sz w:val="23"/>
          <w:szCs w:val="23"/>
          <w:shd w:val="clear" w:color="auto" w:fill="F8F8F8"/>
        </w:rPr>
      </w:pPr>
      <w:r>
        <w:rPr>
          <w:color w:val="1D1C1D"/>
          <w:sz w:val="23"/>
          <w:szCs w:val="23"/>
          <w:shd w:val="clear" w:color="auto" w:fill="F8F8F8"/>
        </w:rPr>
        <w:t>Adverse media</w:t>
      </w:r>
    </w:p>
    <w:p w14:paraId="131FAA8A" w14:textId="77777777" w:rsidR="00917514" w:rsidRDefault="009E7344">
      <w:pPr>
        <w:numPr>
          <w:ilvl w:val="0"/>
          <w:numId w:val="16"/>
        </w:numPr>
        <w:rPr>
          <w:color w:val="1D1C1D"/>
          <w:sz w:val="23"/>
          <w:szCs w:val="23"/>
          <w:shd w:val="clear" w:color="auto" w:fill="F8F8F8"/>
        </w:rPr>
      </w:pPr>
      <w:r>
        <w:rPr>
          <w:color w:val="1D1C1D"/>
          <w:sz w:val="23"/>
          <w:szCs w:val="23"/>
          <w:shd w:val="clear" w:color="auto" w:fill="F8F8F8"/>
        </w:rPr>
        <w:t>ID Document Verification</w:t>
      </w:r>
    </w:p>
    <w:p w14:paraId="40DE325F" w14:textId="77777777" w:rsidR="00917514" w:rsidRDefault="009E7344">
      <w:pPr>
        <w:pStyle w:val="Heading3"/>
      </w:pPr>
      <w:bookmarkStart w:id="29" w:name="_s8llemjb53lp" w:colFirst="0" w:colLast="0"/>
      <w:bookmarkEnd w:id="29"/>
      <w:r>
        <w:br/>
        <w:t>Single Customer View</w:t>
      </w:r>
    </w:p>
    <w:p w14:paraId="273F2FDE" w14:textId="77777777" w:rsidR="00917514" w:rsidRDefault="009E7344">
      <w:r>
        <w:t>Single Customer View(SCV) provides a single source of truth for a client onboarded on Rialto Trading ATS. Client records are kept in sync with the ATS using custom integration as defined in the following section.</w:t>
      </w:r>
    </w:p>
    <w:p w14:paraId="3E1C2AD2" w14:textId="77777777" w:rsidR="00917514" w:rsidRDefault="009E7344">
      <w:pPr>
        <w:pStyle w:val="Heading3"/>
      </w:pPr>
      <w:bookmarkStart w:id="30" w:name="_73s8slpsjl4j" w:colFirst="0" w:colLast="0"/>
      <w:bookmarkEnd w:id="30"/>
      <w:r>
        <w:t>ATS Integration</w:t>
      </w:r>
    </w:p>
    <w:p w14:paraId="59A38597" w14:textId="77777777" w:rsidR="00917514" w:rsidRDefault="009E7344">
      <w:pPr>
        <w:spacing w:before="200" w:after="200"/>
        <w:rPr>
          <w:color w:val="222222"/>
        </w:rPr>
      </w:pPr>
      <w:r>
        <w:rPr>
          <w:b/>
          <w:color w:val="222222"/>
        </w:rPr>
        <w:t>New Account Onboarded</w:t>
      </w:r>
      <w:r>
        <w:rPr>
          <w:color w:val="222222"/>
        </w:rPr>
        <w:t xml:space="preserve"> - Sig</w:t>
      </w:r>
      <w:r>
        <w:rPr>
          <w:color w:val="222222"/>
        </w:rPr>
        <w:t>nal to the ATS/Account interface upon successful onboarding</w:t>
      </w:r>
    </w:p>
    <w:p w14:paraId="7148E0BF" w14:textId="77777777" w:rsidR="00917514" w:rsidRDefault="009E7344">
      <w:pPr>
        <w:spacing w:before="200" w:after="200"/>
        <w:rPr>
          <w:color w:val="222222"/>
        </w:rPr>
      </w:pPr>
      <w:r>
        <w:rPr>
          <w:b/>
          <w:color w:val="222222"/>
        </w:rPr>
        <w:t>Account Actively Trading</w:t>
      </w:r>
      <w:r>
        <w:rPr>
          <w:color w:val="222222"/>
        </w:rPr>
        <w:t xml:space="preserve"> - Signal from ATS/Account upon status change to active trading</w:t>
      </w:r>
    </w:p>
    <w:p w14:paraId="13E2F900" w14:textId="77777777" w:rsidR="00917514" w:rsidRDefault="009E7344">
      <w:pPr>
        <w:spacing w:before="200" w:after="200"/>
        <w:rPr>
          <w:color w:val="222222"/>
        </w:rPr>
      </w:pPr>
      <w:r>
        <w:rPr>
          <w:b/>
          <w:color w:val="222222"/>
        </w:rPr>
        <w:t>Trading Activity Analytics</w:t>
      </w:r>
      <w:r>
        <w:rPr>
          <w:color w:val="222222"/>
        </w:rPr>
        <w:t xml:space="preserve"> - Trading activity update from ATS to update Single Customer View</w:t>
      </w:r>
    </w:p>
    <w:p w14:paraId="057720FD" w14:textId="77777777" w:rsidR="00917514" w:rsidRDefault="009E7344">
      <w:pPr>
        <w:spacing w:before="200" w:after="200"/>
        <w:rPr>
          <w:color w:val="222222"/>
        </w:rPr>
      </w:pPr>
      <w:r>
        <w:rPr>
          <w:b/>
          <w:color w:val="222222"/>
        </w:rPr>
        <w:t>Account Suspens</w:t>
      </w:r>
      <w:r>
        <w:rPr>
          <w:b/>
          <w:color w:val="222222"/>
        </w:rPr>
        <w:t>ion from SCV</w:t>
      </w:r>
      <w:r>
        <w:rPr>
          <w:color w:val="222222"/>
        </w:rPr>
        <w:t xml:space="preserve"> - Signal from Single Customer View to suspend account</w:t>
      </w:r>
    </w:p>
    <w:p w14:paraId="46392EED" w14:textId="77777777" w:rsidR="00917514" w:rsidRDefault="009E7344">
      <w:pPr>
        <w:spacing w:before="200" w:after="200"/>
      </w:pPr>
      <w:r>
        <w:rPr>
          <w:b/>
          <w:color w:val="222222"/>
        </w:rPr>
        <w:t>Account Suspension from ATS</w:t>
      </w:r>
      <w:r>
        <w:rPr>
          <w:color w:val="222222"/>
        </w:rPr>
        <w:t xml:space="preserve"> - Status update from ATS into Single Customer View</w:t>
      </w:r>
    </w:p>
    <w:p w14:paraId="1ACA0999" w14:textId="77777777" w:rsidR="00917514" w:rsidRDefault="00917514"/>
    <w:p w14:paraId="53DF01B5" w14:textId="77777777" w:rsidR="00917514" w:rsidRDefault="009E7344">
      <w:pPr>
        <w:pStyle w:val="Heading3"/>
      </w:pPr>
      <w:bookmarkStart w:id="31" w:name="_79zlzruflwwy" w:colFirst="0" w:colLast="0"/>
      <w:bookmarkEnd w:id="31"/>
      <w:r>
        <w:t>Bulk Onboarding</w:t>
      </w:r>
    </w:p>
    <w:p w14:paraId="2D514F67" w14:textId="77777777" w:rsidR="00917514" w:rsidRDefault="009E7344">
      <w:r>
        <w:t>There will be a process to upload a set of user data to initiate the onboarding application p</w:t>
      </w:r>
      <w:r>
        <w:t>rocess. Open questions remain on:</w:t>
      </w:r>
    </w:p>
    <w:p w14:paraId="235FE34F" w14:textId="77777777" w:rsidR="00917514" w:rsidRDefault="009E7344">
      <w:pPr>
        <w:numPr>
          <w:ilvl w:val="0"/>
          <w:numId w:val="12"/>
        </w:numPr>
      </w:pPr>
      <w:r>
        <w:t>What specific information will be provided as part of the bulk update?</w:t>
      </w:r>
    </w:p>
    <w:p w14:paraId="30A00CB7" w14:textId="77777777" w:rsidR="00917514" w:rsidRDefault="009E7344">
      <w:pPr>
        <w:numPr>
          <w:ilvl w:val="0"/>
          <w:numId w:val="12"/>
        </w:numPr>
      </w:pPr>
      <w:r>
        <w:t>Will users have to upload documents as part of this process?</w:t>
      </w:r>
    </w:p>
    <w:p w14:paraId="0714991B" w14:textId="77777777" w:rsidR="00917514" w:rsidRDefault="00917514"/>
    <w:p w14:paraId="3C42655E" w14:textId="77777777" w:rsidR="00917514" w:rsidRDefault="00917514"/>
    <w:p w14:paraId="5A37A8B4" w14:textId="77777777" w:rsidR="00917514" w:rsidRDefault="009E7344">
      <w:commentRangeStart w:id="32"/>
      <w:r>
        <w:t>Rialto to provide the following:</w:t>
      </w:r>
    </w:p>
    <w:p w14:paraId="244FEE43" w14:textId="77777777" w:rsidR="00917514" w:rsidRDefault="009E7344">
      <w:pPr>
        <w:numPr>
          <w:ilvl w:val="0"/>
          <w:numId w:val="10"/>
        </w:numPr>
      </w:pPr>
      <w:r>
        <w:t>T&amp;C for the applicant</w:t>
      </w:r>
    </w:p>
    <w:p w14:paraId="29745742" w14:textId="77777777" w:rsidR="00917514" w:rsidRDefault="009E7344">
      <w:pPr>
        <w:numPr>
          <w:ilvl w:val="0"/>
          <w:numId w:val="10"/>
        </w:numPr>
      </w:pPr>
      <w:r>
        <w:t>Branding</w:t>
      </w:r>
    </w:p>
    <w:p w14:paraId="6F444D6D" w14:textId="77777777" w:rsidR="00917514" w:rsidRDefault="009E7344">
      <w:pPr>
        <w:numPr>
          <w:ilvl w:val="0"/>
          <w:numId w:val="10"/>
        </w:numPr>
      </w:pPr>
      <w:r>
        <w:t>Banner and Copy</w:t>
      </w:r>
      <w:commentRangeEnd w:id="32"/>
      <w:r>
        <w:commentReference w:id="32"/>
      </w:r>
    </w:p>
    <w:sectPr w:rsidR="00917514">
      <w:headerReference w:type="default" r:id="rId28"/>
      <w:footerReference w:type="default" r:id="rId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Praveen Kumar" w:date="2020-09-25T20:58:00Z" w:initials="">
    <w:p w14:paraId="2A5B2F42" w14:textId="77777777" w:rsidR="00917514" w:rsidRDefault="009E7344">
      <w:pPr>
        <w:widowControl w:val="0"/>
        <w:pBdr>
          <w:top w:val="nil"/>
          <w:left w:val="nil"/>
          <w:bottom w:val="nil"/>
          <w:right w:val="nil"/>
          <w:between w:val="nil"/>
        </w:pBdr>
        <w:spacing w:line="240" w:lineRule="auto"/>
        <w:rPr>
          <w:color w:val="000000"/>
        </w:rPr>
      </w:pPr>
      <w:r>
        <w:rPr>
          <w:color w:val="000000"/>
        </w:rPr>
        <w:t>@ryan@rialtomarkets.com @jim@rialtomarkets.com</w:t>
      </w:r>
    </w:p>
  </w:comment>
  <w:comment w:id="14" w:author="Praveen Kumar" w:date="2020-09-25T18:56:00Z" w:initials="">
    <w:p w14:paraId="0730B6BF" w14:textId="77777777" w:rsidR="00917514" w:rsidRDefault="009E7344">
      <w:pPr>
        <w:widowControl w:val="0"/>
        <w:pBdr>
          <w:top w:val="nil"/>
          <w:left w:val="nil"/>
          <w:bottom w:val="nil"/>
          <w:right w:val="nil"/>
          <w:between w:val="nil"/>
        </w:pBdr>
        <w:spacing w:line="240" w:lineRule="auto"/>
        <w:rPr>
          <w:color w:val="000000"/>
        </w:rPr>
      </w:pPr>
      <w:r>
        <w:rPr>
          <w:color w:val="000000"/>
        </w:rPr>
        <w:t>@ryan@rialtomarkets.com @jim@rialtomarkets.com</w:t>
      </w:r>
    </w:p>
  </w:comment>
  <w:comment w:id="21" w:author="Praveen Kumar" w:date="2020-09-28T21:04:00Z" w:initials="">
    <w:p w14:paraId="72DF609A" w14:textId="77777777" w:rsidR="00917514" w:rsidRDefault="009E7344">
      <w:pPr>
        <w:widowControl w:val="0"/>
        <w:pBdr>
          <w:top w:val="nil"/>
          <w:left w:val="nil"/>
          <w:bottom w:val="nil"/>
          <w:right w:val="nil"/>
          <w:between w:val="nil"/>
        </w:pBdr>
        <w:spacing w:line="240" w:lineRule="auto"/>
        <w:rPr>
          <w:color w:val="000000"/>
        </w:rPr>
      </w:pPr>
      <w:r>
        <w:rPr>
          <w:color w:val="000000"/>
        </w:rPr>
        <w:t>@ryan@rialtomarkets.com @jim@rialtomarkets.com</w:t>
      </w:r>
    </w:p>
    <w:p w14:paraId="7E89DC04" w14:textId="77777777" w:rsidR="00917514" w:rsidRDefault="009E7344">
      <w:pPr>
        <w:widowControl w:val="0"/>
        <w:pBdr>
          <w:top w:val="nil"/>
          <w:left w:val="nil"/>
          <w:bottom w:val="nil"/>
          <w:right w:val="nil"/>
          <w:between w:val="nil"/>
        </w:pBdr>
        <w:spacing w:line="240" w:lineRule="auto"/>
        <w:rPr>
          <w:color w:val="000000"/>
        </w:rPr>
      </w:pPr>
      <w:r>
        <w:rPr>
          <w:color w:val="000000"/>
        </w:rPr>
        <w:t>_Assigned to ryan@rialtomarkets.com_</w:t>
      </w:r>
    </w:p>
  </w:comment>
  <w:comment w:id="32" w:author="Praveen Kumar" w:date="2020-09-25T18:59:00Z" w:initials="">
    <w:p w14:paraId="09CA9133" w14:textId="77777777" w:rsidR="00917514" w:rsidRDefault="009E7344">
      <w:pPr>
        <w:widowControl w:val="0"/>
        <w:pBdr>
          <w:top w:val="nil"/>
          <w:left w:val="nil"/>
          <w:bottom w:val="nil"/>
          <w:right w:val="nil"/>
          <w:between w:val="nil"/>
        </w:pBdr>
        <w:spacing w:line="240" w:lineRule="auto"/>
        <w:rPr>
          <w:color w:val="000000"/>
        </w:rPr>
      </w:pPr>
      <w:r>
        <w:rPr>
          <w:color w:val="000000"/>
        </w:rPr>
        <w:t>@ryan@rialtomarkets.com @jim@rialtomarkets.com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5B2F42" w15:done="0"/>
  <w15:commentEx w15:paraId="0730B6BF" w15:done="0"/>
  <w15:commentEx w15:paraId="7E89DC04" w15:done="0"/>
  <w15:commentEx w15:paraId="09CA9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5B2F42" w16cid:durableId="2325A774"/>
  <w16cid:commentId w16cid:paraId="0730B6BF" w16cid:durableId="2325A775"/>
  <w16cid:commentId w16cid:paraId="7E89DC04" w16cid:durableId="2325A776"/>
  <w16cid:commentId w16cid:paraId="09CA9133" w16cid:durableId="2325A7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47193" w14:textId="77777777" w:rsidR="009E7344" w:rsidRDefault="009E7344">
      <w:pPr>
        <w:spacing w:line="240" w:lineRule="auto"/>
      </w:pPr>
      <w:r>
        <w:separator/>
      </w:r>
    </w:p>
  </w:endnote>
  <w:endnote w:type="continuationSeparator" w:id="0">
    <w:p w14:paraId="2CBFEB79" w14:textId="77777777" w:rsidR="009E7344" w:rsidRDefault="009E73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3C100" w14:textId="77777777" w:rsidR="00917514" w:rsidRDefault="009E7344">
    <w:pPr>
      <w:jc w:val="right"/>
    </w:pPr>
    <w:r>
      <w:t xml:space="preserve">                                                      </w:t>
    </w:r>
    <w:r>
      <w:fldChar w:fldCharType="begin"/>
    </w:r>
    <w:r>
      <w:instrText>PAGE</w:instrText>
    </w:r>
    <w:r w:rsidR="00FE1A58">
      <w:fldChar w:fldCharType="separate"/>
    </w:r>
    <w:r w:rsidR="00FE1A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53148" w14:textId="77777777" w:rsidR="009E7344" w:rsidRDefault="009E7344">
      <w:pPr>
        <w:spacing w:line="240" w:lineRule="auto"/>
      </w:pPr>
      <w:r>
        <w:separator/>
      </w:r>
    </w:p>
  </w:footnote>
  <w:footnote w:type="continuationSeparator" w:id="0">
    <w:p w14:paraId="29E689C1" w14:textId="77777777" w:rsidR="009E7344" w:rsidRDefault="009E73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0FBDD" w14:textId="77777777" w:rsidR="00917514" w:rsidRDefault="009E7344">
    <w:r>
      <w:rPr>
        <w:b/>
        <w:color w:val="FF0000"/>
      </w:rPr>
      <w:t>CONFIDENTIAL - Internal Use Only</w:t>
    </w:r>
    <w:r>
      <w:rPr>
        <w:b/>
        <w:color w:val="FF0000"/>
      </w:rPr>
      <w:tab/>
    </w:r>
    <w:r>
      <w:tab/>
      <w:t xml:space="preserve">  </w:t>
    </w:r>
    <w:r>
      <w:tab/>
      <w:t xml:space="preserve">         Last Revised - Sept 25th,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861A9"/>
    <w:multiLevelType w:val="multilevel"/>
    <w:tmpl w:val="B008A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55044"/>
    <w:multiLevelType w:val="multilevel"/>
    <w:tmpl w:val="069E1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235C8E"/>
    <w:multiLevelType w:val="multilevel"/>
    <w:tmpl w:val="FBBE5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4601F2"/>
    <w:multiLevelType w:val="multilevel"/>
    <w:tmpl w:val="816EC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C38DE"/>
    <w:multiLevelType w:val="multilevel"/>
    <w:tmpl w:val="DC8A4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01CAA"/>
    <w:multiLevelType w:val="multilevel"/>
    <w:tmpl w:val="DDD60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6A4BF5"/>
    <w:multiLevelType w:val="multilevel"/>
    <w:tmpl w:val="52282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234550"/>
    <w:multiLevelType w:val="multilevel"/>
    <w:tmpl w:val="C1C08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645C70"/>
    <w:multiLevelType w:val="multilevel"/>
    <w:tmpl w:val="008C5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730D77"/>
    <w:multiLevelType w:val="multilevel"/>
    <w:tmpl w:val="A4AE1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526B52"/>
    <w:multiLevelType w:val="multilevel"/>
    <w:tmpl w:val="D71E3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12370C"/>
    <w:multiLevelType w:val="multilevel"/>
    <w:tmpl w:val="0590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CE63EC"/>
    <w:multiLevelType w:val="multilevel"/>
    <w:tmpl w:val="4996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1C1BBB"/>
    <w:multiLevelType w:val="multilevel"/>
    <w:tmpl w:val="FA728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49546C"/>
    <w:multiLevelType w:val="multilevel"/>
    <w:tmpl w:val="E3A250A0"/>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3939EF"/>
    <w:multiLevelType w:val="multilevel"/>
    <w:tmpl w:val="8A4E6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636F59"/>
    <w:multiLevelType w:val="multilevel"/>
    <w:tmpl w:val="FE581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DF67A6"/>
    <w:multiLevelType w:val="multilevel"/>
    <w:tmpl w:val="355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4B47AC"/>
    <w:multiLevelType w:val="multilevel"/>
    <w:tmpl w:val="99583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8D4FAE"/>
    <w:multiLevelType w:val="multilevel"/>
    <w:tmpl w:val="2D6E4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D42A1D"/>
    <w:multiLevelType w:val="multilevel"/>
    <w:tmpl w:val="C2A25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0B7443"/>
    <w:multiLevelType w:val="multilevel"/>
    <w:tmpl w:val="DA5C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937E68"/>
    <w:multiLevelType w:val="multilevel"/>
    <w:tmpl w:val="532C4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696872"/>
    <w:multiLevelType w:val="multilevel"/>
    <w:tmpl w:val="4336E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E33AE1"/>
    <w:multiLevelType w:val="multilevel"/>
    <w:tmpl w:val="06DEC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5559D5"/>
    <w:multiLevelType w:val="multilevel"/>
    <w:tmpl w:val="EDB84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5E80460"/>
    <w:multiLevelType w:val="multilevel"/>
    <w:tmpl w:val="2D1CD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2B7B47"/>
    <w:multiLevelType w:val="multilevel"/>
    <w:tmpl w:val="53D47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4"/>
  </w:num>
  <w:num w:numId="3">
    <w:abstractNumId w:val="16"/>
  </w:num>
  <w:num w:numId="4">
    <w:abstractNumId w:val="22"/>
  </w:num>
  <w:num w:numId="5">
    <w:abstractNumId w:val="21"/>
  </w:num>
  <w:num w:numId="6">
    <w:abstractNumId w:val="19"/>
  </w:num>
  <w:num w:numId="7">
    <w:abstractNumId w:val="5"/>
  </w:num>
  <w:num w:numId="8">
    <w:abstractNumId w:val="7"/>
  </w:num>
  <w:num w:numId="9">
    <w:abstractNumId w:val="26"/>
  </w:num>
  <w:num w:numId="10">
    <w:abstractNumId w:val="2"/>
  </w:num>
  <w:num w:numId="11">
    <w:abstractNumId w:val="1"/>
  </w:num>
  <w:num w:numId="12">
    <w:abstractNumId w:val="18"/>
  </w:num>
  <w:num w:numId="13">
    <w:abstractNumId w:val="6"/>
  </w:num>
  <w:num w:numId="14">
    <w:abstractNumId w:val="13"/>
  </w:num>
  <w:num w:numId="15">
    <w:abstractNumId w:val="12"/>
  </w:num>
  <w:num w:numId="16">
    <w:abstractNumId w:val="11"/>
  </w:num>
  <w:num w:numId="17">
    <w:abstractNumId w:val="14"/>
  </w:num>
  <w:num w:numId="18">
    <w:abstractNumId w:val="17"/>
  </w:num>
  <w:num w:numId="19">
    <w:abstractNumId w:val="4"/>
  </w:num>
  <w:num w:numId="20">
    <w:abstractNumId w:val="8"/>
  </w:num>
  <w:num w:numId="21">
    <w:abstractNumId w:val="23"/>
  </w:num>
  <w:num w:numId="22">
    <w:abstractNumId w:val="0"/>
  </w:num>
  <w:num w:numId="23">
    <w:abstractNumId w:val="10"/>
  </w:num>
  <w:num w:numId="24">
    <w:abstractNumId w:val="9"/>
  </w:num>
  <w:num w:numId="25">
    <w:abstractNumId w:val="20"/>
  </w:num>
  <w:num w:numId="26">
    <w:abstractNumId w:val="25"/>
  </w:num>
  <w:num w:numId="27">
    <w:abstractNumId w:val="15"/>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514"/>
    <w:rsid w:val="00917514"/>
    <w:rsid w:val="009E7344"/>
    <w:rsid w:val="00FE1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91BB15-3F1F-4B75-A781-523E5DFB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investopedia.com/terms/e/endowment-fund.asp" TargetMode="Externa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plaid.com/assets/video/how-it-works.web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2020-10-05T18:08:00Z</dcterms:created>
</cp:coreProperties>
</file>