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830"/>
        <w:tblGridChange w:id="0">
          <w:tblGrid>
            <w:gridCol w:w="7170"/>
            <w:gridCol w:w="183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Mumei Bot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920465" cy="6810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465" cy="681038"/>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Calibri" w:cs="Calibri" w:eastAsia="Calibri" w:hAnsi="Calibri"/>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27/09/2019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Revisión: 1.0</w:t>
            </w:r>
          </w:p>
        </w:tc>
      </w:tr>
    </w:tbl>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Patrón de Diseño</w:t>
      </w:r>
    </w:p>
    <w:p w:rsidR="00000000" w:rsidDel="00000000" w:rsidP="00000000" w:rsidRDefault="00000000" w:rsidRPr="00000000" w14:paraId="0000000A">
      <w:pPr>
        <w:spacing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Facade</w:t>
      </w:r>
    </w:p>
    <w:p w:rsidR="00000000" w:rsidDel="00000000" w:rsidP="00000000" w:rsidRDefault="00000000" w:rsidRPr="00000000" w14:paraId="0000000E">
      <w:pPr>
        <w:ind w:left="0" w:firstLine="0"/>
        <w:jc w:val="both"/>
        <w:rPr>
          <w:rFonts w:ascii="Calibri" w:cs="Calibri" w:eastAsia="Calibri" w:hAnsi="Calibri"/>
          <w:b w:val="1"/>
          <w:u w:val="single"/>
        </w:rPr>
      </w:pPr>
      <w:r w:rsidDel="00000000" w:rsidR="00000000" w:rsidRPr="00000000">
        <w:rPr>
          <w:rFonts w:ascii="Calibri" w:cs="Calibri" w:eastAsia="Calibri" w:hAnsi="Calibri"/>
          <w:sz w:val="24"/>
          <w:szCs w:val="24"/>
          <w:rtl w:val="0"/>
        </w:rPr>
        <w:t xml:space="preserve">Es un tipo de patrón de diseño estructurado que busca reducir la complejidad de la comunicación y dependencia de un entorno programado diviendolo en subsistemas. En palabras más sencillas, el patrón de diseño </w:t>
      </w:r>
      <w:r w:rsidDel="00000000" w:rsidR="00000000" w:rsidRPr="00000000">
        <w:rPr>
          <w:rFonts w:ascii="Calibri" w:cs="Calibri" w:eastAsia="Calibri" w:hAnsi="Calibri"/>
          <w:b w:val="1"/>
          <w:sz w:val="24"/>
          <w:szCs w:val="24"/>
          <w:rtl w:val="0"/>
        </w:rPr>
        <w:t xml:space="preserve">Facade</w:t>
      </w:r>
      <w:r w:rsidDel="00000000" w:rsidR="00000000" w:rsidRPr="00000000">
        <w:rPr>
          <w:rFonts w:ascii="Calibri" w:cs="Calibri" w:eastAsia="Calibri" w:hAnsi="Calibri"/>
          <w:sz w:val="24"/>
          <w:szCs w:val="24"/>
          <w:rtl w:val="0"/>
        </w:rPr>
        <w:t xml:space="preserve"> busca reducir la complejidad del sistema brindando un intermediario entre el acceso directo a las funciones complejas y el usuario. En el caso de nuestro proyecto, como pudieron en la arquitectura del sistema  en el momento que nosotros emitimos nuestro comando por voz en la plataforma discord, este se conecta con mumei bot, luego accede a la speech api quien traduce a texto nuestro comando por voz para que así sea enviado al command collection, este mismo es el motivo por el cual nuestro software usa facade, debido a que separa la interacción entre el usuario y las funciones complejas que vendrían a ser los módulos implementado, quién tendrá acceso a ellos directamente será el command collection, nosotros no, facilitandonos así la comunicación con el sistema. </w:t>
      </w: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1">
      <w:pPr>
        <w:spacing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