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904"/>
        <w:gridCol w:w="4464"/>
      </w:tblGrid>
      <w:tr>
        <w:trPr>
          <w:trHeight w:val="3119" w:hRule="auto"/>
          <w:jc w:val="left"/>
        </w:trPr>
        <w:tc>
          <w:tcPr>
            <w:tcW w:w="5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82A75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82A75"/>
                <w:spacing w:val="0"/>
                <w:position w:val="0"/>
                <w:sz w:val="72"/>
                <w:shd w:fill="auto" w:val="clear"/>
              </w:rPr>
              <w:t xml:space="preserve">Presupuesto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82A75"/>
                <w:spacing w:val="0"/>
                <w:position w:val="0"/>
                <w:sz w:val="72"/>
                <w:shd w:fill="auto" w:val="clear"/>
              </w:rPr>
              <w:t xml:space="preserve">Pagina Web</w:t>
            </w:r>
          </w:p>
        </w:tc>
        <w:tc>
          <w:tcPr>
            <w:tcW w:w="44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5" w:hRule="auto"/>
          <w:jc w:val="left"/>
        </w:trPr>
        <w:tc>
          <w:tcPr>
            <w:tcW w:w="5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21" w:hRule="auto"/>
          <w:jc w:val="left"/>
        </w:trPr>
        <w:tc>
          <w:tcPr>
            <w:tcW w:w="5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82A75"/>
                <w:spacing w:val="0"/>
                <w:position w:val="0"/>
                <w:sz w:val="32"/>
                <w:shd w:fill="auto" w:val="clear"/>
              </w:rPr>
              <w:t xml:space="preserve">14/09/2022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  <w:t xml:space="preserve">ImpossibleSkateShop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  <w:t xml:space="preserve">Creado por: Fermin Negruzzi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48"/>
                <w:shd w:fill="auto" w:val="clear"/>
              </w:rPr>
              <w:t xml:space="preserve">Contacto: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2"/>
                <w:shd w:fill="auto" w:val="clear"/>
              </w:rPr>
              <w:t xml:space="preserve">N°: +2342-455234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2"/>
                <w:shd w:fill="auto" w:val="clear"/>
              </w:rPr>
              <w:t xml:space="preserve">Mail: fernegruzzi12@gmail.com</w:t>
            </w:r>
          </w:p>
        </w:tc>
        <w:tc>
          <w:tcPr>
            <w:tcW w:w="44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4aba2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  <w:t xml:space="preserve">Impossible</w:t>
            </w:r>
          </w:p>
          <w:p>
            <w:pPr>
              <w:spacing w:before="0" w:after="0" w:line="276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  <w:t xml:space="preserve">SkateShop</w:t>
            </w:r>
          </w:p>
          <w:p>
            <w:pPr>
              <w:spacing w:before="0" w:after="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object w:dxaOrig="1927" w:dyaOrig="2779">
                <v:rect xmlns:o="urn:schemas-microsoft-com:office:office" xmlns:v="urn:schemas-microsoft-com:vml" id="rectole0000000000" style="width:96.350000pt;height:138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  <w:t xml:space="preserve">                   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82A75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82A75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82A75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82A75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82A75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200" w:line="240"/>
        <w:ind w:right="0" w:left="0" w:firstLine="0"/>
        <w:jc w:val="left"/>
        <w:rPr>
          <w:rFonts w:ascii="Arial" w:hAnsi="Arial" w:cs="Arial" w:eastAsia="Arial"/>
          <w:b/>
          <w:color w:val="061F57"/>
          <w:spacing w:val="0"/>
          <w:position w:val="0"/>
          <w:sz w:val="52"/>
          <w:shd w:fill="auto" w:val="clear"/>
        </w:rPr>
      </w:pPr>
    </w:p>
    <w:p>
      <w:pPr>
        <w:keepNext w:val="true"/>
        <w:spacing w:before="240" w:after="200" w:line="276"/>
        <w:ind w:right="0" w:left="0" w:firstLine="0"/>
        <w:jc w:val="left"/>
        <w:rPr>
          <w:rFonts w:ascii="Arial" w:hAnsi="Arial" w:cs="Arial" w:eastAsia="Arial"/>
          <w:b/>
          <w:color w:val="061F57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061F57"/>
          <w:spacing w:val="0"/>
          <w:position w:val="0"/>
          <w:sz w:val="52"/>
          <w:shd w:fill="auto" w:val="clear"/>
        </w:rPr>
        <w:t xml:space="preserve">Presupuesto </w:t>
      </w:r>
    </w:p>
    <w:tbl>
      <w:tblPr>
        <w:tblInd w:w="40" w:type="dxa"/>
      </w:tblPr>
      <w:tblGrid>
        <w:gridCol w:w="4497"/>
        <w:gridCol w:w="4497"/>
        <w:gridCol w:w="285"/>
        <w:gridCol w:w="434"/>
      </w:tblGrid>
      <w:tr>
        <w:trPr>
          <w:trHeight w:val="3542" w:hRule="auto"/>
          <w:jc w:val="left"/>
        </w:trPr>
        <w:tc>
          <w:tcPr>
            <w:tcW w:w="971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6"/>
                <w:shd w:fill="auto" w:val="clear"/>
              </w:rPr>
              <w:t xml:space="preserve"> Desarrollo Web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6"/>
                <w:shd w:fill="auto" w:val="clear"/>
              </w:rPr>
              <w:t xml:space="preserve">Objetivos:</w:t>
            </w:r>
          </w:p>
          <w:p>
            <w:pPr>
              <w:numPr>
                <w:ilvl w:val="0"/>
                <w:numId w:val="1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Satisfacer las necesidades y peticiones del cliente.</w:t>
            </w:r>
          </w:p>
          <w:p>
            <w:pPr>
              <w:numPr>
                <w:ilvl w:val="0"/>
                <w:numId w:val="1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Lograr un trabajo prolijo y completo.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36"/>
                <w:shd w:fill="auto" w:val="clear"/>
              </w:rPr>
              <w:t xml:space="preserve">Descripción del sitio: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Maquetación del sitio intentando conseguir un resultado cómodo para el cliente.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Diseño Web en las diferentes secciones de la página con CSS y SASS.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Desarrollo del inicio y diferentes páginas con HTML 5 (Inicio, Skate, Indumentaria, Calzado y Mi cuenta)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El material gráfico y textual deberá ser proporcionado por el cliente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El tiempo de producción se llegara a uno adecuado que se ajuste a las necesidades del cliente.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Presupuesto final:</w:t>
            </w:r>
          </w:p>
        </w:tc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Maquetación y diseño del sitio</w:t>
            </w:r>
          </w:p>
        </w:tc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$15.500</w:t>
            </w:r>
          </w:p>
        </w:tc>
        <w:tc>
          <w:tcPr>
            <w:tcW w:w="28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Desarrollo de secciones del sitio</w:t>
            </w:r>
          </w:p>
        </w:tc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$16.750</w:t>
            </w:r>
          </w:p>
        </w:tc>
        <w:tc>
          <w:tcPr>
            <w:tcW w:w="28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SEO inicial</w:t>
            </w:r>
          </w:p>
        </w:tc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$6.500</w:t>
            </w:r>
          </w:p>
        </w:tc>
        <w:tc>
          <w:tcPr>
            <w:tcW w:w="28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Subida al Servidor</w:t>
            </w:r>
          </w:p>
        </w:tc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$7.750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u w:val="single"/>
                <w:shd w:fill="auto" w:val="clear"/>
              </w:rPr>
              <w:t xml:space="preserve">Total: $46.500</w:t>
            </w:r>
          </w:p>
        </w:tc>
        <w:tc>
          <w:tcPr>
            <w:tcW w:w="28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33" w:hRule="auto"/>
          <w:jc w:val="left"/>
        </w:trPr>
        <w:tc>
          <w:tcPr>
            <w:tcW w:w="971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  <w:t xml:space="preserve">Plazo de entrega: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  <w:t xml:space="preserve">Luego de aprobar el presupuesto, se comienza con el desarrollo de la Web, se realizará una preentrega del proyecto y luego se entrega el proyecto final.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  <w:t xml:space="preserve">Requisitos: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82A75"/>
                <w:spacing w:val="0"/>
                <w:position w:val="0"/>
                <w:sz w:val="28"/>
                <w:shd w:fill="auto" w:val="clear"/>
              </w:rPr>
              <w:t xml:space="preserve">El pago debe ser realizado un 30% al aprobar el presupuesto, 30% en la preentrega y el 40% restante junto al proyecto final.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82A75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