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9DF" w:rsidRDefault="00BC59DF" w:rsidP="00BC59DF">
      <w:pPr>
        <w:pStyle w:val="Ttulo7"/>
        <w:rPr>
          <w:rFonts w:ascii="Century Gothic" w:hAnsi="Century Gothic" w:cs="Tahoma"/>
          <w:sz w:val="22"/>
          <w:szCs w:val="22"/>
        </w:rPr>
      </w:pPr>
      <w:r>
        <w:rPr>
          <w:rFonts w:ascii="Century Gothic" w:hAnsi="Century Gothic" w:cs="Tahoma"/>
          <w:caps w:val="0"/>
          <w:sz w:val="22"/>
          <w:szCs w:val="22"/>
        </w:rPr>
        <w:t>C. DIRECTOR DEL REGISTRO PUBLICO</w:t>
      </w:r>
    </w:p>
    <w:p w:rsidR="00BC59DF" w:rsidRDefault="00BC59DF" w:rsidP="00BC59DF">
      <w:pPr>
        <w:pStyle w:val="Ttulo3"/>
        <w:rPr>
          <w:rFonts w:ascii="Century Gothic" w:hAnsi="Century Gothic" w:cs="Tahoma"/>
          <w:b/>
          <w:sz w:val="22"/>
          <w:szCs w:val="22"/>
        </w:rPr>
      </w:pPr>
      <w:r>
        <w:rPr>
          <w:rFonts w:ascii="Century Gothic" w:hAnsi="Century Gothic" w:cs="Tahoma"/>
          <w:b/>
          <w:caps w:val="0"/>
          <w:sz w:val="22"/>
          <w:szCs w:val="22"/>
        </w:rPr>
        <w:t>DE LA PROPIEDAD DEL ESTADO DE AGUASCALIENTES.</w:t>
      </w:r>
    </w:p>
    <w:p w:rsidR="00BC59DF" w:rsidRDefault="00BC59DF" w:rsidP="00BC59DF">
      <w:pPr>
        <w:pStyle w:val="Ttulo3"/>
        <w:rPr>
          <w:rFonts w:ascii="Century Gothic" w:hAnsi="Century Gothic" w:cs="Tahoma"/>
          <w:b/>
          <w:caps w:val="0"/>
          <w:sz w:val="22"/>
          <w:szCs w:val="22"/>
        </w:rPr>
      </w:pPr>
      <w:r>
        <w:rPr>
          <w:rFonts w:ascii="Century Gothic" w:hAnsi="Century Gothic" w:cs="Tahoma"/>
          <w:b/>
          <w:caps w:val="0"/>
          <w:sz w:val="22"/>
          <w:szCs w:val="22"/>
        </w:rPr>
        <w:t>P R E S E N T E.</w:t>
      </w:r>
    </w:p>
    <w:p w:rsidR="00BC59DF" w:rsidRDefault="00BC59DF" w:rsidP="00BC59DF">
      <w:pPr>
        <w:rPr>
          <w:lang w:eastAsia="es-MX"/>
        </w:rPr>
      </w:pPr>
    </w:p>
    <w:p w:rsidR="00BC59DF" w:rsidRDefault="00BC59DF" w:rsidP="00BC59DF">
      <w:pPr>
        <w:pStyle w:val="Textoindependienteprimerasangra"/>
        <w:ind w:firstLine="708"/>
        <w:jc w:val="both"/>
        <w:rPr>
          <w:rFonts w:ascii="Century Gothic" w:hAnsi="Century Gothic" w:cs="Tahoma"/>
          <w:b/>
          <w:sz w:val="22"/>
          <w:szCs w:val="22"/>
        </w:rPr>
      </w:pPr>
    </w:p>
    <w:p w:rsidR="00BC59DF" w:rsidRDefault="00BC59DF" w:rsidP="00BC59DF">
      <w:pPr>
        <w:pStyle w:val="Textoindependienteprimerasangra"/>
        <w:ind w:firstLine="708"/>
        <w:jc w:val="both"/>
        <w:rPr>
          <w:rFonts w:ascii="Century Gothic" w:hAnsi="Century Gothic" w:cs="Tahoma"/>
          <w:b/>
          <w:caps/>
          <w:sz w:val="22"/>
          <w:szCs w:val="22"/>
        </w:rPr>
      </w:pPr>
      <w:r>
        <w:rPr>
          <w:rFonts w:ascii="Century Gothic" w:hAnsi="Century Gothic" w:cs="Tahoma"/>
          <w:b/>
          <w:sz w:val="22"/>
          <w:szCs w:val="22"/>
        </w:rPr>
        <w:t xml:space="preserve">EN CUMPLIMIENTO A LO DISPUESTO EN EL ARTÍCULO 2891 DEL CÓDIGO CIVIL VIGENTE EN EL ESTADO, SOLICITO A USTED LA ANOTACIÓN DEL </w:t>
      </w:r>
      <w:r>
        <w:rPr>
          <w:rFonts w:ascii="Century Gothic" w:hAnsi="Century Gothic" w:cs="Tahoma"/>
          <w:b/>
          <w:sz w:val="22"/>
          <w:szCs w:val="22"/>
          <w:u w:val="single"/>
        </w:rPr>
        <w:t>PRIMER AVISO PREVENTIVO,</w:t>
      </w:r>
      <w:r>
        <w:rPr>
          <w:rFonts w:ascii="Century Gothic" w:hAnsi="Century Gothic" w:cs="Tahoma"/>
          <w:b/>
          <w:sz w:val="22"/>
          <w:szCs w:val="22"/>
        </w:rPr>
        <w:t xml:space="preserve"> POR LA CELEBRACIÓN DEL SIGUIENTE:</w:t>
      </w:r>
    </w:p>
    <w:p w:rsidR="00BC59DF" w:rsidRDefault="00BC59DF" w:rsidP="00BC59DF">
      <w:pPr>
        <w:jc w:val="both"/>
        <w:rPr>
          <w:rFonts w:ascii="Century Gothic" w:hAnsi="Century Gothic" w:cs="Tahoma"/>
          <w:b/>
          <w:sz w:val="22"/>
          <w:szCs w:val="22"/>
        </w:rPr>
      </w:pPr>
    </w:p>
    <w:p w:rsidR="00BC59DF" w:rsidRDefault="00BC59DF" w:rsidP="00BC59DF">
      <w:pPr>
        <w:jc w:val="both"/>
        <w:rPr>
          <w:rFonts w:ascii="Century Gothic" w:hAnsi="Century Gothic" w:cs="Tahoma"/>
          <w:b/>
          <w:caps/>
          <w:sz w:val="22"/>
          <w:szCs w:val="22"/>
        </w:rPr>
      </w:pPr>
      <w:r>
        <w:rPr>
          <w:rFonts w:ascii="Century Gothic" w:hAnsi="Century Gothic" w:cs="Tahoma"/>
          <w:b/>
          <w:sz w:val="22"/>
          <w:szCs w:val="22"/>
        </w:rPr>
        <w:t xml:space="preserve">CONTRATO:          </w:t>
      </w:r>
      <w:r>
        <w:rPr>
          <w:rFonts w:ascii="Century Gothic" w:hAnsi="Century Gothic" w:cs="Tahoma"/>
          <w:b/>
          <w:sz w:val="22"/>
          <w:szCs w:val="22"/>
        </w:rPr>
        <w:tab/>
      </w:r>
      <w:r>
        <w:rPr>
          <w:rFonts w:ascii="Century Gothic" w:hAnsi="Century Gothic" w:cs="Tahoma"/>
          <w:b/>
          <w:sz w:val="22"/>
          <w:szCs w:val="22"/>
        </w:rPr>
        <w:tab/>
        <w:t>ADJUDICACION POR HERENCIA</w:t>
      </w:r>
      <w:r>
        <w:rPr>
          <w:rFonts w:ascii="Century Gothic" w:eastAsia="MS Mincho" w:hAnsi="Century Gothic" w:cs="Tahoma"/>
          <w:b/>
          <w:sz w:val="22"/>
          <w:szCs w:val="22"/>
        </w:rPr>
        <w:t>.</w:t>
      </w:r>
    </w:p>
    <w:p w:rsidR="00BC59DF" w:rsidRDefault="00BC59DF" w:rsidP="00BC59DF">
      <w:pPr>
        <w:pStyle w:val="Textoindependiente3"/>
        <w:rPr>
          <w:rFonts w:ascii="Century Gothic" w:hAnsi="Century Gothic" w:cs="Tahoma"/>
          <w:caps w:val="0"/>
          <w:szCs w:val="22"/>
        </w:rPr>
      </w:pPr>
    </w:p>
    <w:p w:rsidR="00BC59DF" w:rsidRDefault="00BC59DF" w:rsidP="00BC59DF">
      <w:pPr>
        <w:pStyle w:val="Textoindependiente3"/>
        <w:ind w:left="2832" w:hanging="2832"/>
        <w:rPr>
          <w:rFonts w:ascii="Century Gothic" w:hAnsi="Century Gothic" w:cs="Tahoma"/>
          <w:szCs w:val="22"/>
        </w:rPr>
      </w:pPr>
      <w:r>
        <w:rPr>
          <w:rFonts w:ascii="Century Gothic" w:hAnsi="Century Gothic" w:cs="Tahoma"/>
          <w:caps w:val="0"/>
          <w:szCs w:val="22"/>
        </w:rPr>
        <w:t xml:space="preserve">OTORGANTE:    </w:t>
      </w:r>
      <w:r>
        <w:rPr>
          <w:rFonts w:ascii="Century Gothic" w:hAnsi="Century Gothic" w:cs="Tahoma"/>
          <w:caps w:val="0"/>
          <w:szCs w:val="22"/>
        </w:rPr>
        <w:tab/>
        <w:t>SUCESION TESTAMENTARIA A BIENES DE LA SEÑORA</w:t>
      </w:r>
      <w:bookmarkStart w:id="0" w:name="_Hlk953482"/>
      <w:r>
        <w:rPr>
          <w:rFonts w:cs="Tahoma"/>
          <w:b w:val="0"/>
          <w:noProof/>
          <w:szCs w:val="22"/>
        </w:rPr>
        <w:t xml:space="preserve"> </w:t>
      </w:r>
      <w:bookmarkEnd w:id="0"/>
      <w:r w:rsidR="00AA0E80">
        <w:rPr>
          <w:rFonts w:cs="Tahoma"/>
          <w:noProof/>
          <w:szCs w:val="22"/>
        </w:rPr>
        <w:t>&lt;</w:t>
      </w:r>
      <w:r w:rsidR="00AA0E80">
        <w:rPr>
          <w:rFonts w:cs="Tahoma"/>
          <w:caps w:val="0"/>
          <w:noProof/>
          <w:szCs w:val="22"/>
        </w:rPr>
        <w:t>de cujus</w:t>
      </w:r>
      <w:r w:rsidR="00AA0E80">
        <w:rPr>
          <w:rFonts w:cs="Tahoma"/>
          <w:noProof/>
          <w:szCs w:val="22"/>
        </w:rPr>
        <w:t>&gt;</w:t>
      </w:r>
    </w:p>
    <w:p w:rsidR="00BC59DF" w:rsidRDefault="00BC59DF" w:rsidP="00BC59DF">
      <w:pPr>
        <w:tabs>
          <w:tab w:val="left" w:pos="1590"/>
        </w:tabs>
        <w:jc w:val="both"/>
        <w:rPr>
          <w:rFonts w:ascii="Century Gothic" w:hAnsi="Century Gothic" w:cs="Tahoma"/>
          <w:b/>
          <w:sz w:val="22"/>
          <w:szCs w:val="22"/>
        </w:rPr>
      </w:pPr>
      <w:r>
        <w:rPr>
          <w:rFonts w:ascii="Century Gothic" w:hAnsi="Century Gothic" w:cs="Tahoma"/>
          <w:b/>
          <w:sz w:val="22"/>
          <w:szCs w:val="22"/>
        </w:rPr>
        <w:tab/>
      </w:r>
    </w:p>
    <w:p w:rsidR="00BC59DF" w:rsidRDefault="00BC59DF" w:rsidP="00BC59DF">
      <w:pPr>
        <w:jc w:val="both"/>
        <w:rPr>
          <w:rFonts w:ascii="Century Gothic" w:hAnsi="Century Gothic" w:cs="Tahoma"/>
          <w:b/>
          <w:sz w:val="22"/>
          <w:szCs w:val="22"/>
        </w:rPr>
      </w:pPr>
      <w:r>
        <w:rPr>
          <w:rFonts w:ascii="Century Gothic" w:hAnsi="Century Gothic" w:cs="Tahoma"/>
          <w:b/>
          <w:sz w:val="22"/>
          <w:szCs w:val="22"/>
        </w:rPr>
        <w:t xml:space="preserve">ADJUDICATARIO:       </w:t>
      </w:r>
      <w:r>
        <w:rPr>
          <w:rFonts w:ascii="Century Gothic" w:hAnsi="Century Gothic" w:cs="Tahoma"/>
          <w:b/>
          <w:sz w:val="22"/>
          <w:szCs w:val="22"/>
        </w:rPr>
        <w:tab/>
      </w:r>
      <w:r w:rsidR="00AA0E80">
        <w:rPr>
          <w:rFonts w:ascii="Century Gothic" w:hAnsi="Century Gothic" w:cs="Tahoma"/>
          <w:b/>
          <w:color w:val="000000"/>
          <w:sz w:val="22"/>
          <w:szCs w:val="22"/>
        </w:rPr>
        <w:t>&lt;adjudicatario&gt;</w:t>
      </w:r>
      <w:r>
        <w:rPr>
          <w:rFonts w:ascii="Century Gothic" w:hAnsi="Century Gothic" w:cs="Tahoma"/>
          <w:b/>
          <w:sz w:val="22"/>
          <w:szCs w:val="22"/>
        </w:rPr>
        <w:t>.</w:t>
      </w:r>
    </w:p>
    <w:p w:rsidR="00BC59DF" w:rsidRDefault="00BC59DF" w:rsidP="00BC59DF">
      <w:pPr>
        <w:pStyle w:val="Textoindependiente3"/>
        <w:rPr>
          <w:rFonts w:ascii="Century Gothic" w:hAnsi="Century Gothic" w:cs="Tahoma"/>
          <w:caps w:val="0"/>
          <w:szCs w:val="22"/>
        </w:rPr>
      </w:pPr>
    </w:p>
    <w:p w:rsidR="00BC59DF" w:rsidRDefault="00BC59DF" w:rsidP="00BC59DF">
      <w:pPr>
        <w:pStyle w:val="Textoindependiente3"/>
        <w:rPr>
          <w:rFonts w:ascii="Century Gothic" w:hAnsi="Century Gothic" w:cs="Tahoma"/>
          <w:caps w:val="0"/>
          <w:szCs w:val="22"/>
        </w:rPr>
      </w:pPr>
      <w:r>
        <w:rPr>
          <w:rFonts w:ascii="Century Gothic" w:hAnsi="Century Gothic" w:cs="Tahoma"/>
          <w:caps w:val="0"/>
          <w:szCs w:val="22"/>
        </w:rPr>
        <w:t xml:space="preserve">INMUEBLE: </w:t>
      </w:r>
      <w:r>
        <w:rPr>
          <w:rFonts w:ascii="Century Gothic" w:hAnsi="Century Gothic" w:cs="Tahoma"/>
          <w:caps w:val="0"/>
          <w:szCs w:val="22"/>
        </w:rPr>
        <w:tab/>
      </w:r>
      <w:r>
        <w:rPr>
          <w:rFonts w:ascii="Century Gothic" w:hAnsi="Century Gothic" w:cs="Tahoma"/>
          <w:caps w:val="0"/>
          <w:szCs w:val="22"/>
        </w:rPr>
        <w:tab/>
      </w:r>
      <w:r>
        <w:rPr>
          <w:rFonts w:ascii="Century Gothic" w:hAnsi="Century Gothic" w:cs="Tahoma"/>
          <w:caps w:val="0"/>
          <w:szCs w:val="22"/>
        </w:rPr>
        <w:tab/>
        <w:t>LA CASA HABITACION UBICADA EN EL PREDIO TRES (LOTE TRES) DE LA SUBDIVISIÓN DEL LOTE UBICADO EN LA CALLE MIGUEL RUELAS NÚMERO QUINIENTOS OCHO, DEL FRACCIONAMIENTO LA CONCORDIA, DE ESTA CIUDAD, CON UNA SUPERICIE CIENTO OCHENTA Y SEIS METROS, TREINTA DECIMETROS CUADRADOS.</w:t>
      </w:r>
    </w:p>
    <w:p w:rsidR="00BC59DF" w:rsidRDefault="00BC59DF" w:rsidP="00BC59DF">
      <w:pPr>
        <w:pStyle w:val="Textoindependiente3"/>
        <w:rPr>
          <w:rFonts w:ascii="Century Gothic" w:hAnsi="Century Gothic" w:cs="Tahoma"/>
          <w:caps w:val="0"/>
          <w:szCs w:val="22"/>
        </w:rPr>
      </w:pPr>
    </w:p>
    <w:p w:rsidR="00BC59DF" w:rsidRDefault="00BC59DF" w:rsidP="00BC59DF">
      <w:pPr>
        <w:pStyle w:val="Textoindependiente3"/>
        <w:rPr>
          <w:rFonts w:ascii="Century Gothic" w:hAnsi="Century Gothic" w:cs="Tahoma"/>
          <w:caps w:val="0"/>
          <w:noProof/>
          <w:szCs w:val="22"/>
        </w:rPr>
      </w:pPr>
    </w:p>
    <w:p w:rsidR="00BC59DF" w:rsidRDefault="00BC59DF" w:rsidP="00BC59DF">
      <w:pPr>
        <w:pStyle w:val="Textoindependiente3"/>
        <w:rPr>
          <w:rFonts w:ascii="Century Gothic" w:hAnsi="Century Gothic" w:cs="Tahoma"/>
          <w:noProof/>
          <w:szCs w:val="22"/>
        </w:rPr>
      </w:pPr>
      <w:r>
        <w:rPr>
          <w:rFonts w:ascii="Century Gothic" w:hAnsi="Century Gothic" w:cs="Tahoma"/>
          <w:caps w:val="0"/>
          <w:noProof/>
          <w:szCs w:val="22"/>
        </w:rPr>
        <w:t xml:space="preserve">REGISTRO.- </w:t>
      </w:r>
      <w:r>
        <w:rPr>
          <w:rFonts w:ascii="Century Gothic" w:hAnsi="Century Gothic" w:cs="Tahoma"/>
          <w:caps w:val="0"/>
          <w:noProof/>
          <w:szCs w:val="22"/>
        </w:rPr>
        <w:tab/>
      </w:r>
      <w:r>
        <w:rPr>
          <w:rFonts w:ascii="Century Gothic" w:hAnsi="Century Gothic" w:cs="Tahoma"/>
          <w:caps w:val="0"/>
          <w:noProof/>
          <w:szCs w:val="22"/>
        </w:rPr>
        <w:tab/>
      </w:r>
      <w:r>
        <w:rPr>
          <w:rFonts w:ascii="Century Gothic" w:hAnsi="Century Gothic" w:cs="Tahoma"/>
          <w:caps w:val="0"/>
          <w:noProof/>
          <w:szCs w:val="22"/>
        </w:rPr>
        <w:tab/>
        <w:t xml:space="preserve">INSCRITO EN EL REGISTRO PUBLICO DE LA PROPIEDAD BAJO EL NUMERO </w:t>
      </w:r>
      <w:r w:rsidR="00AA0E80">
        <w:rPr>
          <w:rFonts w:ascii="Century Gothic" w:hAnsi="Century Gothic" w:cs="Tahoma"/>
          <w:caps w:val="0"/>
          <w:noProof/>
          <w:szCs w:val="22"/>
        </w:rPr>
        <w:t>&lt;numeroregistro&gt;</w:t>
      </w:r>
      <w:r>
        <w:rPr>
          <w:rFonts w:ascii="Century Gothic" w:hAnsi="Century Gothic" w:cs="Tahoma"/>
          <w:caps w:val="0"/>
          <w:noProof/>
          <w:szCs w:val="22"/>
        </w:rPr>
        <w:t xml:space="preserve"> DEL LIBRO </w:t>
      </w:r>
      <w:r w:rsidR="00AA0E80">
        <w:rPr>
          <w:rFonts w:ascii="Century Gothic" w:hAnsi="Century Gothic" w:cs="Tahoma"/>
          <w:caps w:val="0"/>
          <w:noProof/>
          <w:szCs w:val="22"/>
        </w:rPr>
        <w:t>&lt;libroregistro&gt;</w:t>
      </w:r>
      <w:r>
        <w:rPr>
          <w:rFonts w:ascii="Century Gothic" w:hAnsi="Century Gothic" w:cs="Tahoma"/>
          <w:caps w:val="0"/>
          <w:noProof/>
          <w:szCs w:val="22"/>
        </w:rPr>
        <w:t xml:space="preserve"> DE LA SECCION 1ª PRIMERA DEL MUNICIPIO DE AGUASCALIENTES, FOLIO REAL “</w:t>
      </w:r>
      <w:r w:rsidR="00AA0E80">
        <w:rPr>
          <w:rFonts w:ascii="Century Gothic" w:hAnsi="Century Gothic" w:cs="Tahoma"/>
          <w:caps w:val="0"/>
          <w:noProof/>
          <w:szCs w:val="22"/>
        </w:rPr>
        <w:t>&lt;folioreal&gt;</w:t>
      </w:r>
      <w:r>
        <w:rPr>
          <w:rFonts w:ascii="Century Gothic" w:hAnsi="Century Gothic" w:cs="Tahoma"/>
          <w:caps w:val="0"/>
          <w:szCs w:val="22"/>
        </w:rPr>
        <w:t>”</w:t>
      </w:r>
      <w:r>
        <w:rPr>
          <w:rFonts w:ascii="Century Gothic" w:hAnsi="Century Gothic" w:cs="Tahoma"/>
          <w:caps w:val="0"/>
          <w:noProof/>
          <w:szCs w:val="22"/>
        </w:rPr>
        <w:t xml:space="preserve">. </w:t>
      </w:r>
    </w:p>
    <w:p w:rsidR="00BC59DF" w:rsidRDefault="00BC59DF" w:rsidP="00BC59DF">
      <w:pPr>
        <w:jc w:val="both"/>
        <w:rPr>
          <w:rFonts w:ascii="Century Gothic" w:hAnsi="Century Gothic" w:cs="Tahoma"/>
          <w:b/>
          <w:sz w:val="22"/>
          <w:szCs w:val="22"/>
        </w:rPr>
      </w:pPr>
      <w:r>
        <w:rPr>
          <w:rFonts w:ascii="Century Gothic" w:hAnsi="Century Gothic" w:cs="Tahoma"/>
          <w:b/>
          <w:sz w:val="22"/>
          <w:szCs w:val="22"/>
        </w:rPr>
        <w:t xml:space="preserve"> </w:t>
      </w:r>
    </w:p>
    <w:p w:rsidR="00BC59DF" w:rsidRDefault="00BC59DF" w:rsidP="00BC59DF">
      <w:pPr>
        <w:jc w:val="both"/>
        <w:rPr>
          <w:rFonts w:ascii="Century Gothic" w:hAnsi="Century Gothic" w:cs="Tahoma"/>
          <w:b/>
          <w:sz w:val="22"/>
          <w:szCs w:val="22"/>
        </w:rPr>
      </w:pPr>
      <w:r>
        <w:rPr>
          <w:rFonts w:ascii="Century Gothic" w:hAnsi="Century Gothic" w:cs="Tahoma"/>
          <w:b/>
          <w:sz w:val="22"/>
          <w:szCs w:val="22"/>
        </w:rPr>
        <w:t xml:space="preserve"> </w:t>
      </w:r>
    </w:p>
    <w:p w:rsidR="00BC59DF" w:rsidRDefault="00BC59DF" w:rsidP="00BC59DF">
      <w:pPr>
        <w:pStyle w:val="Textoindependiente3"/>
        <w:tabs>
          <w:tab w:val="left" w:pos="1901"/>
        </w:tabs>
        <w:rPr>
          <w:rFonts w:ascii="Century Gothic" w:hAnsi="Century Gothic" w:cs="Tahoma"/>
          <w:caps w:val="0"/>
          <w:szCs w:val="22"/>
        </w:rPr>
      </w:pPr>
      <w:proofErr w:type="gramStart"/>
      <w:r>
        <w:rPr>
          <w:rFonts w:ascii="Century Gothic" w:hAnsi="Century Gothic" w:cs="Tahoma"/>
          <w:caps w:val="0"/>
          <w:szCs w:val="22"/>
        </w:rPr>
        <w:t>NOTA.-</w:t>
      </w:r>
      <w:proofErr w:type="gramEnd"/>
      <w:r>
        <w:rPr>
          <w:rFonts w:ascii="Century Gothic" w:hAnsi="Century Gothic" w:cs="Tahoma"/>
          <w:caps w:val="0"/>
          <w:szCs w:val="22"/>
        </w:rPr>
        <w:t xml:space="preserve"> </w:t>
      </w:r>
      <w:r>
        <w:rPr>
          <w:rFonts w:ascii="Century Gothic" w:hAnsi="Century Gothic" w:cs="Tahoma"/>
          <w:caps w:val="0"/>
          <w:szCs w:val="22"/>
        </w:rPr>
        <w:tab/>
      </w:r>
      <w:r>
        <w:rPr>
          <w:rFonts w:ascii="Century Gothic" w:hAnsi="Century Gothic" w:cs="Tahoma"/>
          <w:caps w:val="0"/>
          <w:szCs w:val="22"/>
        </w:rPr>
        <w:tab/>
        <w:t xml:space="preserve">SE SOLICITA EL CERTIFICADO DE GRAVAMEN CON LA NOTA DEL PRIMER AVISO PREVENTIVO. </w:t>
      </w:r>
    </w:p>
    <w:p w:rsidR="00BC59DF" w:rsidRDefault="00BC59DF" w:rsidP="00BC59DF">
      <w:pPr>
        <w:jc w:val="both"/>
        <w:rPr>
          <w:rFonts w:ascii="Century Gothic" w:hAnsi="Century Gothic" w:cs="Tahoma"/>
          <w:b/>
          <w:sz w:val="22"/>
          <w:szCs w:val="22"/>
        </w:rPr>
      </w:pPr>
    </w:p>
    <w:p w:rsidR="00BC59DF" w:rsidRDefault="00BC59DF" w:rsidP="00BC59DF">
      <w:pPr>
        <w:jc w:val="both"/>
        <w:rPr>
          <w:rFonts w:ascii="Century Gothic" w:hAnsi="Century Gothic" w:cs="Tahoma"/>
          <w:b/>
          <w:caps/>
          <w:sz w:val="22"/>
          <w:szCs w:val="22"/>
        </w:rPr>
      </w:pPr>
      <w:r>
        <w:rPr>
          <w:rFonts w:ascii="Century Gothic" w:hAnsi="Century Gothic" w:cs="Tahoma"/>
          <w:b/>
          <w:sz w:val="22"/>
          <w:szCs w:val="22"/>
        </w:rPr>
        <w:t xml:space="preserve"> </w:t>
      </w:r>
    </w:p>
    <w:p w:rsidR="00BC59DF" w:rsidRDefault="00BC59DF" w:rsidP="00BC59DF">
      <w:pPr>
        <w:pStyle w:val="Textoindependiente3"/>
        <w:tabs>
          <w:tab w:val="left" w:pos="1901"/>
        </w:tabs>
        <w:jc w:val="center"/>
        <w:rPr>
          <w:rFonts w:ascii="Century Gothic" w:hAnsi="Century Gothic" w:cs="Tahoma"/>
          <w:caps w:val="0"/>
          <w:szCs w:val="22"/>
        </w:rPr>
      </w:pPr>
      <w:r>
        <w:rPr>
          <w:rFonts w:ascii="Century Gothic" w:hAnsi="Century Gothic" w:cs="Tahoma"/>
          <w:caps w:val="0"/>
          <w:szCs w:val="22"/>
        </w:rPr>
        <w:t>ATENTAMENTE</w:t>
      </w:r>
    </w:p>
    <w:p w:rsidR="00BC59DF" w:rsidRDefault="00BC59DF" w:rsidP="00BC59DF">
      <w:pPr>
        <w:pStyle w:val="Textoindependiente3"/>
        <w:tabs>
          <w:tab w:val="left" w:pos="1901"/>
        </w:tabs>
        <w:jc w:val="center"/>
        <w:rPr>
          <w:rFonts w:ascii="Century Gothic" w:hAnsi="Century Gothic" w:cs="Tahoma"/>
          <w:caps w:val="0"/>
          <w:szCs w:val="22"/>
        </w:rPr>
      </w:pPr>
    </w:p>
    <w:p w:rsidR="00BC59DF" w:rsidRDefault="00BC59DF" w:rsidP="00BC59DF">
      <w:pPr>
        <w:pStyle w:val="Textoindependiente3"/>
        <w:tabs>
          <w:tab w:val="left" w:pos="1901"/>
        </w:tabs>
        <w:jc w:val="center"/>
        <w:rPr>
          <w:rFonts w:ascii="Century Gothic" w:hAnsi="Century Gothic" w:cs="Tahoma"/>
          <w:caps w:val="0"/>
          <w:szCs w:val="22"/>
        </w:rPr>
      </w:pPr>
    </w:p>
    <w:p w:rsidR="00BC59DF" w:rsidRDefault="00BC59DF" w:rsidP="00BC59DF">
      <w:pPr>
        <w:pStyle w:val="Textoindependiente3"/>
        <w:tabs>
          <w:tab w:val="left" w:pos="1901"/>
        </w:tabs>
        <w:jc w:val="center"/>
        <w:rPr>
          <w:rFonts w:ascii="Century Gothic" w:hAnsi="Century Gothic" w:cs="Tahoma"/>
          <w:caps w:val="0"/>
          <w:szCs w:val="22"/>
        </w:rPr>
      </w:pPr>
    </w:p>
    <w:p w:rsidR="00BC59DF" w:rsidRDefault="00BC59DF" w:rsidP="00BC59DF">
      <w:pPr>
        <w:pStyle w:val="Textoindependiente3"/>
        <w:tabs>
          <w:tab w:val="left" w:pos="1901"/>
        </w:tabs>
        <w:jc w:val="center"/>
        <w:rPr>
          <w:rFonts w:ascii="Century Gothic" w:hAnsi="Century Gothic" w:cs="Tahoma"/>
          <w:caps w:val="0"/>
          <w:szCs w:val="22"/>
        </w:rPr>
      </w:pPr>
      <w:r>
        <w:rPr>
          <w:rFonts w:ascii="Century Gothic" w:hAnsi="Century Gothic" w:cs="Tahoma"/>
          <w:caps w:val="0"/>
          <w:szCs w:val="22"/>
        </w:rPr>
        <w:t>LIC. FERNANDO QUEZADA LEOS</w:t>
      </w:r>
    </w:p>
    <w:p w:rsidR="00BC59DF" w:rsidRDefault="00BC59DF" w:rsidP="00BC59DF">
      <w:pPr>
        <w:pStyle w:val="Textoindependiente3"/>
        <w:tabs>
          <w:tab w:val="left" w:pos="1901"/>
        </w:tabs>
        <w:jc w:val="center"/>
        <w:rPr>
          <w:rFonts w:ascii="Century Gothic" w:hAnsi="Century Gothic" w:cs="Tahoma"/>
          <w:szCs w:val="22"/>
        </w:rPr>
      </w:pPr>
      <w:r>
        <w:rPr>
          <w:rFonts w:ascii="Century Gothic" w:hAnsi="Century Gothic" w:cs="Tahoma"/>
          <w:caps w:val="0"/>
          <w:szCs w:val="22"/>
        </w:rPr>
        <w:t>NOTARIO PÚBLICO NO. 35</w:t>
      </w:r>
    </w:p>
    <w:p w:rsidR="00BC59DF" w:rsidRDefault="00BC59DF" w:rsidP="00BC59DF">
      <w:pPr>
        <w:pStyle w:val="Textoindependiente3"/>
        <w:tabs>
          <w:tab w:val="left" w:pos="1901"/>
        </w:tabs>
        <w:rPr>
          <w:rFonts w:ascii="Century Gothic" w:hAnsi="Century Gothic" w:cs="Tahoma"/>
          <w:caps w:val="0"/>
          <w:szCs w:val="22"/>
        </w:rPr>
      </w:pPr>
      <w:r>
        <w:rPr>
          <w:rFonts w:ascii="Century Gothic" w:hAnsi="Century Gothic" w:cs="Tahoma"/>
          <w:caps w:val="0"/>
          <w:szCs w:val="22"/>
        </w:rPr>
        <w:t>GRE</w:t>
      </w:r>
    </w:p>
    <w:p w:rsidR="00BC59DF" w:rsidRDefault="00BC59DF" w:rsidP="00BC59DF">
      <w:pPr>
        <w:rPr>
          <w:rFonts w:ascii="Century Gothic" w:hAnsi="Century Gothic" w:cs="Tahoma"/>
          <w:b/>
          <w:sz w:val="22"/>
          <w:szCs w:val="22"/>
          <w:lang w:eastAsia="es-MX"/>
        </w:rPr>
      </w:pPr>
    </w:p>
    <w:p w:rsidR="00BC59DF" w:rsidRDefault="00BC59DF" w:rsidP="00BC59DF">
      <w:pPr>
        <w:rPr>
          <w:rFonts w:ascii="Century Gothic" w:hAnsi="Century Gothic" w:cs="Tahoma"/>
          <w:b/>
          <w:sz w:val="22"/>
          <w:szCs w:val="22"/>
          <w:lang w:eastAsia="es-MX"/>
        </w:rPr>
      </w:pPr>
    </w:p>
    <w:p w:rsidR="00BC59DF" w:rsidRDefault="00BC59DF" w:rsidP="00BC59DF">
      <w:pPr>
        <w:pStyle w:val="Ttulo8"/>
        <w:jc w:val="both"/>
        <w:rPr>
          <w:rFonts w:ascii="Century Gothic" w:hAnsi="Century Gothic" w:cs="Tahoma"/>
          <w:caps w:val="0"/>
          <w:sz w:val="22"/>
          <w:szCs w:val="22"/>
        </w:rPr>
      </w:pPr>
    </w:p>
    <w:p w:rsidR="00BC59DF" w:rsidRDefault="00BC59DF" w:rsidP="00BC59DF">
      <w:pPr>
        <w:rPr>
          <w:lang w:eastAsia="es-MX"/>
        </w:rPr>
      </w:pPr>
    </w:p>
    <w:p w:rsidR="00BC59DF" w:rsidRDefault="00BC59DF" w:rsidP="00BC59DF">
      <w:pPr>
        <w:rPr>
          <w:lang w:eastAsia="es-MX"/>
        </w:rPr>
      </w:pPr>
    </w:p>
    <w:p w:rsidR="00BC59DF" w:rsidRDefault="00BC59DF" w:rsidP="00BC59DF">
      <w:pPr>
        <w:pStyle w:val="Ttulo8"/>
        <w:jc w:val="both"/>
        <w:rPr>
          <w:rFonts w:ascii="Century Gothic" w:hAnsi="Century Gothic" w:cs="Tahoma"/>
          <w:caps w:val="0"/>
          <w:sz w:val="22"/>
          <w:szCs w:val="22"/>
        </w:rPr>
      </w:pPr>
    </w:p>
    <w:p w:rsidR="00BC59DF" w:rsidRDefault="00BC59DF" w:rsidP="00BC59DF">
      <w:pPr>
        <w:pStyle w:val="Ttulo8"/>
        <w:jc w:val="both"/>
        <w:rPr>
          <w:rFonts w:ascii="Century Gothic" w:hAnsi="Century Gothic" w:cs="Tahoma"/>
          <w:caps w:val="0"/>
          <w:sz w:val="22"/>
          <w:szCs w:val="22"/>
        </w:rPr>
      </w:pPr>
      <w:r>
        <w:rPr>
          <w:rFonts w:ascii="Century Gothic" w:hAnsi="Century Gothic" w:cs="Tahoma"/>
          <w:caps w:val="0"/>
          <w:sz w:val="22"/>
          <w:szCs w:val="22"/>
        </w:rPr>
        <w:t xml:space="preserve">AGUASCALIENTES, AGS., </w:t>
      </w:r>
      <w:r w:rsidR="00AA0E80">
        <w:rPr>
          <w:rFonts w:ascii="Century Gothic" w:hAnsi="Century Gothic" w:cs="Tahoma"/>
          <w:caps w:val="0"/>
          <w:sz w:val="22"/>
          <w:szCs w:val="22"/>
        </w:rPr>
        <w:t>&lt;fechaprimeraviso</w:t>
      </w:r>
      <w:bookmarkStart w:id="1" w:name="_GoBack"/>
      <w:bookmarkEnd w:id="1"/>
      <w:r w:rsidR="00AA0E80">
        <w:rPr>
          <w:rFonts w:ascii="Century Gothic" w:hAnsi="Century Gothic" w:cs="Tahoma"/>
          <w:caps w:val="0"/>
          <w:sz w:val="22"/>
          <w:szCs w:val="22"/>
        </w:rPr>
        <w:t>&gt;</w:t>
      </w:r>
      <w:r>
        <w:rPr>
          <w:rFonts w:ascii="Century Gothic" w:hAnsi="Century Gothic" w:cs="Tahoma"/>
          <w:caps w:val="0"/>
          <w:sz w:val="22"/>
          <w:szCs w:val="22"/>
        </w:rPr>
        <w:t>.</w:t>
      </w:r>
    </w:p>
    <w:p w:rsidR="00BC59DF" w:rsidRDefault="00BC59DF" w:rsidP="00BC59DF">
      <w:pPr>
        <w:pStyle w:val="Ttulo8"/>
        <w:jc w:val="both"/>
        <w:rPr>
          <w:rFonts w:ascii="Century Gothic" w:hAnsi="Century Gothic" w:cs="Tahoma"/>
          <w:caps w:val="0"/>
          <w:sz w:val="22"/>
          <w:szCs w:val="22"/>
        </w:rPr>
      </w:pPr>
      <w:r>
        <w:rPr>
          <w:rFonts w:ascii="Century Gothic" w:hAnsi="Century Gothic" w:cs="Tahoma"/>
          <w:caps w:val="0"/>
          <w:sz w:val="22"/>
          <w:szCs w:val="22"/>
        </w:rPr>
        <w:t xml:space="preserve"> </w:t>
      </w:r>
    </w:p>
    <w:p w:rsidR="00BC59DF" w:rsidRDefault="00BC59DF"/>
    <w:sectPr w:rsidR="00BC59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9DF"/>
    <w:rsid w:val="00AA0E80"/>
    <w:rsid w:val="00BC59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2B8E"/>
  <w15:chartTrackingRefBased/>
  <w15:docId w15:val="{3386B490-B4AC-4CF9-A77A-B2973C63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9DF"/>
    <w:pPr>
      <w:spacing w:after="0" w:line="240" w:lineRule="auto"/>
    </w:pPr>
    <w:rPr>
      <w:rFonts w:ascii="Times New Roman" w:eastAsia="Times New Roman" w:hAnsi="Times New Roman" w:cs="Times New Roman"/>
      <w:sz w:val="24"/>
      <w:szCs w:val="24"/>
      <w:lang w:val="es-ES_tradnl" w:eastAsia="es-ES_tradnl"/>
    </w:rPr>
  </w:style>
  <w:style w:type="paragraph" w:styleId="Ttulo3">
    <w:name w:val="heading 3"/>
    <w:aliases w:val="Car"/>
    <w:basedOn w:val="Normal"/>
    <w:next w:val="Normal"/>
    <w:link w:val="Ttulo3Car"/>
    <w:semiHidden/>
    <w:unhideWhenUsed/>
    <w:qFormat/>
    <w:rsid w:val="00BC59DF"/>
    <w:pPr>
      <w:keepNext/>
      <w:jc w:val="both"/>
      <w:outlineLvl w:val="2"/>
    </w:pPr>
    <w:rPr>
      <w:rFonts w:ascii="Tahoma" w:hAnsi="Tahoma"/>
      <w:caps/>
      <w:szCs w:val="20"/>
      <w:lang w:eastAsia="es-MX"/>
    </w:rPr>
  </w:style>
  <w:style w:type="paragraph" w:styleId="Ttulo7">
    <w:name w:val="heading 7"/>
    <w:basedOn w:val="Normal"/>
    <w:next w:val="Normal"/>
    <w:link w:val="Ttulo7Car"/>
    <w:semiHidden/>
    <w:unhideWhenUsed/>
    <w:qFormat/>
    <w:rsid w:val="00BC59DF"/>
    <w:pPr>
      <w:keepNext/>
      <w:jc w:val="both"/>
      <w:outlineLvl w:val="6"/>
    </w:pPr>
    <w:rPr>
      <w:rFonts w:ascii="Tahoma" w:hAnsi="Tahoma"/>
      <w:b/>
      <w:caps/>
      <w:sz w:val="28"/>
      <w:szCs w:val="20"/>
      <w:lang w:eastAsia="es-MX"/>
    </w:rPr>
  </w:style>
  <w:style w:type="paragraph" w:styleId="Ttulo8">
    <w:name w:val="heading 8"/>
    <w:basedOn w:val="Normal"/>
    <w:next w:val="Normal"/>
    <w:link w:val="Ttulo8Car"/>
    <w:semiHidden/>
    <w:unhideWhenUsed/>
    <w:qFormat/>
    <w:rsid w:val="00BC59DF"/>
    <w:pPr>
      <w:keepNext/>
      <w:jc w:val="right"/>
      <w:outlineLvl w:val="7"/>
    </w:pPr>
    <w:rPr>
      <w:rFonts w:ascii="Tahoma" w:hAnsi="Tahoma"/>
      <w:b/>
      <w:caps/>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Car Car"/>
    <w:basedOn w:val="Fuentedeprrafopredeter"/>
    <w:link w:val="Ttulo3"/>
    <w:semiHidden/>
    <w:rsid w:val="00BC59DF"/>
    <w:rPr>
      <w:rFonts w:ascii="Tahoma" w:eastAsia="Times New Roman" w:hAnsi="Tahoma" w:cs="Times New Roman"/>
      <w:caps/>
      <w:sz w:val="24"/>
      <w:szCs w:val="20"/>
      <w:lang w:val="es-ES_tradnl" w:eastAsia="es-MX"/>
    </w:rPr>
  </w:style>
  <w:style w:type="character" w:customStyle="1" w:styleId="Ttulo7Car">
    <w:name w:val="Título 7 Car"/>
    <w:basedOn w:val="Fuentedeprrafopredeter"/>
    <w:link w:val="Ttulo7"/>
    <w:semiHidden/>
    <w:rsid w:val="00BC59DF"/>
    <w:rPr>
      <w:rFonts w:ascii="Tahoma" w:eastAsia="Times New Roman" w:hAnsi="Tahoma" w:cs="Times New Roman"/>
      <w:b/>
      <w:caps/>
      <w:sz w:val="28"/>
      <w:szCs w:val="20"/>
      <w:lang w:val="es-ES_tradnl" w:eastAsia="es-MX"/>
    </w:rPr>
  </w:style>
  <w:style w:type="character" w:customStyle="1" w:styleId="Ttulo8Car">
    <w:name w:val="Título 8 Car"/>
    <w:basedOn w:val="Fuentedeprrafopredeter"/>
    <w:link w:val="Ttulo8"/>
    <w:semiHidden/>
    <w:rsid w:val="00BC59DF"/>
    <w:rPr>
      <w:rFonts w:ascii="Tahoma" w:eastAsia="Times New Roman" w:hAnsi="Tahoma" w:cs="Times New Roman"/>
      <w:b/>
      <w:caps/>
      <w:sz w:val="24"/>
      <w:szCs w:val="20"/>
      <w:lang w:val="es-ES_tradnl" w:eastAsia="es-MX"/>
    </w:rPr>
  </w:style>
  <w:style w:type="paragraph" w:styleId="Textoindependiente">
    <w:name w:val="Body Text"/>
    <w:basedOn w:val="Normal"/>
    <w:link w:val="TextoindependienteCar"/>
    <w:uiPriority w:val="99"/>
    <w:semiHidden/>
    <w:unhideWhenUsed/>
    <w:rsid w:val="00BC59DF"/>
    <w:pPr>
      <w:spacing w:after="120"/>
    </w:pPr>
  </w:style>
  <w:style w:type="character" w:customStyle="1" w:styleId="TextoindependienteCar">
    <w:name w:val="Texto independiente Car"/>
    <w:basedOn w:val="Fuentedeprrafopredeter"/>
    <w:link w:val="Textoindependiente"/>
    <w:uiPriority w:val="99"/>
    <w:semiHidden/>
    <w:rsid w:val="00BC59DF"/>
    <w:rPr>
      <w:rFonts w:ascii="Times New Roman" w:eastAsia="Times New Roman" w:hAnsi="Times New Roman" w:cs="Times New Roman"/>
      <w:sz w:val="24"/>
      <w:szCs w:val="24"/>
      <w:lang w:val="es-ES_tradnl" w:eastAsia="es-ES_tradnl"/>
    </w:rPr>
  </w:style>
  <w:style w:type="paragraph" w:styleId="Textoindependienteprimerasangra">
    <w:name w:val="Body Text First Indent"/>
    <w:basedOn w:val="Textoindependiente"/>
    <w:link w:val="TextoindependienteprimerasangraCar"/>
    <w:semiHidden/>
    <w:unhideWhenUsed/>
    <w:rsid w:val="00BC59DF"/>
    <w:pPr>
      <w:ind w:firstLine="210"/>
    </w:pPr>
    <w:rPr>
      <w:rFonts w:ascii="Courier New" w:hAnsi="Courier New"/>
      <w:szCs w:val="20"/>
      <w:lang w:eastAsia="es-MX"/>
    </w:rPr>
  </w:style>
  <w:style w:type="character" w:customStyle="1" w:styleId="TextoindependienteprimerasangraCar">
    <w:name w:val="Texto independiente primera sangría Car"/>
    <w:basedOn w:val="TextoindependienteCar"/>
    <w:link w:val="Textoindependienteprimerasangra"/>
    <w:semiHidden/>
    <w:rsid w:val="00BC59DF"/>
    <w:rPr>
      <w:rFonts w:ascii="Courier New" w:eastAsia="Times New Roman" w:hAnsi="Courier New" w:cs="Times New Roman"/>
      <w:sz w:val="24"/>
      <w:szCs w:val="20"/>
      <w:lang w:val="es-ES_tradnl" w:eastAsia="es-MX"/>
    </w:rPr>
  </w:style>
  <w:style w:type="paragraph" w:styleId="Textoindependiente3">
    <w:name w:val="Body Text 3"/>
    <w:basedOn w:val="Normal"/>
    <w:link w:val="Textoindependiente3Car"/>
    <w:semiHidden/>
    <w:unhideWhenUsed/>
    <w:rsid w:val="00BC59DF"/>
    <w:pPr>
      <w:jc w:val="both"/>
    </w:pPr>
    <w:rPr>
      <w:rFonts w:ascii="Tahoma" w:hAnsi="Tahoma"/>
      <w:b/>
      <w:caps/>
      <w:sz w:val="22"/>
      <w:szCs w:val="20"/>
      <w:lang w:eastAsia="es-MX"/>
    </w:rPr>
  </w:style>
  <w:style w:type="character" w:customStyle="1" w:styleId="Textoindependiente3Car">
    <w:name w:val="Texto independiente 3 Car"/>
    <w:basedOn w:val="Fuentedeprrafopredeter"/>
    <w:link w:val="Textoindependiente3"/>
    <w:semiHidden/>
    <w:rsid w:val="00BC59DF"/>
    <w:rPr>
      <w:rFonts w:ascii="Tahoma" w:eastAsia="Times New Roman" w:hAnsi="Tahoma" w:cs="Times New Roman"/>
      <w:b/>
      <w:caps/>
      <w:szCs w:val="20"/>
      <w:lang w:val="es-ES_tradnl"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07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177</Words>
  <Characters>974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Q</dc:creator>
  <cp:keywords/>
  <dc:description/>
  <cp:lastModifiedBy>Fer Q</cp:lastModifiedBy>
  <cp:revision>2</cp:revision>
  <dcterms:created xsi:type="dcterms:W3CDTF">2019-05-06T23:33:00Z</dcterms:created>
  <dcterms:modified xsi:type="dcterms:W3CDTF">2019-05-06T23:36:00Z</dcterms:modified>
</cp:coreProperties>
</file>