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TEMÁTICO DEL CURSO</w:t>
      </w:r>
    </w:p>
    <w:p>
      <w:pPr>
        <w:pStyle w:val="Heading2"/>
      </w:pPr>
      <w:r>
        <w:t>Maestría en Asesoría y Gerencia Legal de Empresas</w:t>
      </w:r>
    </w:p>
    <w:p>
      <w:pPr>
        <w:pStyle w:val="Heading3"/>
      </w:pPr>
      <w:r>
        <w:t>Asignatura: Estrategia Empresarial</w:t>
      </w:r>
    </w:p>
    <w:p/>
    <w:p>
      <w:r>
        <w:rPr>
          <w:b/>
          <w:sz w:val="24"/>
        </w:rPr>
        <w:t>Unidad 1: Análisis del Entorno Empresarial** | RdA: MAGL0001-RDA1</w:t>
      </w:r>
    </w:p>
    <w:p>
      <w:pPr>
        <w:pStyle w:val="ListBullet"/>
      </w:pPr>
      <w:r>
        <w:rPr>
          <w:sz w:val="22"/>
        </w:rPr>
        <w:t>Tema 1: Análisis del entorno empresarial</w:t>
      </w:r>
    </w:p>
    <w:p>
      <w:pPr>
        <w:pStyle w:val="ListBullet2"/>
      </w:pPr>
      <w:r>
        <w:rPr>
          <w:sz w:val="20"/>
        </w:rPr>
        <w:t>Subtema 1: Identificación de oportunidades y amenazas</w:t>
      </w:r>
    </w:p>
    <w:p>
      <w:r>
        <w:t>2. **Unidad 2: Integración de Conocimientos Jurídicos, Empresariales y Financieros** | RdA: UDLA5H111-RP1</w:t>
      </w:r>
    </w:p>
    <w:p>
      <w:pPr>
        <w:pStyle w:val="ListBullet"/>
      </w:pPr>
      <w:r>
        <w:rPr>
          <w:sz w:val="22"/>
        </w:rPr>
        <w:t>Tema 2: Integración de conocimientos jurídicos, empresariales y financieros</w:t>
      </w:r>
    </w:p>
    <w:p>
      <w:pPr>
        <w:pStyle w:val="ListBullet2"/>
      </w:pPr>
      <w:r>
        <w:rPr>
          <w:sz w:val="20"/>
        </w:rPr>
        <w:t>Subtema 2: Selección de soluciones estratégicas frente a las implicaciones legales y éticas</w:t>
      </w:r>
    </w:p>
    <w:p>
      <w:r>
        <w:t>3. **Unidad 3: Gestión de Negocios Jurídicos** | RdA: MAGL0006-RDA2</w:t>
      </w:r>
    </w:p>
    <w:p>
      <w:pPr>
        <w:pStyle w:val="ListBullet"/>
      </w:pPr>
      <w:r>
        <w:rPr>
          <w:sz w:val="22"/>
        </w:rPr>
        <w:t>Tema 3: Gestión de negocios jurídicos en contextos societarios, mercantiles y civiles</w:t>
      </w:r>
    </w:p>
    <w:p>
      <w:pPr>
        <w:pStyle w:val="ListBullet2"/>
      </w:pPr>
      <w:r>
        <w:rPr>
          <w:sz w:val="20"/>
        </w:rPr>
        <w:t>Subtema 3: Evaluación del impacto de la gestión legal de recursos humanos</w:t>
      </w:r>
    </w:p>
    <w:p>
      <w:r>
        <w:t>4. **Unidad 4: Innovación Tecnológica** | RdA: MAGL0009-RDA2</w:t>
      </w:r>
    </w:p>
    <w:p>
      <w:pPr>
        <w:pStyle w:val="ListBullet"/>
      </w:pPr>
      <w:r>
        <w:rPr>
          <w:sz w:val="22"/>
        </w:rPr>
        <w:t>Tema 4: Innovación tecnológica en el entorno empresarial</w:t>
      </w:r>
    </w:p>
    <w:p>
      <w:pPr>
        <w:pStyle w:val="ListBullet2"/>
      </w:pPr>
      <w:r>
        <w:rPr>
          <w:sz w:val="20"/>
        </w:rPr>
        <w:t>Subtema 4: Diseño de estrategias legales adecuadas a la innovación tecnológica</w:t>
      </w:r>
    </w:p>
    <w:p>
      <w:r>
        <w:t>5. **Unidad 5: Análisis de Casos** | RdA: UDLA5H111-RP4</w:t>
      </w:r>
    </w:p>
    <w:p>
      <w:pPr>
        <w:pStyle w:val="ListBullet"/>
      </w:pPr>
      <w:r>
        <w:rPr>
          <w:sz w:val="22"/>
        </w:rPr>
        <w:t>Tema 5: Análisis de casos de innovación tecnológica</w:t>
      </w:r>
    </w:p>
    <w:p>
      <w:pPr>
        <w:pStyle w:val="ListBullet2"/>
      </w:pPr>
      <w:r>
        <w:rPr>
          <w:sz w:val="20"/>
        </w:rPr>
        <w:t>Subtema 5: Evaluación del éxito de las estrategias implementadas</w:t>
      </w:r>
    </w:p>
    <w:p>
      <w:r>
        <w:t>6. **Unidad 6: Evaluación y Mejora Continua** | RdA: MAGL0001-RDA3</w:t>
      </w:r>
    </w:p>
    <w:p>
      <w:pPr>
        <w:pStyle w:val="ListBullet"/>
      </w:pPr>
      <w:r>
        <w:rPr>
          <w:sz w:val="22"/>
        </w:rPr>
        <w:t>Tema 6: Evaluación y mejora continua de las estrategias implementadas</w:t>
      </w:r>
    </w:p>
    <w:p>
      <w:pPr>
        <w:pStyle w:val="ListBullet2"/>
      </w:pPr>
      <w:r>
        <w:rPr>
          <w:sz w:val="20"/>
        </w:rPr>
        <w:t>Subtema 6: Uso de métricas de rendimiento y técnicas de evaluación</w:t>
      </w:r>
    </w:p>
    <w:p>
      <w:r>
        <w:t>7. **Unidad 7: Estrategias Empresariales Innovadoras** | RdA: MAGL0001-RDA2</w:t>
      </w:r>
    </w:p>
    <w:p>
      <w:pPr>
        <w:pStyle w:val="ListBullet"/>
      </w:pPr>
      <w:r>
        <w:rPr>
          <w:sz w:val="22"/>
        </w:rPr>
        <w:t>Tema 7: Diseño de estrategias empresariales innovadoras</w:t>
      </w:r>
    </w:p>
    <w:p>
      <w:pPr>
        <w:pStyle w:val="ListBullet2"/>
      </w:pPr>
      <w:r>
        <w:rPr>
          <w:sz w:val="20"/>
        </w:rPr>
        <w:t>Subtema 7: Alineación con el entorno empresarial</w:t>
      </w:r>
    </w:p>
    <w:p>
      <w:r>
        <w:t>8. **Unidad 8: Gestión Legal de Recursos Humanos** | RdA: MAGL0006-RDA2</w:t>
      </w:r>
    </w:p>
    <w:p>
      <w:pPr>
        <w:pStyle w:val="ListBullet"/>
      </w:pPr>
      <w:r>
        <w:rPr>
          <w:sz w:val="22"/>
        </w:rPr>
        <w:t>Tema 8: Gestión legal de recursos humanos</w:t>
      </w:r>
    </w:p>
    <w:p>
      <w:pPr>
        <w:pStyle w:val="ListBullet2"/>
      </w:pPr>
      <w:r>
        <w:rPr>
          <w:sz w:val="20"/>
        </w:rPr>
        <w:t>Subtema 8: Evaluación del impacto en la operatividad y cumplimiento normativo</w:t>
      </w:r>
    </w:p>
    <w:p>
      <w:r>
        <w:t>9. **Unidad 9: Innovación Tecnológica y Cumplimiento Normativo** | RdA: MAGL0009-RDA2</w:t>
      </w:r>
    </w:p>
    <w:p>
      <w:pPr>
        <w:pStyle w:val="ListBullet"/>
      </w:pPr>
      <w:r>
        <w:rPr>
          <w:sz w:val="22"/>
        </w:rPr>
        <w:t>Tema 9: Innovación tecnológica y cumplimiento normativo</w:t>
      </w:r>
    </w:p>
    <w:p>
      <w:pPr>
        <w:pStyle w:val="ListBullet2"/>
      </w:pPr>
      <w:r>
        <w:rPr>
          <w:sz w:val="20"/>
        </w:rPr>
        <w:t>Subtema 9: Diseño de estrategias legales adecuadas a la innovación tecnológica</w:t>
      </w:r>
    </w:p>
    <w:p>
      <w:r>
        <w:t>10. **Unidad 10: Análisis de Casos de Innovación Tecnológica** | RdA: UDLA5H111-RP4</w:t>
      </w:r>
    </w:p>
    <w:p>
      <w:pPr>
        <w:pStyle w:val="ListBullet"/>
      </w:pPr>
      <w:r>
        <w:rPr>
          <w:sz w:val="22"/>
        </w:rPr>
        <w:t>Tema 10: Análisis de casos de innovación tecnológica</w:t>
      </w:r>
    </w:p>
    <w:p>
      <w:pPr>
        <w:pStyle w:val="ListBullet2"/>
      </w:pPr>
      <w:r>
        <w:rPr>
          <w:sz w:val="20"/>
        </w:rPr>
        <w:t>Subtema 10: Evaluación del éxito de las estrategias implementadas</w:t>
      </w:r>
    </w:p>
    <w:p>
      <w:r>
        <w:t>11. **Unidad 11: Evaluación y Mejora Continua** | RdA: MAGL0001-RDA3</w:t>
      </w:r>
    </w:p>
    <w:p>
      <w:pPr>
        <w:pStyle w:val="ListBullet"/>
      </w:pPr>
      <w:r>
        <w:rPr>
          <w:sz w:val="22"/>
        </w:rPr>
        <w:t>Tema 11: Evaluación y mejora continua de las estrategias implementadas</w:t>
      </w:r>
    </w:p>
    <w:p>
      <w:pPr>
        <w:pStyle w:val="ListBullet2"/>
      </w:pPr>
      <w:r>
        <w:rPr>
          <w:sz w:val="20"/>
        </w:rPr>
        <w:t>Subtema 11: Uso de métricas de rendimiento y técnicas de evaluación</w:t>
      </w:r>
    </w:p>
    <w:p>
      <w:r>
        <w:t>12. **Unidad 12: Presentación Final** | RdA: UDLA5H111-RP4</w:t>
      </w:r>
    </w:p>
    <w:p>
      <w:pPr>
        <w:pStyle w:val="ListBullet"/>
      </w:pPr>
      <w:r>
        <w:rPr>
          <w:sz w:val="22"/>
        </w:rPr>
        <w:t>Tema 12: Presentación final de los resultados de aprendizaje</w:t>
      </w:r>
    </w:p>
    <w:p>
      <w:pPr>
        <w:pStyle w:val="ListBullet2"/>
      </w:pPr>
      <w:r>
        <w:rPr>
          <w:sz w:val="20"/>
        </w:rPr>
        <w:t>Subtema 12: Evaluación del éxito de las estrategias implementadas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