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ÍNDICE TEMÁTICO DEL CURSO</w:t>
      </w:r>
    </w:p>
    <w:p>
      <w:pPr>
        <w:pStyle w:val="Heading2"/>
      </w:pPr>
      <w:r>
        <w:t>Maestría en Asesoría y Gerencia Legal de Empresas</w:t>
      </w:r>
    </w:p>
    <w:p>
      <w:pPr>
        <w:pStyle w:val="Heading3"/>
      </w:pPr>
      <w:r>
        <w:t>Asignatura: Estrategia Empresarial</w:t>
      </w:r>
    </w:p>
    <w:p/>
    <w:p>
      <w:r>
        <w:rPr>
          <w:b/>
          <w:sz w:val="24"/>
        </w:rPr>
        <w:t>Unidad 1: Análisis del Entorno Empresarial** | RdA: MAGL0001-RDA1</w:t>
      </w:r>
    </w:p>
    <w:p>
      <w:pPr>
        <w:pStyle w:val="ListBullet"/>
      </w:pPr>
      <w:r>
        <w:rPr>
          <w:sz w:val="22"/>
        </w:rPr>
        <w:t>Tema 1: Preparación para el análisis del entorno empresarial</w:t>
      </w:r>
    </w:p>
    <w:p>
      <w:pPr>
        <w:pStyle w:val="ListBullet2"/>
      </w:pPr>
      <w:r>
        <w:rPr>
          <w:sz w:val="20"/>
        </w:rPr>
        <w:t>Subtema 1: Introducción a los marcos conceptuales y herramientas de análisis</w:t>
      </w:r>
    </w:p>
    <w:p>
      <w:r>
        <w:t>**Unidad 2: Evaluación del Entorno Empresarial** | RdA: MAGL0001-RDA1</w:t>
      </w:r>
    </w:p>
    <w:p>
      <w:pPr>
        <w:pStyle w:val="ListBullet"/>
      </w:pPr>
      <w:r>
        <w:rPr>
          <w:sz w:val="22"/>
        </w:rPr>
        <w:t>Tema 2: Análisis de la competencia y la industria</w:t>
      </w:r>
    </w:p>
    <w:p>
      <w:pPr>
        <w:pStyle w:val="ListBullet2"/>
      </w:pPr>
      <w:r>
        <w:rPr>
          <w:sz w:val="20"/>
        </w:rPr>
        <w:t>Subtema 2: Evaluación de la competencia y la industria a través de la utilización de herramientas de análisis</w:t>
      </w:r>
    </w:p>
    <w:p>
      <w:r>
        <w:t>**Unidad 3: Diseño de Estrategias Empresariales** | RdA: MAGL0001-RDA2</w:t>
      </w:r>
    </w:p>
    <w:p>
      <w:pPr>
        <w:pStyle w:val="ListBullet"/>
      </w:pPr>
      <w:r>
        <w:rPr>
          <w:sz w:val="22"/>
        </w:rPr>
        <w:t>Tema 3: Identificación de oportunidades y amenazas</w:t>
      </w:r>
    </w:p>
    <w:p>
      <w:pPr>
        <w:pStyle w:val="ListBullet2"/>
      </w:pPr>
      <w:r>
        <w:rPr>
          <w:sz w:val="20"/>
        </w:rPr>
        <w:t>Subtema 3: Identificación de oportunidades y amenazas en el entorno empresarial</w:t>
      </w:r>
    </w:p>
    <w:p>
      <w:r>
        <w:t>**Unidad 4: Gestión Legal de Recursos Humanos** | RdA: MAGL0006-RDA2</w:t>
      </w:r>
    </w:p>
    <w:p>
      <w:pPr>
        <w:pStyle w:val="ListBullet"/>
      </w:pPr>
      <w:r>
        <w:rPr>
          <w:sz w:val="22"/>
        </w:rPr>
        <w:t>Tema 4: Impacto de la gestión legal de recursos humanos en la operatividad y cumplimiento normativo de la empresa</w:t>
      </w:r>
    </w:p>
    <w:p>
      <w:pPr>
        <w:pStyle w:val="ListBullet2"/>
      </w:pPr>
      <w:r>
        <w:rPr>
          <w:sz w:val="20"/>
        </w:rPr>
        <w:t>Subtema 4: Evaluación del impacto de la gestión legal de recursos humanos en la operatividad y cumplimiento normativo de la empresa</w:t>
      </w:r>
    </w:p>
    <w:p>
      <w:r>
        <w:t>**Unidad 5: Innovación Tecnológica y Estrategias Legales** | RdA: MAGL0009-RDA2</w:t>
      </w:r>
    </w:p>
    <w:p>
      <w:pPr>
        <w:pStyle w:val="ListBullet"/>
      </w:pPr>
      <w:r>
        <w:rPr>
          <w:sz w:val="22"/>
        </w:rPr>
        <w:t>Tema 5: Diseño de estrategias legales adecuadas a la innovación tecnológica en el entorno empresarial</w:t>
      </w:r>
    </w:p>
    <w:p>
      <w:pPr>
        <w:pStyle w:val="ListBullet2"/>
      </w:pPr>
      <w:r>
        <w:rPr>
          <w:sz w:val="20"/>
        </w:rPr>
        <w:t>Subtema 5: Análisis de casos de innovación tecnológica y estrategias legales</w:t>
      </w:r>
    </w:p>
    <w:p>
      <w:r>
        <w:t>**Unidad 6: Evaluación del Éxito de las Estrategias** | RdA: MAGL0001-RDA3</w:t>
      </w:r>
    </w:p>
    <w:p>
      <w:pPr>
        <w:pStyle w:val="ListBullet"/>
      </w:pPr>
      <w:r>
        <w:rPr>
          <w:sz w:val="22"/>
        </w:rPr>
        <w:t>Tema 6: Evaluación del éxito de las estrategias implementadas</w:t>
      </w:r>
    </w:p>
    <w:p>
      <w:pPr>
        <w:pStyle w:val="ListBullet2"/>
      </w:pPr>
      <w:r>
        <w:rPr>
          <w:sz w:val="20"/>
        </w:rPr>
        <w:t>Subtema 6: Evaluación del éxito de las estrategias implementadas mediante el uso de métricas de rendimiento y técnicas de evaluación</w:t>
      </w:r>
    </w:p>
    <w:p>
      <w:r>
        <w:t>**Unidad 7: Proponer Mejoras Continuas** | RdA: MAGL0001-RDA3</w:t>
      </w:r>
    </w:p>
    <w:p>
      <w:pPr>
        <w:pStyle w:val="ListBullet"/>
      </w:pPr>
      <w:r>
        <w:rPr>
          <w:sz w:val="22"/>
        </w:rPr>
        <w:t>Tema 7: Proponer mejoras continuas a las estrategias implementadas</w:t>
      </w:r>
    </w:p>
    <w:p>
      <w:pPr>
        <w:pStyle w:val="ListBullet2"/>
      </w:pPr>
      <w:r>
        <w:rPr>
          <w:sz w:val="20"/>
        </w:rPr>
        <w:t>Subtema 7: Proponer mejoras continuas a las estrategias implementadas mediante el uso de técnicas de evaluación y mejora continua</w:t>
      </w:r>
    </w:p>
    <w:p>
      <w:r>
        <w:t>**Unidad 8: Integración de Conocimientos Jurídicos, Empresariales y Financieros** | RdA: UDLA5H111-RP1</w:t>
      </w:r>
    </w:p>
    <w:p>
      <w:pPr>
        <w:pStyle w:val="ListBullet"/>
      </w:pPr>
      <w:r>
        <w:rPr>
          <w:sz w:val="22"/>
        </w:rPr>
        <w:t>Tema 8: Integración de conocimientos jurídicos, empresariales y financieros para elegir soluciones estratégicas</w:t>
      </w:r>
    </w:p>
    <w:p>
      <w:pPr>
        <w:pStyle w:val="ListBullet2"/>
      </w:pPr>
      <w:r>
        <w:rPr>
          <w:sz w:val="20"/>
        </w:rPr>
        <w:t>Subtema 8: Integración de conocimientos jurídicos, empresariales y financieros para elegir soluciones estratégicas frente a las implicaciones legales y éticas de las políticas y estrategias corporativas</w:t>
      </w:r>
    </w:p>
    <w:p>
      <w:r>
        <w:t>**Unidad 9: Evaluación de Cambios Jurídicos y de Mercado** | RdA: UDLA5H111-RP3</w:t>
      </w:r>
    </w:p>
    <w:p>
      <w:pPr>
        <w:pStyle w:val="ListBullet"/>
      </w:pPr>
      <w:r>
        <w:rPr>
          <w:sz w:val="22"/>
        </w:rPr>
        <w:t>Tema 9: Evaluación de cambios jurídicos y de mercado a los que están sujetos los negocios</w:t>
      </w:r>
    </w:p>
    <w:p>
      <w:pPr>
        <w:pStyle w:val="ListBullet2"/>
      </w:pPr>
      <w:r>
        <w:rPr>
          <w:sz w:val="20"/>
        </w:rPr>
        <w:t>Subtema 9: Evaluación de cambios jurídicos y de mercado a los que están sujetos los negocios e interpretación de datos legales, económicos y financieros</w:t>
      </w:r>
    </w:p>
    <w:p>
      <w:r>
        <w:t>**Unidad 10: Diseño e Implementación de Estrategias Legales** | RdA: UDLA5H111-RP3</w:t>
      </w:r>
    </w:p>
    <w:p>
      <w:pPr>
        <w:pStyle w:val="ListBullet"/>
      </w:pPr>
      <w:r>
        <w:rPr>
          <w:sz w:val="22"/>
        </w:rPr>
        <w:t>Tema 10: Diseño e implementación de estrategias legales para el desarrollo y la protección de la empresa</w:t>
      </w:r>
    </w:p>
    <w:p>
      <w:pPr>
        <w:pStyle w:val="ListBullet2"/>
      </w:pPr>
      <w:r>
        <w:rPr>
          <w:sz w:val="20"/>
        </w:rPr>
        <w:t>Subtema 10: Diseño e implementación de estrategias legales para el desarrollo y la protección de la empresa</w:t>
      </w:r>
    </w:p>
    <w:p>
      <w:r>
        <w:t>**Unidad 11: Gestión de Negocios Jurídicos** | RdA: MAGL0007-RDA2</w:t>
      </w:r>
    </w:p>
    <w:p>
      <w:pPr>
        <w:pStyle w:val="ListBullet"/>
      </w:pPr>
      <w:r>
        <w:rPr>
          <w:sz w:val="22"/>
        </w:rPr>
        <w:t>Tema 11: Proponer estrategias legales para la gestión de negocios jurídicos en contextos societarios, mercantiles y civiles</w:t>
      </w:r>
    </w:p>
    <w:p>
      <w:pPr>
        <w:pStyle w:val="ListBullet2"/>
      </w:pPr>
      <w:r>
        <w:rPr>
          <w:sz w:val="20"/>
        </w:rPr>
        <w:t>Subtema 11: Proponer estrategias legales para la gestión de negocios jurídicos en contextos societarios, mercantiles y civiles</w:t>
      </w:r>
    </w:p>
    <w:p>
      <w:r>
        <w:t>**Unidad 12: Presentación Final** | RdA: UDLA5H111-RP4</w:t>
      </w:r>
    </w:p>
    <w:p>
      <w:pPr>
        <w:pStyle w:val="ListBullet"/>
      </w:pPr>
      <w:r>
        <w:rPr>
          <w:sz w:val="22"/>
        </w:rPr>
        <w:t>Tema 12: Presentación final de los resultados del curso</w:t>
      </w:r>
    </w:p>
    <w:p>
      <w:pPr>
        <w:pStyle w:val="ListBullet2"/>
      </w:pPr>
      <w:r>
        <w:rPr>
          <w:sz w:val="20"/>
        </w:rPr>
        <w:t>Subtema 12: Presentación final de los resultados del curso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