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Innovación Y Transformación Legal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2</w:t>
      </w:r>
    </w:p>
    <w:p w14:paraId="08DDE4CB" w14:textId="77777777" w:rsidR="005D0FCB" w:rsidRDefault="00534DFD">
      <w:r>
        <w:t>Número de sesiones sincrónicas: 8</w:t>
      </w:r>
    </w:p>
    <w:p w14:paraId="439EF83E" w14:textId="77777777" w:rsidR="005D0FCB" w:rsidRDefault="00534DFD">
      <w:r>
        <w:t>Número total de horas de aprendizaje: 96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35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Maestría en Asesoría y Gerencia Legal de Empresas ofrece la asignatura "Innovación y Transformación Legal Empresarial", que busca desarrollar en los estudiantes habilidades y conocimientos para enfrentar los desafíos legales y regulatorios que surgen en la era de la innovación tecnológica. A través de esta asignatura, los estudiantes podrán analizar los aspectos legales que derivan de la transformación de la industria y el mercado, y diseñar estrategias legales adecuadas a la innovación tecnológica en el entorno empresarial.</w:t>
        <w:br/>
        <w:br/>
        <w:t>El curso está estructurado en 8 sesiones, cada una con un enfoque en la aplicación práctica de los conceptos teóricos. Los estudiantes podrán participar en sesiones sincrónicas, debates, ejercicios prácticos y análisis de casos, entre otros. A lo largo del curso, los estudiantes deberán demostrar su comprensión de los conceptos y habilidades a través de la evaluación continua y la entrega de proyectos integradores.</w:t>
        <w:br/>
        <w:br/>
        <w:t>El objetivo principal de esta asignatura es desarrollar en los estudiantes la capacidad para gestionar la innovación tecnológica y optimizar los procesos legales y operativos en la empresa, garantizando el cumplimiento normativo y aportando a la generación de valor.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MAGL0009-RDA1 Analiza los aspectos legales que derivan de la transformación de la industria y el mercado</w:t>
        <w:br/>
        <w:t>MAGL0009-RDA2 Diseña estrategias legales adecuadas a la innovación tecnológica en el entorno empresarial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CONCEPTOS_BASICOS_DEL_BUSINESS_INTELLIGENCE | URL: https://youtu.be/8Nulj1zz5Ac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Transformación de la industria y el mercado</w:t>
              <w:br/>
              <w:t>2. Actividad participativa: Análisis de los aspectos legales que derivan de la transformación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LA_FUERZA_DE_VENTAS | URL: https://share.articulate.com/vlMYM1PN5lasLsEQI0Mmi</w:t>
              <w:br/>
              <w:br/>
              <w:t>📚 BIBLIOGRAFÍA:</w:t>
              <w:br/>
              <w:t>1. GUTIERREZ_CRUZ_LEONARDO_AUTOR_JIMENEZ_CONTRERAS_ERWIN_JOSE_AUTOR_PARADA_CAMARGO_JENNY_EDITH_AUTOR (2021.0). MUESTRA_EMPRESARIAL_UPETECISTA. URL: https://elibro.net/es/lc/udla/titulos/219238</w:t>
              <w:br/>
              <w:t>2. HIDALGO_CEREZO_ALBERTO_AUTOR (2020.0). DERECHO_DIGITAL_EN_LA_UNION_EUROPEA_TECHLAW_Y_MERCADO_UNICO_DIGITAL_EN_LA_DECADA_2010_2020. URL: https://elibro.net/es/lc/udla/titulos/135296</w:t>
              <w:br/>
              <w:t>3. DUQUE_QUINTERO_MONICA_AUTOR_DUQUE_QUINTERO_SANDRA_AUTOR_FERNANDEZ_PENA_MARCOS_AUTOR (2020.0). POLITICA_UNIVERSIDAD_E_INNOVACION_RETOS_Y_PERSPECTIVAS. URL: https://elibro.net/es/lc/udla/titulos/158386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casos de transformación legal empresarial</w:t>
              <w:br/>
              <w:t>2. Actividad participativa: Identificación de las oportunidades y desafíos legales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legales para la innovación tecnológica</w:t>
              <w:br/>
              <w:t>2. Actividad participativa: Consideración de los aspectos legales y regulatorios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QUE_ES_LA_ESTRATEGIA_FINAL | URL: https://view.genially.com/694401f9d2f6d70c77cde836</w:t>
              <w:br/>
              <w:t>2. PLANIFICACION_DE_NETWORKING_ESTRATEGICO | URL: https://soundcloud.com/user-700439588/planificacio-n-del-networking?si=6e6dc465e81f46b49a169b60bad3a457&amp;utm_source=clipboard&amp;utm_medium=text&amp;utm_campaign=social_sharing</w:t>
              <w:br/>
              <w:br/>
              <w:t>📚 BIBLIOGRAFÍA:</w:t>
              <w:br/>
              <w:t>1. HERRERO_TOMAS_NATALIA_AUTOR (2025.0). ETICA_EMPRESARIAL_Y_TRABAJO_DECENTE_EN_LA_ERA_DIGITAL. URL: https://elibro.net/es/lc/udla/titulos/285533</w:t>
              <w:br/>
              <w:t>2. BALLESTER_CASANELLA_BLANCA_AUTOR (2023.0). TECNOLOGIA_ROBOTICA_Y_SUS_IMPLICACIONES_ETICAS. URL: https://elibro.net/es/lc/udla/titulos/246365</w:t>
              <w:br/>
              <w:t>3. MATHELIN_LEYVA_CARLOS_RENE_AUTOR (2021.0). ADMINISTRACION_INTEGRAL_DEL_CONDOMINIO_MARCO_LEGAL_ASPECTO_CONTABLE_FINANCIERO_Y_REGIMEN_FISCAL. URL: https://elibro.net/es/lc/udla/titulos/174914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Gestión de la innovación tecnológica en la empresa</w:t>
              <w:br/>
              <w:t>2. Actividad participativa: Optimización de los procesos legales y operativos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solicitados:</w:t>
        <w:br/>
        <w:br/>
        <w:t>** 3**</w:t>
        <w:br/>
        <w:br/>
        <w:t xml:space="preserve">1. **Bibliografía #1**: </w:t>
        <w:br/>
        <w:t xml:space="preserve">Autor: (no especificado). </w:t>
        <w:br/>
        <w:t xml:space="preserve">Título: CORPORATE_CITIZEN_NEW_PERSPECTIVES_ON_THE_GLOBALIZED_RULE_OF_LAW. </w:t>
        <w:br/>
        <w:t>URL: https://go.openathens.net/redirector/udla.edu.ec?url=https://www.jstor.org/stable/10.2307/j.ctv176kttb</w:t>
        <w:br/>
        <w:br/>
        <w:t xml:space="preserve">2. **Bibliografía #3**: </w:t>
        <w:br/>
        <w:t xml:space="preserve">Autor: Marquis, Christopher (2020). </w:t>
        <w:br/>
        <w:t xml:space="preserve">Título: BETTER_BUSINESS_HOW_THE_B_CORP_MOVEMENT_IS_REMAKING_CAPITALISM. </w:t>
        <w:br/>
        <w:t>URL: https://go.openathens.net/redirector/udla.edu.ec?url=https://www.jstor.org/stable/10.2307/j.ctv15pjxg6</w:t>
        <w:br/>
        <w:br/>
        <w:t xml:space="preserve">3. **Bibliografía #6**: </w:t>
        <w:br/>
        <w:t xml:space="preserve">Autor: Brooks, Leonard J. y Dunn, Paul (2018). </w:t>
        <w:br/>
        <w:t xml:space="preserve">Título: BUSINESS_AND_PROFESSIONAL_ETHICS_FOR_DIRECTORS_EXECUTIVES_AND_ACCOUNTANTS. </w:t>
        <w:br/>
        <w:t>URL: (no disponible, ya que es un libro y no tiene URL)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 xml:space="preserve">1. **Bibliografía #2**: </w:t>
        <w:br/>
        <w:t xml:space="preserve">Autor: American Bar Association (1992). </w:t>
        <w:br/>
        <w:t xml:space="preserve">Título: BUSINESS_LAW_TODAY. </w:t>
        <w:br/>
        <w:t>URL: https://go.openathens.net/redirector/udla.edu.ec?url=https://www.jstor.org/journal/businesslawtoday</w:t>
        <w:br/>
        <w:br/>
        <w:t xml:space="preserve">2. **Bibliografía #4**: </w:t>
        <w:br/>
        <w:t xml:space="preserve">Autor: The Academy of Management Executive 1993-2005 (1993). </w:t>
        <w:br/>
        <w:t xml:space="preserve">Título: THE_ACADEMY_OF_MANAGEMENT_EXECUTIVE_1993_2005_. </w:t>
        <w:br/>
        <w:t>URL: https://go.openathens.net/redirector/udla.edu.ec?url=https://www.jstor.org/journal/acadmanaexe2</w:t>
        <w:br/>
        <w:br/>
        <w:t xml:space="preserve">3. **Bibliografía #5**: </w:t>
        <w:br/>
        <w:t xml:space="preserve">Autor: Cambridge University Press (1991). </w:t>
        <w:br/>
        <w:t xml:space="preserve">Título: BUSINESS_ETHICS_QUARTERLY. </w:t>
        <w:br/>
        <w:t>URL: https://go.openathens.net/redirector/udla.edu.ec?url=https://www.jstor.org/journal/busiethiquar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