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1C3E" w14:textId="02B7EFA0" w:rsidR="003D6DAB" w:rsidRDefault="003C64C8">
      <w:pPr>
        <w:pStyle w:val="Ttulo"/>
        <w:spacing w:after="10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70724A" wp14:editId="2FE3762C">
            <wp:simplePos x="0" y="0"/>
            <wp:positionH relativeFrom="leftMargin">
              <wp:posOffset>129540</wp:posOffset>
            </wp:positionH>
            <wp:positionV relativeFrom="margin">
              <wp:posOffset>-830580</wp:posOffset>
            </wp:positionV>
            <wp:extent cx="1203960" cy="1203960"/>
            <wp:effectExtent l="0" t="0" r="0" b="0"/>
            <wp:wrapNone/>
            <wp:docPr id="145571378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3782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Propuesta de </w:t>
      </w:r>
      <w:proofErr w:type="spellStart"/>
      <w:r w:rsidR="00000000">
        <w:t>APIs</w:t>
      </w:r>
      <w:proofErr w:type="spellEnd"/>
      <w:r w:rsidR="00000000">
        <w:t xml:space="preserve"> de Terceros</w:t>
      </w:r>
    </w:p>
    <w:p w14:paraId="1A1794FA" w14:textId="55F50157" w:rsidR="003C64C8" w:rsidRDefault="003C64C8" w:rsidP="003C64C8">
      <w:pPr>
        <w:spacing w:after="60"/>
        <w:jc w:val="center"/>
      </w:pPr>
      <w:r>
        <w:t>Universidad Autónoma de Nuevo León</w:t>
      </w:r>
      <w:r w:rsidR="00000000">
        <w:t xml:space="preserve"> </w:t>
      </w:r>
    </w:p>
    <w:p w14:paraId="16054AAC" w14:textId="73431B08" w:rsidR="003D6DAB" w:rsidRDefault="00000000">
      <w:pPr>
        <w:spacing w:after="60"/>
        <w:jc w:val="center"/>
      </w:pPr>
      <w:r>
        <w:t>Programación Web Capa Intermedia</w:t>
      </w:r>
    </w:p>
    <w:p w14:paraId="640E5B49" w14:textId="77777777" w:rsidR="003D6DAB" w:rsidRDefault="00000000">
      <w:pPr>
        <w:spacing w:after="300"/>
        <w:jc w:val="center"/>
      </w:pPr>
      <w:r>
        <w:t xml:space="preserve">Grupo 051 — Semestre Agosto - </w:t>
      </w:r>
      <w:proofErr w:type="gramStart"/>
      <w:r>
        <w:t>Diciembre</w:t>
      </w:r>
      <w:proofErr w:type="gramEnd"/>
      <w:r>
        <w:t xml:space="preserve"> 2026</w:t>
      </w:r>
    </w:p>
    <w:p w14:paraId="15D0DF35" w14:textId="157C0FC8" w:rsidR="003D6DAB" w:rsidRDefault="00000000">
      <w:pPr>
        <w:spacing w:after="100"/>
      </w:pPr>
      <w:r>
        <w:rPr>
          <w:b/>
          <w:bCs/>
        </w:rPr>
        <w:t xml:space="preserve">Integrantes: </w:t>
      </w:r>
      <w:r>
        <w:t>F</w:t>
      </w:r>
      <w:r w:rsidR="00042A39">
        <w:t xml:space="preserve">élix </w:t>
      </w:r>
      <w:proofErr w:type="spellStart"/>
      <w:r w:rsidR="00042A39">
        <w:t>Dauajare</w:t>
      </w:r>
      <w:proofErr w:type="spellEnd"/>
      <w:r w:rsidR="00042A39">
        <w:t xml:space="preserve"> Ramírez 2034168</w:t>
      </w:r>
      <w:r>
        <w:t xml:space="preserve"> y </w:t>
      </w:r>
      <w:r w:rsidR="003C64C8">
        <w:t>María Fernanda Salinas Carrales 2017609</w:t>
      </w:r>
    </w:p>
    <w:p w14:paraId="090FA603" w14:textId="03807FA3" w:rsidR="003D6DAB" w:rsidRDefault="00000000">
      <w:pPr>
        <w:spacing w:after="100"/>
      </w:pPr>
      <w:r>
        <w:rPr>
          <w:b/>
          <w:bCs/>
        </w:rPr>
        <w:t xml:space="preserve">Documento: </w:t>
      </w:r>
      <w:r>
        <w:t>Propuesta de API de terceros a integrar</w:t>
      </w:r>
    </w:p>
    <w:p w14:paraId="38606595" w14:textId="77777777" w:rsidR="003D6DAB" w:rsidRDefault="00000000">
      <w:pPr>
        <w:pStyle w:val="Ttulo1"/>
        <w:spacing w:before="300" w:after="150"/>
      </w:pPr>
      <w:r>
        <w:t xml:space="preserve">1. Google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Google)</w:t>
      </w:r>
    </w:p>
    <w:p w14:paraId="6525CA36" w14:textId="77777777" w:rsidR="003D6DAB" w:rsidRDefault="00000000">
      <w:pPr>
        <w:spacing w:after="100"/>
      </w:pPr>
      <w:r>
        <w:rPr>
          <w:b/>
          <w:bCs/>
        </w:rPr>
        <w:t xml:space="preserve">Servicio: </w:t>
      </w:r>
      <w:r>
        <w:t xml:space="preserve">Autenticación de usuarios mediante su cuenta de Google, dentro del conjunto de </w:t>
      </w:r>
      <w:proofErr w:type="spellStart"/>
      <w:r>
        <w:t>APIs</w:t>
      </w:r>
      <w:proofErr w:type="spellEnd"/>
      <w:r>
        <w:t xml:space="preserve"> Google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(GIS).</w:t>
      </w:r>
    </w:p>
    <w:p w14:paraId="75CB6596" w14:textId="77777777" w:rsidR="003D6DAB" w:rsidRDefault="00000000">
      <w:pPr>
        <w:spacing w:after="100"/>
      </w:pPr>
      <w:r>
        <w:rPr>
          <w:b/>
          <w:bCs/>
        </w:rPr>
        <w:t xml:space="preserve">Documentación oficial: </w:t>
      </w:r>
      <w:r>
        <w:t>https://developers.google.com/identity/gsi/web/guides/overview</w:t>
      </w:r>
    </w:p>
    <w:p w14:paraId="170521E2" w14:textId="77777777" w:rsidR="003D6DAB" w:rsidRDefault="00000000">
      <w:pPr>
        <w:spacing w:after="120"/>
      </w:pPr>
      <w:r>
        <w:rPr>
          <w:b/>
          <w:bCs/>
        </w:rPr>
        <w:t>Datos que se consumirán:</w:t>
      </w:r>
    </w:p>
    <w:p w14:paraId="3AF18E47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Token de identidad (ID token, JWT) devuelto tras el consentimiento del usuario.</w:t>
      </w:r>
    </w:p>
    <w:p w14:paraId="5FEC15F4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Nombre completo del usuario.</w:t>
      </w:r>
    </w:p>
    <w:p w14:paraId="7F131B83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Correo electrónico.</w:t>
      </w:r>
    </w:p>
    <w:p w14:paraId="1B1363AF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Foto de perfil (usada como imagen de avatar del usuario en el portal).</w:t>
      </w:r>
    </w:p>
    <w:p w14:paraId="51E3E40D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Identificador único de la cuenta de Google (sub), usado para vincular la cuenta de Google con el registro del usuario en la base de datos propia.</w:t>
      </w:r>
    </w:p>
    <w:p w14:paraId="2EB09865" w14:textId="77777777" w:rsidR="003D6DAB" w:rsidRDefault="00000000">
      <w:pPr>
        <w:spacing w:after="120"/>
      </w:pPr>
      <w:r>
        <w:rPr>
          <w:b/>
          <w:bCs/>
        </w:rPr>
        <w:t>Necesidad del portal que resuelve:</w:t>
      </w:r>
    </w:p>
    <w:p w14:paraId="47D33415" w14:textId="77777777" w:rsidR="003D6DAB" w:rsidRDefault="00000000">
      <w:pPr>
        <w:spacing w:after="120"/>
      </w:pPr>
      <w:r>
        <w:t>El portal requiere que cada usuario tenga una imagen tipo avatar y datos de identificación al registrarse. Ofrecer "Acceder con Google" como opción adicional de registro/</w:t>
      </w:r>
      <w:proofErr w:type="spellStart"/>
      <w:r>
        <w:t>login</w:t>
      </w:r>
      <w:proofErr w:type="spellEnd"/>
      <w:r>
        <w:t xml:space="preserve"> agiliza el alta de nuevos estudiantes e instructores, reduce errores de captura y provee automáticamente nombre, correo y avatar. El esquema de usuario y contraseña propio (cifrado, con bloqueo al tercer intento fallido) se mantiene como método principal obligatorio de la rúbrica; GIS se ofrece como método alterno de acceso, y el usuario resultante se guarda igualmente en la tabla de usuarios del portal.</w:t>
      </w:r>
    </w:p>
    <w:p w14:paraId="0C81D7DC" w14:textId="77777777" w:rsidR="003D6DAB" w:rsidRDefault="00000000">
      <w:pPr>
        <w:spacing w:after="120"/>
      </w:pPr>
      <w:r>
        <w:t>Consumo propuesto: desde la vista (cliente), ya que el botón y el flujo de consentimiento de Google corren en el navegador. El token de identidad se envía al servidor (controlador) para validarlo y crear o iniciar la sesión del usuario.</w:t>
      </w:r>
    </w:p>
    <w:p w14:paraId="6C42B84F" w14:textId="77777777" w:rsidR="003D6DAB" w:rsidRDefault="00000000">
      <w:pPr>
        <w:pStyle w:val="Ttulo1"/>
        <w:spacing w:before="300" w:after="150"/>
      </w:pPr>
      <w:r>
        <w:t>2. YouTube Data API v3</w:t>
      </w:r>
    </w:p>
    <w:p w14:paraId="56A5A10A" w14:textId="77777777" w:rsidR="003D6DAB" w:rsidRDefault="00000000">
      <w:pPr>
        <w:spacing w:after="100"/>
      </w:pPr>
      <w:r>
        <w:rPr>
          <w:b/>
          <w:bCs/>
        </w:rPr>
        <w:t xml:space="preserve">Servicio: </w:t>
      </w:r>
      <w:r>
        <w:t>Acceso a metadatos y reproducción embebida de videos alojados en YouTube.</w:t>
      </w:r>
    </w:p>
    <w:p w14:paraId="2B1FDDAB" w14:textId="77777777" w:rsidR="003D6DAB" w:rsidRDefault="00000000">
      <w:pPr>
        <w:spacing w:after="100"/>
      </w:pPr>
      <w:r>
        <w:rPr>
          <w:b/>
          <w:bCs/>
        </w:rPr>
        <w:t xml:space="preserve">Documentación oficial: </w:t>
      </w:r>
      <w:r>
        <w:t>https://developers.google.com/youtube/v3/docs (Data API) y https://developers.google.com/youtube/iframe_api_reference (reproductor embebido)</w:t>
      </w:r>
    </w:p>
    <w:p w14:paraId="0087A538" w14:textId="77777777" w:rsidR="003D6DAB" w:rsidRDefault="00000000">
      <w:pPr>
        <w:spacing w:after="120"/>
      </w:pPr>
      <w:r>
        <w:rPr>
          <w:b/>
          <w:bCs/>
        </w:rPr>
        <w:t>Datos que se consumirán:</w:t>
      </w:r>
    </w:p>
    <w:p w14:paraId="6ED9FC61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ID del video.</w:t>
      </w:r>
    </w:p>
    <w:p w14:paraId="3BB4076E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Título y miniatura (</w:t>
      </w:r>
      <w:proofErr w:type="spellStart"/>
      <w:r>
        <w:t>thumbnail</w:t>
      </w:r>
      <w:proofErr w:type="spellEnd"/>
      <w:r>
        <w:t>).</w:t>
      </w:r>
    </w:p>
    <w:p w14:paraId="048DE573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 xml:space="preserve">Duración del video (vía el método </w:t>
      </w:r>
      <w:proofErr w:type="spellStart"/>
      <w:proofErr w:type="gramStart"/>
      <w:r>
        <w:t>videos.list</w:t>
      </w:r>
      <w:proofErr w:type="spellEnd"/>
      <w:proofErr w:type="gramEnd"/>
      <w:r>
        <w:t xml:space="preserve"> de la Data API).</w:t>
      </w:r>
    </w:p>
    <w:p w14:paraId="52A82220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 xml:space="preserve">Reproducción embebida del video dentro de la página, mediante el reproductor </w:t>
      </w:r>
      <w:proofErr w:type="spellStart"/>
      <w:r>
        <w:t>IFrame</w:t>
      </w:r>
      <w:proofErr w:type="spellEnd"/>
      <w:r>
        <w:t xml:space="preserve"> de YouTube.</w:t>
      </w:r>
    </w:p>
    <w:p w14:paraId="17320C0E" w14:textId="77777777" w:rsidR="003D6DAB" w:rsidRDefault="00000000">
      <w:pPr>
        <w:spacing w:after="120"/>
      </w:pPr>
      <w:r>
        <w:rPr>
          <w:b/>
          <w:bCs/>
        </w:rPr>
        <w:t>Necesidad del portal que resuelve:</w:t>
      </w:r>
    </w:p>
    <w:p w14:paraId="7605342C" w14:textId="77777777" w:rsidR="003D6DAB" w:rsidRDefault="00000000">
      <w:pPr>
        <w:spacing w:after="120"/>
      </w:pPr>
      <w:r>
        <w:t xml:space="preserve">Cada nivel de un curso debe contar de forma obligatoria con al menos un video. En lugar de alojar y transmitir video propio (lo cual implica costos de almacenamiento y ancho de banda), los instructores publican su video en YouTube </w:t>
      </w:r>
      <w:r>
        <w:lastRenderedPageBreak/>
        <w:t>(público o "no listado") y el portal solo guarda el ID del video. El portal usa ese ID para reproducirlo embebido en la vista del nivel del curso, y puede mostrar datos adicionales como título o duración obtenidos de la Data API.</w:t>
      </w:r>
    </w:p>
    <w:p w14:paraId="40AF79F0" w14:textId="77777777" w:rsidR="003D6DAB" w:rsidRDefault="00000000">
      <w:pPr>
        <w:spacing w:after="120"/>
      </w:pPr>
      <w:r>
        <w:t>Consumo propuesto: el reproductor (</w:t>
      </w:r>
      <w:proofErr w:type="spellStart"/>
      <w:r>
        <w:t>IFrame</w:t>
      </w:r>
      <w:proofErr w:type="spellEnd"/>
      <w:r>
        <w:t xml:space="preserve"> Player) se embebe en la vista (cliente). Las llamadas a la Data API para obtener metadatos se realizan desde el controlador (servidor), para no exponer la clave de la API en el navegador.</w:t>
      </w:r>
    </w:p>
    <w:p w14:paraId="26E5D311" w14:textId="77777777" w:rsidR="003D6DAB" w:rsidRDefault="00000000">
      <w:pPr>
        <w:pStyle w:val="Ttulo1"/>
        <w:spacing w:before="300" w:after="150"/>
      </w:pPr>
      <w:r>
        <w:t>3. PayPal (Orders API v2)</w:t>
      </w:r>
    </w:p>
    <w:p w14:paraId="59DEF5B6" w14:textId="77777777" w:rsidR="003D6DAB" w:rsidRDefault="00000000">
      <w:pPr>
        <w:spacing w:after="100"/>
      </w:pPr>
      <w:r>
        <w:rPr>
          <w:b/>
          <w:bCs/>
        </w:rPr>
        <w:t xml:space="preserve">Servicio: </w:t>
      </w:r>
      <w:r>
        <w:t>Pasarela de pago para la compra de cursos completos o de niveles individuales con costo.</w:t>
      </w:r>
    </w:p>
    <w:p w14:paraId="59852C58" w14:textId="77777777" w:rsidR="003D6DAB" w:rsidRDefault="00000000">
      <w:pPr>
        <w:spacing w:after="100"/>
      </w:pPr>
      <w:r>
        <w:rPr>
          <w:b/>
          <w:bCs/>
        </w:rPr>
        <w:t xml:space="preserve">Documentación oficial: </w:t>
      </w:r>
      <w:r>
        <w:t>https://developer.paypal.com/docs/api/orders/v2/</w:t>
      </w:r>
    </w:p>
    <w:p w14:paraId="65031504" w14:textId="77777777" w:rsidR="003D6DAB" w:rsidRDefault="00000000">
      <w:pPr>
        <w:spacing w:after="120"/>
      </w:pPr>
      <w:r>
        <w:rPr>
          <w:b/>
          <w:bCs/>
        </w:rPr>
        <w:t>Datos que se consumirán:</w:t>
      </w:r>
    </w:p>
    <w:p w14:paraId="424A2D9E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Creación de una orden de pago (POST /v2/</w:t>
      </w:r>
      <w:proofErr w:type="spellStart"/>
      <w:r>
        <w:t>checkout</w:t>
      </w:r>
      <w:proofErr w:type="spellEnd"/>
      <w:r>
        <w:t>/</w:t>
      </w:r>
      <w:proofErr w:type="spellStart"/>
      <w:r>
        <w:t>orders</w:t>
      </w:r>
      <w:proofErr w:type="spellEnd"/>
      <w:r>
        <w:t>) con el monto e identificador del curso o nivel a comprar.</w:t>
      </w:r>
    </w:p>
    <w:p w14:paraId="32C4E735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Aprobación de la orden por parte del comprador (enlace "</w:t>
      </w:r>
      <w:proofErr w:type="spellStart"/>
      <w:r>
        <w:t>approve</w:t>
      </w:r>
      <w:proofErr w:type="spellEnd"/>
      <w:r>
        <w:t>" devuelto por la API).</w:t>
      </w:r>
    </w:p>
    <w:p w14:paraId="46E6A9CE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Captura del pago (POST /v2/</w:t>
      </w:r>
      <w:proofErr w:type="spellStart"/>
      <w:r>
        <w:t>checkout</w:t>
      </w:r>
      <w:proofErr w:type="spellEnd"/>
      <w:r>
        <w:t>/</w:t>
      </w:r>
      <w:proofErr w:type="spellStart"/>
      <w:r>
        <w:t>orders</w:t>
      </w:r>
      <w:proofErr w:type="spellEnd"/>
      <w:r>
        <w:t>/{id}/capture) y confirmación del estado (COMPLETED).</w:t>
      </w:r>
    </w:p>
    <w:p w14:paraId="1A0D1D9A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Consulta del detalle de la orden (GET /v2/</w:t>
      </w:r>
      <w:proofErr w:type="spellStart"/>
      <w:r>
        <w:t>checkout</w:t>
      </w:r>
      <w:proofErr w:type="spellEnd"/>
      <w:r>
        <w:t>/</w:t>
      </w:r>
      <w:proofErr w:type="spellStart"/>
      <w:r>
        <w:t>orders</w:t>
      </w:r>
      <w:proofErr w:type="spellEnd"/>
      <w:r>
        <w:t>/{id}): comprador, monto y estado, para registrar la venta.</w:t>
      </w:r>
    </w:p>
    <w:p w14:paraId="043567A7" w14:textId="77777777" w:rsidR="003D6DAB" w:rsidRDefault="00000000">
      <w:pPr>
        <w:spacing w:after="120"/>
      </w:pPr>
      <w:r>
        <w:rPr>
          <w:b/>
          <w:bCs/>
        </w:rPr>
        <w:t>Necesidad del portal que resuelve:</w:t>
      </w:r>
    </w:p>
    <w:p w14:paraId="0FD628D2" w14:textId="77777777" w:rsidR="003D6DAB" w:rsidRDefault="00000000">
      <w:pPr>
        <w:spacing w:after="120"/>
      </w:pPr>
      <w:r>
        <w:t>El portal requiere que la compra de cursos o niveles con costo permita elegir una forma de pago, y la rúbrica exige al menos dos formas de pago disponibles. PayPal cubre una de ellas; el equipo debe definir la segunda (p. ej. pago con tarjeta directo u otro proveedor) para cumplir ese punto.</w:t>
      </w:r>
    </w:p>
    <w:p w14:paraId="25E8A7C7" w14:textId="77777777" w:rsidR="003D6DAB" w:rsidRDefault="00000000">
      <w:pPr>
        <w:spacing w:after="120"/>
      </w:pPr>
      <w:r>
        <w:t>Consumo propuesto: la creación y aprobación de la orden se inicia desde la vista (cliente), con el botón/SDK de PayPal; la captura y confirmación del pago se valida desde el controlador (servidor), para registrar la venta de forma segura y no confiar únicamente en la respuesta del navegador.</w:t>
      </w:r>
    </w:p>
    <w:p w14:paraId="69794C91" w14:textId="77777777" w:rsidR="003D6DAB" w:rsidRDefault="00000000">
      <w:pPr>
        <w:pStyle w:val="Ttulo1"/>
        <w:spacing w:before="300" w:after="150"/>
      </w:pPr>
      <w:r>
        <w:t>4. Notas comunes a las integraciones</w:t>
      </w:r>
    </w:p>
    <w:p w14:paraId="6D7B3742" w14:textId="77777777" w:rsidR="003D6DAB" w:rsidRDefault="00000000">
      <w:pPr>
        <w:pStyle w:val="Prrafodelista"/>
        <w:numPr>
          <w:ilvl w:val="0"/>
          <w:numId w:val="1"/>
        </w:numPr>
        <w:spacing w:after="80"/>
      </w:pPr>
      <w:r>
        <w:t>Los tres servicios requieren credenciales (Client ID de OAuth para GIS, API Key para YouTube Data API, Client ID/Secret para PayPal) generadas en sus respectivas consolas de desarrollador.</w:t>
      </w:r>
    </w:p>
    <w:p w14:paraId="2B03BDFD" w14:textId="4612D6BA" w:rsidR="003D6DAB" w:rsidRDefault="00000000">
      <w:pPr>
        <w:pStyle w:val="Prrafodelista"/>
        <w:numPr>
          <w:ilvl w:val="0"/>
          <w:numId w:val="1"/>
        </w:numPr>
        <w:spacing w:after="80"/>
      </w:pPr>
      <w:r>
        <w:t xml:space="preserve">Las credenciales no se incluirán en el código que se sube al repositorio; se leerán desde un archivo de configuración local excluido de Git (p. ej. </w:t>
      </w:r>
      <w:r w:rsidR="003C64C8">
        <w:t xml:space="preserve">mediante. </w:t>
      </w:r>
      <w:proofErr w:type="spellStart"/>
      <w:r w:rsidR="003C64C8">
        <w:t>gitignore</w:t>
      </w:r>
      <w:proofErr w:type="spellEnd"/>
      <w:r>
        <w:t>).</w:t>
      </w:r>
    </w:p>
    <w:p w14:paraId="1977BDAD" w14:textId="3F629536" w:rsidR="003D6DAB" w:rsidRDefault="00000000" w:rsidP="003C64C8">
      <w:pPr>
        <w:pStyle w:val="Prrafodelista"/>
        <w:numPr>
          <w:ilvl w:val="0"/>
          <w:numId w:val="1"/>
        </w:numPr>
        <w:spacing w:after="80"/>
      </w:pPr>
      <w:r>
        <w:t>Cada integración cubre una necesidad real y distinta del portal: identidad/registro de usuarios (GIS), contenido de video de los cursos (YouTube) y cobro de cursos/niveles con costo (PayPal).</w:t>
      </w:r>
    </w:p>
    <w:sectPr w:rsidR="003D6D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5D7"/>
    <w:multiLevelType w:val="hybridMultilevel"/>
    <w:tmpl w:val="D83E4588"/>
    <w:lvl w:ilvl="0" w:tplc="096CEC56">
      <w:start w:val="1"/>
      <w:numFmt w:val="bullet"/>
      <w:lvlText w:val="●"/>
      <w:lvlJc w:val="left"/>
      <w:pPr>
        <w:ind w:left="720" w:hanging="360"/>
      </w:pPr>
    </w:lvl>
    <w:lvl w:ilvl="1" w:tplc="2E0ABB10">
      <w:start w:val="1"/>
      <w:numFmt w:val="bullet"/>
      <w:lvlText w:val="○"/>
      <w:lvlJc w:val="left"/>
      <w:pPr>
        <w:ind w:left="1440" w:hanging="360"/>
      </w:pPr>
    </w:lvl>
    <w:lvl w:ilvl="2" w:tplc="F2C2BA62">
      <w:start w:val="1"/>
      <w:numFmt w:val="bullet"/>
      <w:lvlText w:val="■"/>
      <w:lvlJc w:val="left"/>
      <w:pPr>
        <w:ind w:left="2160" w:hanging="360"/>
      </w:pPr>
    </w:lvl>
    <w:lvl w:ilvl="3" w:tplc="EB0231D2">
      <w:start w:val="1"/>
      <w:numFmt w:val="bullet"/>
      <w:lvlText w:val="●"/>
      <w:lvlJc w:val="left"/>
      <w:pPr>
        <w:ind w:left="2880" w:hanging="360"/>
      </w:pPr>
    </w:lvl>
    <w:lvl w:ilvl="4" w:tplc="9620B332">
      <w:start w:val="1"/>
      <w:numFmt w:val="bullet"/>
      <w:lvlText w:val="○"/>
      <w:lvlJc w:val="left"/>
      <w:pPr>
        <w:ind w:left="3600" w:hanging="360"/>
      </w:pPr>
    </w:lvl>
    <w:lvl w:ilvl="5" w:tplc="0F94FBFE">
      <w:start w:val="1"/>
      <w:numFmt w:val="bullet"/>
      <w:lvlText w:val="■"/>
      <w:lvlJc w:val="left"/>
      <w:pPr>
        <w:ind w:left="4320" w:hanging="360"/>
      </w:pPr>
    </w:lvl>
    <w:lvl w:ilvl="6" w:tplc="EF0E8782">
      <w:start w:val="1"/>
      <w:numFmt w:val="bullet"/>
      <w:lvlText w:val="●"/>
      <w:lvlJc w:val="left"/>
      <w:pPr>
        <w:ind w:left="5040" w:hanging="360"/>
      </w:pPr>
    </w:lvl>
    <w:lvl w:ilvl="7" w:tplc="2C16B12A">
      <w:start w:val="1"/>
      <w:numFmt w:val="bullet"/>
      <w:lvlText w:val="●"/>
      <w:lvlJc w:val="left"/>
      <w:pPr>
        <w:ind w:left="5760" w:hanging="360"/>
      </w:pPr>
    </w:lvl>
    <w:lvl w:ilvl="8" w:tplc="492CAAD2">
      <w:start w:val="1"/>
      <w:numFmt w:val="bullet"/>
      <w:lvlText w:val="●"/>
      <w:lvlJc w:val="left"/>
      <w:pPr>
        <w:ind w:left="6480" w:hanging="360"/>
      </w:pPr>
    </w:lvl>
  </w:abstractNum>
  <w:num w:numId="1" w16cid:durableId="19867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DAB"/>
    <w:rsid w:val="00042A39"/>
    <w:rsid w:val="003C64C8"/>
    <w:rsid w:val="003D6DAB"/>
    <w:rsid w:val="0088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713F"/>
  <w15:docId w15:val="{A6693CA8-DD40-4EAF-828F-E2E01399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745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FELIX DAUAJARE RAMIREZ</cp:lastModifiedBy>
  <cp:revision>2</cp:revision>
  <dcterms:created xsi:type="dcterms:W3CDTF">2026-09-18T16:06:00Z</dcterms:created>
  <dcterms:modified xsi:type="dcterms:W3CDTF">2026-09-18T16:40:00Z</dcterms:modified>
</cp:coreProperties>
</file>