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 Final: Dashboard Inteligente con Excel + IA</w:t>
      </w:r>
    </w:p>
    <w:p>
      <w:pPr>
        <w:pStyle w:val="Heading1"/>
      </w:pPr>
      <w:r>
        <w:t>1. Descripción del Problema</w:t>
      </w:r>
    </w:p>
    <w:p>
      <w:r>
        <w:t>Muchos estudiantes no tienen claridad sobre en qué categorías gastan más dinero cada mes. Esto dificulta la planificación financiera. Este proyecto utiliza Excel y herramientas de inteligencia artificial para analizar gastos personales y visualizar patrones.</w:t>
      </w:r>
    </w:p>
    <w:p>
      <w:pPr>
        <w:pStyle w:val="Heading1"/>
      </w:pPr>
      <w:r>
        <w:t>2. Proceso de Limpieza y Análisis</w:t>
      </w:r>
    </w:p>
    <w:p>
      <w:r>
        <w:t>Los datos fueron organizados en una tabla con las variables: fecha, categoría, descripción y monto del gasto. Se verificó que no existieran filas vacías y que los montos fueran numéricos. Luego se agruparon los datos por categoría y por mes para identificar patrones.</w:t>
      </w:r>
    </w:p>
    <w:p>
      <w:pPr>
        <w:pStyle w:val="Heading1"/>
      </w:pPr>
      <w:r>
        <w:t>3. Herramientas y Fórmulas Usadas</w:t>
      </w:r>
    </w:p>
    <w:p>
      <w:r>
        <w:t>Se utilizaron herramientas de Excel como gráficos automáticos, análisis sugerido con Ideas en Excel y funciones como SUMAR.SI para calcular el gasto por categoría.</w:t>
      </w:r>
    </w:p>
    <w:p>
      <w:pPr>
        <w:pStyle w:val="Heading1"/>
      </w:pPr>
      <w:r>
        <w:t>4. Resultados del Análisis</w:t>
      </w:r>
    </w:p>
    <w:p>
      <w:r>
        <w:t>El análisis permite identificar las categorías donde se concentra la mayor parte del gasto. También se observan variaciones mensuales que ayudan a comprender el comportamiento de consumo.</w:t>
      </w:r>
    </w:p>
    <w:p>
      <w:pPr>
        <w:pStyle w:val="Heading1"/>
      </w:pPr>
      <w:r>
        <w:t>5. Reflexión Ética sobre el Uso de IA</w:t>
      </w:r>
    </w:p>
    <w:p>
      <w:r>
        <w:t>La inteligencia artificial facilita el análisis de datos y la generación automática de visualizaciones. Sin embargo, es importante verificar los resultados y utilizar el criterio humano para interpretar correctamente los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