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C5DD" w14:textId="65CAF465" w:rsidR="000F4A12" w:rsidRPr="007737A8" w:rsidRDefault="000F4A12" w:rsidP="00060E0C">
      <w:pPr>
        <w:tabs>
          <w:tab w:val="left" w:pos="-1440"/>
        </w:tabs>
        <w:bidi w:val="0"/>
        <w:jc w:val="both"/>
        <w:rPr>
          <w:rFonts w:ascii="Courier New" w:hAnsi="Courier New" w:cs="Courier New"/>
          <w:b/>
          <w:bCs/>
        </w:rPr>
      </w:pPr>
      <w:r>
        <w:rPr>
          <w:rFonts w:ascii="Courier New" w:hAnsi="Courier New" w:cs="Courier New"/>
          <w:b/>
          <w:bCs/>
          <w:noProof/>
          <w:lang w:eastAsia="en-US"/>
        </w:rPr>
        <mc:AlternateContent>
          <mc:Choice Requires="wps">
            <w:drawing>
              <wp:anchor distT="0" distB="0" distL="114300" distR="114300" simplePos="0" relativeHeight="251661312" behindDoc="0" locked="0" layoutInCell="1" allowOverlap="1" wp14:anchorId="4DE7987C" wp14:editId="6F899584">
                <wp:simplePos x="0" y="0"/>
                <wp:positionH relativeFrom="column">
                  <wp:posOffset>1638300</wp:posOffset>
                </wp:positionH>
                <wp:positionV relativeFrom="paragraph">
                  <wp:posOffset>104140</wp:posOffset>
                </wp:positionV>
                <wp:extent cx="2295525" cy="825500"/>
                <wp:effectExtent l="0" t="0" r="952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825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3BDE9" w14:textId="77777777" w:rsidR="000F4A12" w:rsidRDefault="000F4A12" w:rsidP="000F4A12">
                            <w:pPr>
                              <w:jc w:val="center"/>
                            </w:pPr>
                            <w:r w:rsidRPr="002F2FFB">
                              <w:rPr>
                                <w:noProof/>
                                <w:lang w:eastAsia="en-US"/>
                              </w:rPr>
                              <w:drawing>
                                <wp:inline distT="0" distB="0" distL="0" distR="0" wp14:anchorId="7DF7A4EB" wp14:editId="39E4D3AC">
                                  <wp:extent cx="1874520" cy="810260"/>
                                  <wp:effectExtent l="0" t="0" r="0" b="8890"/>
                                  <wp:docPr id="1" name="Picture 1" descr="نتيجة بحث الصور عن ‪isr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isra university logo‬‏"/>
                                          <pic:cNvPicPr>
                                            <a:picLocks noChangeAspect="1" noChangeArrowheads="1"/>
                                          </pic:cNvPicPr>
                                        </pic:nvPicPr>
                                        <pic:blipFill>
                                          <a:blip r:embed="rId4"/>
                                          <a:srcRect/>
                                          <a:stretch>
                                            <a:fillRect/>
                                          </a:stretch>
                                        </pic:blipFill>
                                        <pic:spPr bwMode="auto">
                                          <a:xfrm>
                                            <a:off x="0" y="0"/>
                                            <a:ext cx="1928723" cy="83368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7987C" id="_x0000_t202" coordsize="21600,21600" o:spt="202" path="m,l,21600r21600,l21600,xe">
                <v:stroke joinstyle="miter"/>
                <v:path gradientshapeok="t" o:connecttype="rect"/>
              </v:shapetype>
              <v:shape id="Text Box 6" o:spid="_x0000_s1026" type="#_x0000_t202" style="position:absolute;left:0;text-align:left;margin-left:129pt;margin-top:8.2pt;width:180.75pt;height: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" stroked="f">
                <v:textbox>
                  <w:txbxContent>
                    <w:p w14:paraId="3C93BDE9" w14:textId="77777777" w:rsidR="000F4A12" w:rsidRDefault="000F4A12" w:rsidP="000F4A12">
                      <w:pPr>
                        <w:jc w:val="center"/>
                      </w:pPr>
                      <w:r w:rsidRPr="002F2FFB">
                        <w:rPr>
                          <w:noProof/>
                          <w:lang w:eastAsia="en-US"/>
                        </w:rPr>
                        <w:drawing>
                          <wp:inline distT="0" distB="0" distL="0" distR="0" wp14:anchorId="7DF7A4EB" wp14:editId="39E4D3AC">
                            <wp:extent cx="1874520" cy="810260"/>
                            <wp:effectExtent l="0" t="0" r="0" b="8890"/>
                            <wp:docPr id="1" name="Picture 1" descr="نتيجة بحث الصور عن ‪isr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isra university logo‬‏"/>
                                    <pic:cNvPicPr>
                                      <a:picLocks noChangeAspect="1" noChangeArrowheads="1"/>
                                    </pic:cNvPicPr>
                                  </pic:nvPicPr>
                                  <pic:blipFill>
                                    <a:blip r:embed="rId4"/>
                                    <a:srcRect/>
                                    <a:stretch>
                                      <a:fillRect/>
                                    </a:stretch>
                                  </pic:blipFill>
                                  <pic:spPr bwMode="auto">
                                    <a:xfrm>
                                      <a:off x="0" y="0"/>
                                      <a:ext cx="1928723" cy="833689"/>
                                    </a:xfrm>
                                    <a:prstGeom prst="rect">
                                      <a:avLst/>
                                    </a:prstGeom>
                                    <a:noFill/>
                                    <a:ln w="9525">
                                      <a:noFill/>
                                      <a:miter lim="800000"/>
                                      <a:headEnd/>
                                      <a:tailEnd/>
                                    </a:ln>
                                  </pic:spPr>
                                </pic:pic>
                              </a:graphicData>
                            </a:graphic>
                          </wp:inline>
                        </w:drawing>
                      </w:r>
                    </w:p>
                  </w:txbxContent>
                </v:textbox>
              </v:shape>
            </w:pict>
          </mc:Fallback>
        </mc:AlternateContent>
      </w:r>
    </w:p>
    <w:p w14:paraId="70A38AC5" w14:textId="73237BDA" w:rsidR="000F4A12" w:rsidRPr="007737A8" w:rsidRDefault="00E20984" w:rsidP="00060E0C">
      <w:pPr>
        <w:pStyle w:val="a3"/>
      </w:pPr>
      <w:r>
        <w:rPr>
          <w:rFonts w:ascii="Courier" w:hAnsi="Courier" w:cs="Traditional Arabic"/>
          <w:b w:val="0"/>
          <w:bCs w:val="0"/>
          <w:noProof/>
          <w:szCs w:val="20"/>
        </w:rPr>
        <mc:AlternateContent>
          <mc:Choice Requires="wps">
            <w:drawing>
              <wp:anchor distT="0" distB="0" distL="114300" distR="114300" simplePos="0" relativeHeight="251659264" behindDoc="0" locked="0" layoutInCell="1" allowOverlap="1" wp14:anchorId="58EDC83A" wp14:editId="5873B2DB">
                <wp:simplePos x="0" y="0"/>
                <wp:positionH relativeFrom="margin">
                  <wp:align>right</wp:align>
                </wp:positionH>
                <wp:positionV relativeFrom="paragraph">
                  <wp:posOffset>10160</wp:posOffset>
                </wp:positionV>
                <wp:extent cx="1562100" cy="731520"/>
                <wp:effectExtent l="0" t="0" r="19050"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31520"/>
                        </a:xfrm>
                        <a:prstGeom prst="rect">
                          <a:avLst/>
                        </a:prstGeom>
                        <a:solidFill>
                          <a:srgbClr val="FFFFFF"/>
                        </a:solidFill>
                        <a:ln w="9525">
                          <a:solidFill>
                            <a:srgbClr val="FFFFFF"/>
                          </a:solidFill>
                          <a:miter lim="800000"/>
                          <a:headEnd/>
                          <a:tailEnd/>
                        </a:ln>
                      </wps:spPr>
                      <wps:txbx>
                        <w:txbxContent>
                          <w:p w14:paraId="23582986" w14:textId="77777777" w:rsidR="000F4A12" w:rsidRPr="009F5A3B" w:rsidRDefault="000F4A12" w:rsidP="000F4A12">
                            <w:pPr>
                              <w:jc w:val="right"/>
                              <w:rPr>
                                <w:rFonts w:cs="Simplified Arabic"/>
                                <w:b/>
                                <w:bCs/>
                                <w:sz w:val="20"/>
                                <w:rtl/>
                              </w:rPr>
                            </w:pPr>
                            <w:r w:rsidRPr="009F5A3B">
                              <w:rPr>
                                <w:rFonts w:cs="Simplified Arabic" w:hint="cs"/>
                                <w:b/>
                                <w:bCs/>
                                <w:sz w:val="20"/>
                                <w:rtl/>
                              </w:rPr>
                              <w:t>جــامـعـة الإسراء الخــاصــة</w:t>
                            </w:r>
                          </w:p>
                          <w:p w14:paraId="083DC553" w14:textId="77777777" w:rsidR="000F4A12" w:rsidRPr="009F5A3B" w:rsidRDefault="000F4A12" w:rsidP="000F4A12">
                            <w:pPr>
                              <w:jc w:val="right"/>
                              <w:rPr>
                                <w:rFonts w:cs="Simplified Arabic"/>
                                <w:b/>
                                <w:bCs/>
                                <w:sz w:val="20"/>
                                <w:rtl/>
                              </w:rPr>
                            </w:pPr>
                            <w:r w:rsidRPr="009F5A3B">
                              <w:rPr>
                                <w:rFonts w:cs="Simplified Arabic" w:hint="cs"/>
                                <w:b/>
                                <w:bCs/>
                                <w:sz w:val="20"/>
                                <w:rtl/>
                              </w:rPr>
                              <w:t>كـليـة تكـنولوجيـا المعلومـات</w:t>
                            </w:r>
                          </w:p>
                          <w:p w14:paraId="44C7AF7F" w14:textId="77777777" w:rsidR="000F4A12" w:rsidRPr="00DE0726" w:rsidRDefault="000F4A12" w:rsidP="000F4A12">
                            <w:pPr>
                              <w:jc w:val="center"/>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DC83A" id="Rectangle 3" o:spid="_x0000_s1027" style="position:absolute;margin-left:71.8pt;margin-top:.8pt;width:123pt;height:57.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" strokecolor="white">
                <v:textbox>
                  <w:txbxContent>
                    <w:p w14:paraId="23582986" w14:textId="77777777" w:rsidR="000F4A12" w:rsidRPr="009F5A3B" w:rsidRDefault="000F4A12" w:rsidP="000F4A12">
                      <w:pPr>
                        <w:jc w:val="right"/>
                        <w:rPr>
                          <w:rFonts w:cs="Simplified Arabic"/>
                          <w:b/>
                          <w:bCs/>
                          <w:sz w:val="20"/>
                          <w:rtl/>
                        </w:rPr>
                      </w:pPr>
                      <w:r w:rsidRPr="009F5A3B">
                        <w:rPr>
                          <w:rFonts w:cs="Simplified Arabic" w:hint="cs"/>
                          <w:b/>
                          <w:bCs/>
                          <w:sz w:val="20"/>
                          <w:rtl/>
                        </w:rPr>
                        <w:t>جــامـعـة الإسراء الخــاصــة</w:t>
                      </w:r>
                    </w:p>
                    <w:p w14:paraId="083DC553" w14:textId="77777777" w:rsidR="000F4A12" w:rsidRPr="009F5A3B" w:rsidRDefault="000F4A12" w:rsidP="000F4A12">
                      <w:pPr>
                        <w:jc w:val="right"/>
                        <w:rPr>
                          <w:rFonts w:cs="Simplified Arabic"/>
                          <w:b/>
                          <w:bCs/>
                          <w:sz w:val="20"/>
                          <w:rtl/>
                        </w:rPr>
                      </w:pPr>
                      <w:r w:rsidRPr="009F5A3B">
                        <w:rPr>
                          <w:rFonts w:cs="Simplified Arabic" w:hint="cs"/>
                          <w:b/>
                          <w:bCs/>
                          <w:sz w:val="20"/>
                          <w:rtl/>
                        </w:rPr>
                        <w:t>كـليـة تكـنولوجيـا المعلومـات</w:t>
                      </w:r>
                    </w:p>
                    <w:p w14:paraId="44C7AF7F" w14:textId="77777777" w:rsidR="000F4A12" w:rsidRPr="00DE0726" w:rsidRDefault="000F4A12" w:rsidP="000F4A12">
                      <w:pPr>
                        <w:jc w:val="center"/>
                        <w:rPr>
                          <w:i/>
                          <w:iCs/>
                        </w:rPr>
                      </w:pPr>
                    </w:p>
                  </w:txbxContent>
                </v:textbox>
                <w10:wrap anchorx="margin"/>
              </v:rect>
            </w:pict>
          </mc:Fallback>
        </mc:AlternateContent>
      </w:r>
    </w:p>
    <w:p w14:paraId="4D0F9F74" w14:textId="33533C94" w:rsidR="000F4A12" w:rsidRPr="007737A8" w:rsidRDefault="00E20984" w:rsidP="00060E0C">
      <w:pPr>
        <w:pStyle w:val="a3"/>
      </w:pPr>
      <w:r>
        <w:rPr>
          <w:noProof/>
        </w:rPr>
        <mc:AlternateContent>
          <mc:Choice Requires="wps">
            <w:drawing>
              <wp:anchor distT="0" distB="0" distL="114300" distR="114300" simplePos="0" relativeHeight="251660288" behindDoc="0" locked="0" layoutInCell="1" allowOverlap="1" wp14:anchorId="2C559726" wp14:editId="1B47C047">
                <wp:simplePos x="0" y="0"/>
                <wp:positionH relativeFrom="margin">
                  <wp:align>left</wp:align>
                </wp:positionH>
                <wp:positionV relativeFrom="paragraph">
                  <wp:posOffset>4445</wp:posOffset>
                </wp:positionV>
                <wp:extent cx="1339215" cy="629920"/>
                <wp:effectExtent l="0" t="0" r="13335"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629920"/>
                        </a:xfrm>
                        <a:prstGeom prst="rect">
                          <a:avLst/>
                        </a:prstGeom>
                        <a:solidFill>
                          <a:srgbClr val="FFFFFF"/>
                        </a:solidFill>
                        <a:ln w="9525">
                          <a:solidFill>
                            <a:srgbClr val="FFFFFF"/>
                          </a:solidFill>
                          <a:miter lim="800000"/>
                          <a:headEnd/>
                          <a:tailEnd/>
                        </a:ln>
                      </wps:spPr>
                      <wps:txbx>
                        <w:txbxContent>
                          <w:p w14:paraId="38229F55" w14:textId="77777777" w:rsidR="000F4A12" w:rsidRPr="00E20984" w:rsidRDefault="000F4A12" w:rsidP="000F4A12">
                            <w:pPr>
                              <w:rPr>
                                <w:rFonts w:eastAsia="Batang"/>
                                <w:b/>
                                <w:bCs/>
                                <w:sz w:val="28"/>
                                <w:szCs w:val="28"/>
                              </w:rPr>
                            </w:pPr>
                            <w:r w:rsidRPr="00E20984">
                              <w:rPr>
                                <w:rFonts w:eastAsia="Batang"/>
                                <w:b/>
                                <w:bCs/>
                                <w:sz w:val="28"/>
                                <w:szCs w:val="28"/>
                              </w:rPr>
                              <w:t>Isra University</w:t>
                            </w:r>
                          </w:p>
                          <w:p w14:paraId="23474CE8" w14:textId="77777777" w:rsidR="000F4A12" w:rsidRPr="00E20984" w:rsidRDefault="000F4A12" w:rsidP="000F4A12">
                            <w:pPr>
                              <w:rPr>
                                <w:rFonts w:eastAsia="Batang"/>
                                <w:b/>
                                <w:bCs/>
                                <w:sz w:val="28"/>
                                <w:szCs w:val="28"/>
                              </w:rPr>
                            </w:pPr>
                            <w:r w:rsidRPr="00E20984">
                              <w:rPr>
                                <w:rFonts w:eastAsia="Batang"/>
                                <w:b/>
                                <w:bCs/>
                                <w:sz w:val="28"/>
                                <w:szCs w:val="28"/>
                              </w:rPr>
                              <w:t>Faculty of IT</w:t>
                            </w:r>
                          </w:p>
                          <w:p w14:paraId="015E2FA2" w14:textId="77777777" w:rsidR="000F4A12" w:rsidRPr="009F5A3B" w:rsidRDefault="000F4A12" w:rsidP="000F4A12">
                            <w:pPr>
                              <w:jc w:val="right"/>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59726" id="Rectangle 2" o:spid="_x0000_s1028" style="position:absolute;margin-left:0;margin-top:.35pt;width:105.45pt;height:49.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" strokecolor="white">
                <v:textbox>
                  <w:txbxContent>
                    <w:p w14:paraId="38229F55" w14:textId="77777777" w:rsidR="000F4A12" w:rsidRPr="00E20984" w:rsidRDefault="000F4A12" w:rsidP="000F4A12">
                      <w:pPr>
                        <w:rPr>
                          <w:rFonts w:eastAsia="Batang"/>
                          <w:b/>
                          <w:bCs/>
                          <w:sz w:val="28"/>
                          <w:szCs w:val="28"/>
                        </w:rPr>
                      </w:pPr>
                      <w:r w:rsidRPr="00E20984">
                        <w:rPr>
                          <w:rFonts w:eastAsia="Batang"/>
                          <w:b/>
                          <w:bCs/>
                          <w:sz w:val="28"/>
                          <w:szCs w:val="28"/>
                        </w:rPr>
                        <w:t>Isra University</w:t>
                      </w:r>
                    </w:p>
                    <w:p w14:paraId="23474CE8" w14:textId="77777777" w:rsidR="000F4A12" w:rsidRPr="00E20984" w:rsidRDefault="000F4A12" w:rsidP="000F4A12">
                      <w:pPr>
                        <w:rPr>
                          <w:rFonts w:eastAsia="Batang"/>
                          <w:b/>
                          <w:bCs/>
                          <w:sz w:val="28"/>
                          <w:szCs w:val="28"/>
                        </w:rPr>
                      </w:pPr>
                      <w:r w:rsidRPr="00E20984">
                        <w:rPr>
                          <w:rFonts w:eastAsia="Batang"/>
                          <w:b/>
                          <w:bCs/>
                          <w:sz w:val="28"/>
                          <w:szCs w:val="28"/>
                        </w:rPr>
                        <w:t>Faculty of IT</w:t>
                      </w:r>
                    </w:p>
                    <w:p w14:paraId="015E2FA2" w14:textId="77777777" w:rsidR="000F4A12" w:rsidRPr="009F5A3B" w:rsidRDefault="000F4A12" w:rsidP="000F4A12">
                      <w:pPr>
                        <w:jc w:val="right"/>
                        <w:rPr>
                          <w:sz w:val="20"/>
                        </w:rPr>
                      </w:pPr>
                    </w:p>
                  </w:txbxContent>
                </v:textbox>
                <w10:wrap anchorx="margin"/>
              </v:rect>
            </w:pict>
          </mc:Fallback>
        </mc:AlternateContent>
      </w:r>
    </w:p>
    <w:p w14:paraId="6B64F097" w14:textId="77777777" w:rsidR="000F4A12" w:rsidRPr="007737A8" w:rsidRDefault="000F4A12" w:rsidP="00060E0C">
      <w:pPr>
        <w:pStyle w:val="a3"/>
      </w:pPr>
    </w:p>
    <w:p w14:paraId="1A6ECDB0" w14:textId="77777777" w:rsidR="000F4A12" w:rsidRPr="007737A8" w:rsidRDefault="000F4A12" w:rsidP="00060E0C">
      <w:pPr>
        <w:pStyle w:val="a3"/>
      </w:pPr>
    </w:p>
    <w:p w14:paraId="27D5A418" w14:textId="77777777" w:rsidR="000F4A12" w:rsidRDefault="000F4A12" w:rsidP="00060E0C">
      <w:pPr>
        <w:bidi w:val="0"/>
      </w:pPr>
    </w:p>
    <w:p w14:paraId="4A04E750" w14:textId="05DA7FB5" w:rsidR="000F4A12" w:rsidRDefault="00E20984" w:rsidP="00060E0C">
      <w:pPr>
        <w:bidi w:val="0"/>
      </w:pPr>
      <w:r>
        <w:rPr>
          <w:noProof/>
          <w:lang w:eastAsia="en-US"/>
        </w:rPr>
        <mc:AlternateContent>
          <mc:Choice Requires="wps">
            <w:drawing>
              <wp:anchor distT="0" distB="0" distL="114300" distR="114300" simplePos="0" relativeHeight="251664384" behindDoc="0" locked="0" layoutInCell="1" allowOverlap="1" wp14:anchorId="2A61EAC4" wp14:editId="53F6C9E4">
                <wp:simplePos x="0" y="0"/>
                <wp:positionH relativeFrom="margin">
                  <wp:align>right</wp:align>
                </wp:positionH>
                <wp:positionV relativeFrom="paragraph">
                  <wp:posOffset>144780</wp:posOffset>
                </wp:positionV>
                <wp:extent cx="5722620" cy="15240"/>
                <wp:effectExtent l="0" t="0" r="30480" b="22860"/>
                <wp:wrapNone/>
                <wp:docPr id="5" name="Straight Connector 5"/>
                <wp:cNvGraphicFramePr/>
                <a:graphic xmlns:a="http://schemas.openxmlformats.org/drawingml/2006/main">
                  <a:graphicData uri="http://schemas.microsoft.com/office/word/2010/wordprocessingShape">
                    <wps:wsp>
                      <wps:cNvCnPr/>
                      <wps:spPr>
                        <a:xfrm flipV="1">
                          <a:off x="0" y="0"/>
                          <a:ext cx="572262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56F0E3" id="Straight Connector 5" o:spid="_x0000_s1026" style="position:absolute;left:0;text-align:left;flip:y;z-index:251664384;visibility:visible;mso-wrap-style:square;mso-wrap-distance-left:9pt;mso-wrap-distance-top:0;mso-wrap-distance-right:9pt;mso-wrap-distance-bottom:0;mso-position-horizontal:right;mso-position-horizontal-relative:margin;mso-position-vertical:absolute;mso-position-vertical-relative:text" from="399.4pt,11.4pt" to="85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" strokecolor="black [3200]" strokeweight="1.5pt">
                <v:stroke joinstyle="miter"/>
                <w10:wrap anchorx="margin"/>
              </v:line>
            </w:pict>
          </mc:Fallback>
        </mc:AlternateContent>
      </w:r>
      <w:r w:rsidRPr="00E20984">
        <w:rPr>
          <w:noProof/>
          <w:color w:val="000000" w:themeColor="text1"/>
          <w:lang w:eastAsia="en-US"/>
        </w:rPr>
        <mc:AlternateContent>
          <mc:Choice Requires="wps">
            <w:drawing>
              <wp:anchor distT="0" distB="0" distL="114300" distR="114300" simplePos="0" relativeHeight="251662336" behindDoc="0" locked="0" layoutInCell="1" allowOverlap="1" wp14:anchorId="55BDA150" wp14:editId="57D9A75F">
                <wp:simplePos x="0" y="0"/>
                <wp:positionH relativeFrom="margin">
                  <wp:align>right</wp:align>
                </wp:positionH>
                <wp:positionV relativeFrom="paragraph">
                  <wp:posOffset>7620</wp:posOffset>
                </wp:positionV>
                <wp:extent cx="57226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flipV="1">
                          <a:off x="0" y="0"/>
                          <a:ext cx="572262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25AE3B" id="Straight Connector 4" o:spid="_x0000_s1026" style="position:absolute;left:0;text-align:left;flip:y;z-index:251662336;visibility:visible;mso-wrap-style:square;mso-wrap-distance-left:9pt;mso-wrap-distance-top:0;mso-wrap-distance-right:9pt;mso-wrap-distance-bottom:0;mso-position-horizontal:right;mso-position-horizontal-relative:margin;mso-position-vertical:absolute;mso-position-vertical-relative:text" from="399.4pt,.6pt" to="8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" strokecolor="black [3200]" strokeweight="1.5pt">
                <v:stroke joinstyle="miter"/>
                <w10:wrap anchorx="margin"/>
              </v:line>
            </w:pict>
          </mc:Fallback>
        </mc:AlternateContent>
      </w:r>
    </w:p>
    <w:p w14:paraId="392AC38D" w14:textId="67C9C1BC" w:rsidR="000F4A12" w:rsidRDefault="000F4A12" w:rsidP="00060E0C">
      <w:pPr>
        <w:bidi w:val="0"/>
      </w:pPr>
    </w:p>
    <w:p w14:paraId="389CC9BF" w14:textId="29705223" w:rsidR="000F4A12" w:rsidRDefault="000F4A12" w:rsidP="00060E0C">
      <w:pPr>
        <w:bidi w:val="0"/>
      </w:pPr>
    </w:p>
    <w:p w14:paraId="71F46FD6" w14:textId="77777777" w:rsidR="000F4A12" w:rsidRDefault="000F4A12" w:rsidP="00060E0C">
      <w:pPr>
        <w:bidi w:val="0"/>
      </w:pPr>
    </w:p>
    <w:p w14:paraId="49736193" w14:textId="77777777" w:rsidR="000F4A12" w:rsidRDefault="000F4A12" w:rsidP="00060E0C">
      <w:pPr>
        <w:bidi w:val="0"/>
      </w:pPr>
    </w:p>
    <w:p w14:paraId="6A730F8E" w14:textId="77777777" w:rsidR="000F4A12" w:rsidRDefault="000F4A12" w:rsidP="00060E0C">
      <w:pPr>
        <w:bidi w:val="0"/>
      </w:pPr>
    </w:p>
    <w:p w14:paraId="5B289B8B" w14:textId="77777777" w:rsidR="000F4A12" w:rsidRDefault="000F4A12" w:rsidP="00060E0C">
      <w:pPr>
        <w:bidi w:val="0"/>
      </w:pPr>
    </w:p>
    <w:p w14:paraId="3FE3FEFC" w14:textId="77777777" w:rsidR="000F4A12" w:rsidRDefault="000F4A12" w:rsidP="00060E0C">
      <w:pPr>
        <w:bidi w:val="0"/>
      </w:pPr>
    </w:p>
    <w:p w14:paraId="28B9DB12" w14:textId="6EDA8CD0" w:rsidR="000F4A12" w:rsidRDefault="007F0960" w:rsidP="00060E0C">
      <w:pPr>
        <w:bidi w:val="0"/>
        <w:jc w:val="center"/>
        <w:rPr>
          <w:b/>
          <w:bCs/>
          <w:sz w:val="40"/>
          <w:szCs w:val="40"/>
        </w:rPr>
      </w:pPr>
      <w:r>
        <w:rPr>
          <w:b/>
          <w:bCs/>
          <w:sz w:val="40"/>
          <w:szCs w:val="40"/>
        </w:rPr>
        <w:t>First</w:t>
      </w:r>
      <w:r w:rsidR="00671E88" w:rsidRPr="00671E88">
        <w:rPr>
          <w:b/>
          <w:bCs/>
          <w:sz w:val="40"/>
          <w:szCs w:val="40"/>
        </w:rPr>
        <w:t xml:space="preserve"> Semeste</w:t>
      </w:r>
      <w:r w:rsidR="00671E88">
        <w:rPr>
          <w:b/>
          <w:bCs/>
          <w:sz w:val="40"/>
          <w:szCs w:val="40"/>
        </w:rPr>
        <w:t>r</w:t>
      </w:r>
      <w:r w:rsidR="000F4A12" w:rsidRPr="000F4A12">
        <w:rPr>
          <w:b/>
          <w:bCs/>
          <w:sz w:val="40"/>
          <w:szCs w:val="40"/>
        </w:rPr>
        <w:t xml:space="preserve"> 20</w:t>
      </w:r>
      <w:r>
        <w:rPr>
          <w:b/>
          <w:bCs/>
          <w:sz w:val="40"/>
          <w:szCs w:val="40"/>
        </w:rPr>
        <w:t>21</w:t>
      </w:r>
      <w:r w:rsidR="000F4A12" w:rsidRPr="000F4A12">
        <w:rPr>
          <w:b/>
          <w:bCs/>
          <w:sz w:val="40"/>
          <w:szCs w:val="40"/>
        </w:rPr>
        <w:t>/202</w:t>
      </w:r>
      <w:r>
        <w:rPr>
          <w:b/>
          <w:bCs/>
          <w:sz w:val="40"/>
          <w:szCs w:val="40"/>
        </w:rPr>
        <w:t>2</w:t>
      </w:r>
    </w:p>
    <w:p w14:paraId="7D160CFD" w14:textId="77777777" w:rsidR="000F4A12" w:rsidRDefault="000F4A12" w:rsidP="00060E0C">
      <w:pPr>
        <w:bidi w:val="0"/>
        <w:jc w:val="center"/>
        <w:rPr>
          <w:b/>
          <w:bCs/>
          <w:sz w:val="40"/>
          <w:szCs w:val="40"/>
          <w:lang w:bidi="ar-JO"/>
        </w:rPr>
      </w:pPr>
    </w:p>
    <w:p w14:paraId="51FD42BD" w14:textId="77777777" w:rsidR="000F4A12" w:rsidRDefault="000F4A12" w:rsidP="00060E0C">
      <w:pPr>
        <w:bidi w:val="0"/>
        <w:jc w:val="center"/>
        <w:rPr>
          <w:b/>
          <w:bCs/>
          <w:sz w:val="40"/>
          <w:szCs w:val="40"/>
        </w:rPr>
      </w:pPr>
    </w:p>
    <w:p w14:paraId="7BF63E2C" w14:textId="77777777" w:rsidR="000F4A12" w:rsidRDefault="000F4A12" w:rsidP="00060E0C">
      <w:pPr>
        <w:bidi w:val="0"/>
        <w:jc w:val="center"/>
        <w:rPr>
          <w:b/>
          <w:bCs/>
          <w:sz w:val="40"/>
          <w:szCs w:val="40"/>
        </w:rPr>
      </w:pPr>
    </w:p>
    <w:p w14:paraId="30BC254E" w14:textId="77777777" w:rsidR="000F4A12" w:rsidRDefault="000F4A12" w:rsidP="00060E0C">
      <w:pPr>
        <w:bidi w:val="0"/>
        <w:jc w:val="center"/>
        <w:rPr>
          <w:b/>
          <w:bCs/>
          <w:sz w:val="40"/>
          <w:szCs w:val="40"/>
        </w:rPr>
      </w:pPr>
    </w:p>
    <w:p w14:paraId="3CEFFCF9" w14:textId="77777777" w:rsidR="000F4A12" w:rsidRDefault="000F4A12" w:rsidP="00060E0C">
      <w:pPr>
        <w:bidi w:val="0"/>
        <w:jc w:val="center"/>
        <w:rPr>
          <w:b/>
          <w:bCs/>
          <w:sz w:val="40"/>
          <w:szCs w:val="40"/>
        </w:rPr>
      </w:pPr>
    </w:p>
    <w:p w14:paraId="5DC8BBEA" w14:textId="77777777" w:rsidR="000F4A12" w:rsidRDefault="000F4A12" w:rsidP="00060E0C">
      <w:pPr>
        <w:bidi w:val="0"/>
        <w:jc w:val="center"/>
        <w:rPr>
          <w:b/>
          <w:bCs/>
          <w:sz w:val="40"/>
          <w:szCs w:val="40"/>
        </w:rPr>
      </w:pPr>
    </w:p>
    <w:p w14:paraId="78DDE994" w14:textId="77777777" w:rsidR="000F4A12" w:rsidRDefault="000F4A12" w:rsidP="00060E0C">
      <w:pPr>
        <w:bidi w:val="0"/>
        <w:jc w:val="center"/>
        <w:rPr>
          <w:b/>
          <w:bCs/>
          <w:sz w:val="40"/>
          <w:szCs w:val="40"/>
        </w:rPr>
      </w:pPr>
    </w:p>
    <w:tbl>
      <w:tblPr>
        <w:tblpPr w:leftFromText="180" w:rightFromText="180" w:vertAnchor="text" w:horzAnchor="margin" w:tblpY="83"/>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gridCol w:w="1985"/>
      </w:tblGrid>
      <w:tr w:rsidR="000F4A12" w:rsidRPr="007737A8" w14:paraId="7FAD0337" w14:textId="77777777" w:rsidTr="00F63BEA">
        <w:trPr>
          <w:trHeight w:val="704"/>
        </w:trPr>
        <w:tc>
          <w:tcPr>
            <w:tcW w:w="3227" w:type="dxa"/>
          </w:tcPr>
          <w:p w14:paraId="45361D90" w14:textId="7A87443E" w:rsidR="00B24F78" w:rsidRPr="00B24F78" w:rsidRDefault="000F4A12" w:rsidP="00060E0C">
            <w:pPr>
              <w:pStyle w:val="2"/>
              <w:shd w:val="clear" w:color="auto" w:fill="FFFFFF"/>
              <w:spacing w:before="0" w:beforeAutospacing="0"/>
              <w:rPr>
                <w:rFonts w:ascii="Arial" w:hAnsi="Arial" w:cs="Arial"/>
                <w:b w:val="0"/>
                <w:bCs w:val="0"/>
                <w:color w:val="3A3A3A"/>
              </w:rPr>
            </w:pPr>
            <w:r>
              <w:rPr>
                <w:sz w:val="26"/>
                <w:szCs w:val="26"/>
              </w:rPr>
              <w:t>Course Title:</w:t>
            </w:r>
            <w:r w:rsidR="00671E88">
              <w:rPr>
                <w:rFonts w:ascii="Arial" w:hAnsi="Arial" w:cs="Arial"/>
                <w:b w:val="0"/>
                <w:bCs w:val="0"/>
                <w:color w:val="3A3A3A"/>
              </w:rPr>
              <w:t xml:space="preserve"> </w:t>
            </w:r>
            <w:r w:rsidR="007F0960">
              <w:rPr>
                <w:rFonts w:ascii="Arial" w:hAnsi="Arial" w:cs="Arial"/>
                <w:b w:val="0"/>
                <w:bCs w:val="0"/>
                <w:color w:val="3A3A3A"/>
              </w:rPr>
              <w:t>DBMS</w:t>
            </w:r>
          </w:p>
          <w:p w14:paraId="7456D058" w14:textId="77777777" w:rsidR="000F4A12" w:rsidRPr="007737A8" w:rsidRDefault="000F4A12" w:rsidP="00060E0C">
            <w:pPr>
              <w:pStyle w:val="a3"/>
              <w:rPr>
                <w:sz w:val="26"/>
                <w:szCs w:val="26"/>
              </w:rPr>
            </w:pPr>
          </w:p>
        </w:tc>
        <w:tc>
          <w:tcPr>
            <w:tcW w:w="4394" w:type="dxa"/>
          </w:tcPr>
          <w:p w14:paraId="4183AA4B" w14:textId="6706A2FA" w:rsidR="000F4A12" w:rsidRDefault="000F4A12" w:rsidP="00060E0C">
            <w:pPr>
              <w:pStyle w:val="a3"/>
              <w:rPr>
                <w:sz w:val="26"/>
                <w:szCs w:val="26"/>
              </w:rPr>
            </w:pPr>
            <w:r>
              <w:rPr>
                <w:sz w:val="26"/>
                <w:szCs w:val="26"/>
              </w:rPr>
              <w:t>Course No.:</w:t>
            </w:r>
            <w:r w:rsidR="00B24F78">
              <w:rPr>
                <w:sz w:val="26"/>
                <w:szCs w:val="26"/>
              </w:rPr>
              <w:t xml:space="preserve"> </w:t>
            </w:r>
            <w:r w:rsidR="00E20984">
              <w:rPr>
                <w:sz w:val="26"/>
                <w:szCs w:val="26"/>
              </w:rPr>
              <w:t xml:space="preserve"> </w:t>
            </w:r>
          </w:p>
        </w:tc>
        <w:tc>
          <w:tcPr>
            <w:tcW w:w="1985" w:type="dxa"/>
          </w:tcPr>
          <w:p w14:paraId="7328CF7E" w14:textId="3B8D52CF" w:rsidR="000F4A12" w:rsidRDefault="000F4A12" w:rsidP="00060E0C">
            <w:pPr>
              <w:pStyle w:val="a3"/>
              <w:rPr>
                <w:sz w:val="26"/>
                <w:szCs w:val="26"/>
              </w:rPr>
            </w:pPr>
            <w:r>
              <w:rPr>
                <w:sz w:val="26"/>
                <w:szCs w:val="26"/>
              </w:rPr>
              <w:t>HW No :</w:t>
            </w:r>
            <w:r w:rsidR="00060E0C">
              <w:rPr>
                <w:sz w:val="26"/>
                <w:szCs w:val="26"/>
              </w:rPr>
              <w:t>2</w:t>
            </w:r>
            <w:r>
              <w:rPr>
                <w:sz w:val="26"/>
                <w:szCs w:val="26"/>
              </w:rPr>
              <w:t xml:space="preserve"> </w:t>
            </w:r>
          </w:p>
        </w:tc>
      </w:tr>
      <w:tr w:rsidR="000F4A12" w:rsidRPr="007737A8" w14:paraId="4E924EE4" w14:textId="77777777" w:rsidTr="00F63BEA">
        <w:trPr>
          <w:trHeight w:val="704"/>
        </w:trPr>
        <w:tc>
          <w:tcPr>
            <w:tcW w:w="9606" w:type="dxa"/>
            <w:gridSpan w:val="3"/>
          </w:tcPr>
          <w:p w14:paraId="2B614B4B" w14:textId="77777777" w:rsidR="000F4A12" w:rsidRPr="007737A8" w:rsidRDefault="000F4A12" w:rsidP="00060E0C">
            <w:pPr>
              <w:pStyle w:val="a3"/>
              <w:rPr>
                <w:sz w:val="26"/>
                <w:szCs w:val="26"/>
              </w:rPr>
            </w:pPr>
            <w:r>
              <w:rPr>
                <w:sz w:val="26"/>
                <w:szCs w:val="26"/>
              </w:rPr>
              <w:t>Submitted to:     Dr. Maher Abuhamdeh</w:t>
            </w:r>
          </w:p>
        </w:tc>
      </w:tr>
      <w:tr w:rsidR="000F4A12" w:rsidRPr="007737A8" w14:paraId="07DEAD3D" w14:textId="77777777" w:rsidTr="00F63BEA">
        <w:trPr>
          <w:trHeight w:val="704"/>
        </w:trPr>
        <w:tc>
          <w:tcPr>
            <w:tcW w:w="3227" w:type="dxa"/>
          </w:tcPr>
          <w:p w14:paraId="5D1DE1DC" w14:textId="77777777" w:rsidR="000F4A12" w:rsidRDefault="000F4A12" w:rsidP="00060E0C">
            <w:pPr>
              <w:pStyle w:val="a3"/>
              <w:rPr>
                <w:sz w:val="26"/>
                <w:szCs w:val="26"/>
              </w:rPr>
            </w:pPr>
            <w:r w:rsidRPr="007737A8">
              <w:rPr>
                <w:sz w:val="26"/>
                <w:szCs w:val="26"/>
              </w:rPr>
              <w:t xml:space="preserve">Student Number: </w:t>
            </w:r>
          </w:p>
          <w:p w14:paraId="5DE96814" w14:textId="364DE899" w:rsidR="00FF25C2" w:rsidRPr="007737A8" w:rsidRDefault="00060E0C" w:rsidP="00060E0C">
            <w:pPr>
              <w:pStyle w:val="a3"/>
              <w:rPr>
                <w:sz w:val="26"/>
                <w:szCs w:val="26"/>
              </w:rPr>
            </w:pPr>
            <w:r>
              <w:rPr>
                <w:sz w:val="26"/>
                <w:szCs w:val="26"/>
              </w:rPr>
              <w:t>AD0039</w:t>
            </w:r>
          </w:p>
        </w:tc>
        <w:tc>
          <w:tcPr>
            <w:tcW w:w="4394" w:type="dxa"/>
          </w:tcPr>
          <w:p w14:paraId="56BEAF5C" w14:textId="77777777" w:rsidR="000F4A12" w:rsidRDefault="000F4A12" w:rsidP="00060E0C">
            <w:pPr>
              <w:pStyle w:val="a3"/>
              <w:rPr>
                <w:sz w:val="26"/>
                <w:szCs w:val="26"/>
              </w:rPr>
            </w:pPr>
            <w:r>
              <w:rPr>
                <w:sz w:val="26"/>
                <w:szCs w:val="26"/>
              </w:rPr>
              <w:t>Student Name:</w:t>
            </w:r>
            <w:r w:rsidR="00E20984">
              <w:rPr>
                <w:sz w:val="26"/>
                <w:szCs w:val="26"/>
              </w:rPr>
              <w:t xml:space="preserve"> </w:t>
            </w:r>
          </w:p>
          <w:p w14:paraId="5E4AACA4" w14:textId="4229D986" w:rsidR="00FF25C2" w:rsidRPr="007737A8" w:rsidRDefault="00060E0C" w:rsidP="00060E0C">
            <w:pPr>
              <w:pStyle w:val="a3"/>
              <w:rPr>
                <w:sz w:val="26"/>
                <w:szCs w:val="26"/>
              </w:rPr>
            </w:pPr>
            <w:r>
              <w:rPr>
                <w:sz w:val="26"/>
                <w:szCs w:val="26"/>
              </w:rPr>
              <w:t xml:space="preserve">Feras Sameer Saleem </w:t>
            </w:r>
          </w:p>
        </w:tc>
        <w:tc>
          <w:tcPr>
            <w:tcW w:w="1985" w:type="dxa"/>
          </w:tcPr>
          <w:p w14:paraId="71CE0690" w14:textId="7FE05860" w:rsidR="000F4A12" w:rsidRPr="00671E88" w:rsidRDefault="000F4A12" w:rsidP="00060E0C">
            <w:pPr>
              <w:pStyle w:val="a3"/>
              <w:rPr>
                <w:sz w:val="26"/>
                <w:szCs w:val="26"/>
                <w:rtl/>
                <w:lang w:val="en-GB" w:bidi="ar-JO"/>
              </w:rPr>
            </w:pPr>
            <w:r>
              <w:rPr>
                <w:sz w:val="26"/>
                <w:szCs w:val="26"/>
              </w:rPr>
              <w:t>Date:</w:t>
            </w:r>
            <w:r w:rsidR="00B24F78">
              <w:rPr>
                <w:rFonts w:hint="cs"/>
                <w:sz w:val="26"/>
                <w:szCs w:val="26"/>
                <w:rtl/>
              </w:rPr>
              <w:t xml:space="preserve"> </w:t>
            </w:r>
            <w:r w:rsidR="00671E88">
              <w:rPr>
                <w:rFonts w:hint="cs"/>
                <w:sz w:val="26"/>
                <w:szCs w:val="26"/>
                <w:rtl/>
              </w:rPr>
              <w:t xml:space="preserve"> </w:t>
            </w:r>
            <w:r w:rsidR="00671E88">
              <w:rPr>
                <w:rFonts w:hint="cs"/>
                <w:sz w:val="26"/>
                <w:szCs w:val="26"/>
                <w:rtl/>
                <w:lang w:val="en-GB" w:bidi="ar-JO"/>
              </w:rPr>
              <w:t xml:space="preserve"> </w:t>
            </w:r>
          </w:p>
        </w:tc>
      </w:tr>
    </w:tbl>
    <w:p w14:paraId="78CD51D6" w14:textId="77777777" w:rsidR="00B24F78" w:rsidRDefault="00B24F78" w:rsidP="00060E0C">
      <w:pPr>
        <w:bidi w:val="0"/>
        <w:jc w:val="center"/>
        <w:rPr>
          <w:b/>
          <w:bCs/>
          <w:sz w:val="40"/>
          <w:szCs w:val="40"/>
        </w:rPr>
      </w:pPr>
    </w:p>
    <w:p w14:paraId="5891B57C" w14:textId="65E0F57E" w:rsidR="00FF25C2" w:rsidRDefault="00FF25C2" w:rsidP="00060E0C">
      <w:pPr>
        <w:bidi w:val="0"/>
        <w:jc w:val="center"/>
        <w:rPr>
          <w:b/>
          <w:bCs/>
          <w:noProof/>
          <w:sz w:val="40"/>
          <w:szCs w:val="40"/>
          <w:rtl/>
          <w:lang w:eastAsia="en-US" w:bidi="ar-JO"/>
        </w:rPr>
      </w:pPr>
    </w:p>
    <w:p w14:paraId="0E554681" w14:textId="77777777" w:rsidR="00060E0C" w:rsidRDefault="00060E0C" w:rsidP="00060E0C">
      <w:pPr>
        <w:bidi w:val="0"/>
        <w:jc w:val="center"/>
        <w:rPr>
          <w:b/>
          <w:bCs/>
          <w:noProof/>
          <w:sz w:val="40"/>
          <w:szCs w:val="40"/>
          <w:rtl/>
          <w:lang w:eastAsia="en-US" w:bidi="ar-JO"/>
        </w:rPr>
      </w:pPr>
    </w:p>
    <w:p w14:paraId="28635B34" w14:textId="77777777" w:rsidR="00060E0C" w:rsidRDefault="00060E0C" w:rsidP="00060E0C">
      <w:pPr>
        <w:bidi w:val="0"/>
        <w:jc w:val="center"/>
        <w:rPr>
          <w:rFonts w:hint="cs"/>
          <w:b/>
          <w:bCs/>
          <w:sz w:val="40"/>
          <w:szCs w:val="40"/>
          <w:rtl/>
          <w:lang w:bidi="ar-JO"/>
        </w:rPr>
      </w:pPr>
    </w:p>
    <w:p w14:paraId="77C96D2F" w14:textId="77777777" w:rsidR="00B24F78" w:rsidRDefault="00B24F78" w:rsidP="00060E0C">
      <w:pPr>
        <w:bidi w:val="0"/>
        <w:jc w:val="center"/>
        <w:rPr>
          <w:b/>
          <w:bCs/>
          <w:sz w:val="40"/>
          <w:szCs w:val="40"/>
        </w:rPr>
      </w:pPr>
    </w:p>
    <w:p w14:paraId="7472C0F5" w14:textId="77777777" w:rsidR="00060E0C" w:rsidRDefault="00060E0C" w:rsidP="00060E0C">
      <w:pPr>
        <w:bidi w:val="0"/>
        <w:jc w:val="center"/>
        <w:rPr>
          <w:b/>
          <w:bCs/>
          <w:sz w:val="40"/>
          <w:szCs w:val="40"/>
        </w:rPr>
      </w:pPr>
    </w:p>
    <w:p w14:paraId="06AE96A9" w14:textId="77777777" w:rsidR="00060E0C" w:rsidRPr="00A4097A" w:rsidRDefault="00060E0C" w:rsidP="00060E0C">
      <w:pPr>
        <w:bidi w:val="0"/>
        <w:rPr>
          <w:b/>
          <w:sz w:val="28"/>
          <w:szCs w:val="28"/>
        </w:rPr>
      </w:pPr>
      <w:r w:rsidRPr="00A4097A">
        <w:rPr>
          <w:b/>
          <w:sz w:val="28"/>
          <w:szCs w:val="28"/>
        </w:rPr>
        <w:t>Wound Wait vs. Wait Die Algorithms</w:t>
      </w:r>
    </w:p>
    <w:p w14:paraId="72D690C8" w14:textId="77777777" w:rsidR="00060E0C" w:rsidRPr="00A4097A" w:rsidRDefault="00060E0C" w:rsidP="00060E0C">
      <w:pPr>
        <w:bidi w:val="0"/>
        <w:rPr>
          <w:bCs/>
          <w:sz w:val="28"/>
          <w:szCs w:val="28"/>
        </w:rPr>
      </w:pPr>
    </w:p>
    <w:p w14:paraId="2C7D3C1F" w14:textId="77777777" w:rsidR="00060E0C" w:rsidRPr="00A4097A" w:rsidRDefault="00060E0C" w:rsidP="00060E0C">
      <w:pPr>
        <w:bidi w:val="0"/>
        <w:rPr>
          <w:b/>
          <w:sz w:val="28"/>
          <w:szCs w:val="28"/>
        </w:rPr>
      </w:pPr>
      <w:r w:rsidRPr="00A4097A">
        <w:rPr>
          <w:b/>
          <w:sz w:val="28"/>
          <w:szCs w:val="28"/>
        </w:rPr>
        <w:t>1. Introduction</w:t>
      </w:r>
    </w:p>
    <w:p w14:paraId="5B7847A7" w14:textId="77777777" w:rsidR="00060E0C" w:rsidRPr="00551A59" w:rsidRDefault="00060E0C" w:rsidP="00060E0C">
      <w:pPr>
        <w:bidi w:val="0"/>
        <w:ind w:left="720"/>
        <w:rPr>
          <w:bCs/>
        </w:rPr>
      </w:pPr>
      <w:r w:rsidRPr="00551A59">
        <w:rPr>
          <w:bCs/>
        </w:rPr>
        <w:t>Database Management Systems (DBMS) play a crucial role in managing and organizing data in various applications. In a multi-user environment, concurrency control algorithms are essential to ensure that transactions can execute concurrently without causing data inconsistencies. However, certain concurrency control algorithms may exhibit starvation, a situation where a transaction is unable to make progress due to the continuous prioritization of other transactions. This report focuses on the analysis of starvation in the context of two common concurrency control algorithms: Wound Wait and Wait Die.</w:t>
      </w:r>
    </w:p>
    <w:p w14:paraId="3061BC11" w14:textId="77777777" w:rsidR="00060E0C" w:rsidRPr="00A4097A" w:rsidRDefault="00060E0C" w:rsidP="00060E0C">
      <w:pPr>
        <w:bidi w:val="0"/>
        <w:rPr>
          <w:bCs/>
          <w:sz w:val="28"/>
          <w:szCs w:val="28"/>
        </w:rPr>
      </w:pPr>
    </w:p>
    <w:p w14:paraId="3078AF52" w14:textId="77777777" w:rsidR="00060E0C" w:rsidRPr="00551A59" w:rsidRDefault="00060E0C" w:rsidP="00060E0C">
      <w:pPr>
        <w:bidi w:val="0"/>
        <w:rPr>
          <w:b/>
          <w:sz w:val="28"/>
          <w:szCs w:val="28"/>
        </w:rPr>
      </w:pPr>
      <w:r w:rsidRPr="00A4097A">
        <w:rPr>
          <w:b/>
          <w:sz w:val="28"/>
          <w:szCs w:val="28"/>
        </w:rPr>
        <w:t>2. Background</w:t>
      </w:r>
    </w:p>
    <w:p w14:paraId="20EA99C8" w14:textId="77777777" w:rsidR="00060E0C" w:rsidRPr="00551A59" w:rsidRDefault="00060E0C" w:rsidP="00060E0C">
      <w:pPr>
        <w:bidi w:val="0"/>
        <w:ind w:left="720"/>
        <w:rPr>
          <w:b/>
          <w:sz w:val="28"/>
          <w:szCs w:val="28"/>
        </w:rPr>
      </w:pPr>
      <w:r w:rsidRPr="00A4097A">
        <w:rPr>
          <w:b/>
          <w:sz w:val="28"/>
          <w:szCs w:val="28"/>
        </w:rPr>
        <w:t>2.1 Concurrency Control</w:t>
      </w:r>
    </w:p>
    <w:p w14:paraId="631A61F3" w14:textId="77777777" w:rsidR="00060E0C" w:rsidRPr="00551A59" w:rsidRDefault="00060E0C" w:rsidP="00060E0C">
      <w:pPr>
        <w:bidi w:val="0"/>
        <w:ind w:left="1440"/>
        <w:rPr>
          <w:bCs/>
        </w:rPr>
      </w:pPr>
      <w:r w:rsidRPr="00551A59">
        <w:rPr>
          <w:bCs/>
        </w:rPr>
        <w:t xml:space="preserve">Concurrency control in DBMS involves managing access to the database by multiple transactions simultaneously. This is achieved </w:t>
      </w:r>
      <w:proofErr w:type="gramStart"/>
      <w:r w:rsidRPr="00551A59">
        <w:rPr>
          <w:bCs/>
        </w:rPr>
        <w:t>through the use of</w:t>
      </w:r>
      <w:proofErr w:type="gramEnd"/>
      <w:r w:rsidRPr="00551A59">
        <w:rPr>
          <w:bCs/>
        </w:rPr>
        <w:t xml:space="preserve"> locking mechanisms and algorithms that ensure consistency and isolation among transactions.</w:t>
      </w:r>
    </w:p>
    <w:p w14:paraId="062C8E62" w14:textId="77777777" w:rsidR="00060E0C" w:rsidRPr="00A4097A" w:rsidRDefault="00060E0C" w:rsidP="00060E0C">
      <w:pPr>
        <w:bidi w:val="0"/>
        <w:ind w:left="720"/>
        <w:rPr>
          <w:b/>
          <w:sz w:val="28"/>
          <w:szCs w:val="28"/>
        </w:rPr>
      </w:pPr>
      <w:r w:rsidRPr="00A4097A">
        <w:rPr>
          <w:b/>
          <w:sz w:val="28"/>
          <w:szCs w:val="28"/>
        </w:rPr>
        <w:t>2.2 Starvation</w:t>
      </w:r>
    </w:p>
    <w:p w14:paraId="765EF6AD" w14:textId="77777777" w:rsidR="00060E0C" w:rsidRPr="00551A59" w:rsidRDefault="00060E0C" w:rsidP="00060E0C">
      <w:pPr>
        <w:bidi w:val="0"/>
        <w:ind w:left="1440"/>
        <w:rPr>
          <w:bCs/>
        </w:rPr>
      </w:pPr>
      <w:r w:rsidRPr="00551A59">
        <w:rPr>
          <w:bCs/>
        </w:rPr>
        <w:t>Starvation occurs when a transaction is continually denied access to a resource it needs to proceed, while other transactions are granted access. This can lead to a situation where a transaction is never able to complete, hindering the overall progress of the system.</w:t>
      </w:r>
    </w:p>
    <w:p w14:paraId="342A4A14" w14:textId="77777777" w:rsidR="00060E0C" w:rsidRPr="00A4097A" w:rsidRDefault="00060E0C" w:rsidP="00060E0C">
      <w:pPr>
        <w:bidi w:val="0"/>
        <w:ind w:left="1440"/>
        <w:rPr>
          <w:bCs/>
          <w:sz w:val="28"/>
          <w:szCs w:val="28"/>
        </w:rPr>
      </w:pPr>
    </w:p>
    <w:p w14:paraId="5568A539" w14:textId="77777777" w:rsidR="00060E0C" w:rsidRPr="00A4097A" w:rsidRDefault="00060E0C" w:rsidP="00060E0C">
      <w:pPr>
        <w:bidi w:val="0"/>
        <w:rPr>
          <w:b/>
          <w:sz w:val="28"/>
          <w:szCs w:val="28"/>
        </w:rPr>
      </w:pPr>
      <w:r w:rsidRPr="00A4097A">
        <w:rPr>
          <w:b/>
          <w:sz w:val="28"/>
          <w:szCs w:val="28"/>
        </w:rPr>
        <w:t>3. Wound Wait Algorithm</w:t>
      </w:r>
    </w:p>
    <w:p w14:paraId="2A97723F" w14:textId="77777777" w:rsidR="00060E0C" w:rsidRPr="00551A59" w:rsidRDefault="00060E0C" w:rsidP="00060E0C">
      <w:pPr>
        <w:bidi w:val="0"/>
        <w:ind w:left="720"/>
        <w:rPr>
          <w:bCs/>
        </w:rPr>
      </w:pPr>
      <w:r w:rsidRPr="00551A59">
        <w:rPr>
          <w:bCs/>
        </w:rPr>
        <w:t>The Wound Wait algorithm is a type of optimistic concurrency control. It allows a transaction to proceed with its execution, but if it detects a potential conflict with another transaction, it may wound (roll back) the conflicting transaction. This ensures that a higher-priority transaction is given precedence.</w:t>
      </w:r>
    </w:p>
    <w:p w14:paraId="0F069C01" w14:textId="77777777" w:rsidR="00060E0C" w:rsidRPr="00A4097A" w:rsidRDefault="00060E0C" w:rsidP="00060E0C">
      <w:pPr>
        <w:bidi w:val="0"/>
        <w:ind w:left="720"/>
        <w:rPr>
          <w:b/>
          <w:sz w:val="28"/>
          <w:szCs w:val="28"/>
        </w:rPr>
      </w:pPr>
      <w:r w:rsidRPr="00A4097A">
        <w:rPr>
          <w:b/>
          <w:sz w:val="28"/>
          <w:szCs w:val="28"/>
        </w:rPr>
        <w:t>3.1 Starvation in Wound Wait</w:t>
      </w:r>
    </w:p>
    <w:p w14:paraId="0B9B7FEC" w14:textId="77777777" w:rsidR="00060E0C" w:rsidRPr="00551A59" w:rsidRDefault="00060E0C" w:rsidP="00060E0C">
      <w:pPr>
        <w:bidi w:val="0"/>
        <w:ind w:left="1440"/>
        <w:rPr>
          <w:bCs/>
        </w:rPr>
      </w:pPr>
      <w:r w:rsidRPr="00551A59">
        <w:rPr>
          <w:bCs/>
        </w:rPr>
        <w:t>Wound Wait can lead to starvation when lower-priority transactions repeatedly wound higher-priority transactions. If a transaction with lower priority continually interferes with transactions of higher priority, those high-priority transactions may never be able to complete successfully, resulting in starvation.</w:t>
      </w:r>
    </w:p>
    <w:p w14:paraId="678744FE" w14:textId="77777777" w:rsidR="00060E0C" w:rsidRPr="00A4097A" w:rsidRDefault="00060E0C" w:rsidP="00060E0C">
      <w:pPr>
        <w:bidi w:val="0"/>
        <w:ind w:left="720"/>
        <w:rPr>
          <w:bCs/>
          <w:sz w:val="28"/>
          <w:szCs w:val="28"/>
        </w:rPr>
      </w:pPr>
    </w:p>
    <w:p w14:paraId="4B6EB052" w14:textId="77777777" w:rsidR="00060E0C" w:rsidRPr="00A4097A" w:rsidRDefault="00060E0C" w:rsidP="00060E0C">
      <w:pPr>
        <w:bidi w:val="0"/>
        <w:rPr>
          <w:b/>
          <w:sz w:val="28"/>
          <w:szCs w:val="28"/>
        </w:rPr>
      </w:pPr>
      <w:r w:rsidRPr="00A4097A">
        <w:rPr>
          <w:b/>
          <w:sz w:val="28"/>
          <w:szCs w:val="28"/>
        </w:rPr>
        <w:t>4. Wait Die Algorithm</w:t>
      </w:r>
    </w:p>
    <w:p w14:paraId="706F10C7" w14:textId="77777777" w:rsidR="00060E0C" w:rsidRPr="00551A59" w:rsidRDefault="00060E0C" w:rsidP="00060E0C">
      <w:pPr>
        <w:bidi w:val="0"/>
        <w:ind w:left="720"/>
        <w:rPr>
          <w:bCs/>
        </w:rPr>
      </w:pPr>
      <w:r w:rsidRPr="00551A59">
        <w:rPr>
          <w:bCs/>
        </w:rPr>
        <w:t>The Wait Die algorithm is a pessimistic concurrency control algorithm. It grants access to a transaction based on its priority, and if a lower-priority transaction requests a resource held by a higher-priority transaction, the lower-priority transaction is made to wait (if the higher-priority transaction is active) or be aborted (if the higher-priority transaction is waiting).</w:t>
      </w:r>
    </w:p>
    <w:p w14:paraId="6FE39E12" w14:textId="77777777" w:rsidR="00060E0C" w:rsidRPr="00A4097A" w:rsidRDefault="00060E0C" w:rsidP="00060E0C">
      <w:pPr>
        <w:bidi w:val="0"/>
        <w:ind w:left="720"/>
        <w:rPr>
          <w:b/>
          <w:sz w:val="28"/>
          <w:szCs w:val="28"/>
        </w:rPr>
      </w:pPr>
      <w:r w:rsidRPr="00A4097A">
        <w:rPr>
          <w:b/>
          <w:sz w:val="28"/>
          <w:szCs w:val="28"/>
        </w:rPr>
        <w:t>4.1 Starvation in Wait Die</w:t>
      </w:r>
    </w:p>
    <w:p w14:paraId="0A341B71" w14:textId="77777777" w:rsidR="00060E0C" w:rsidRPr="00551A59" w:rsidRDefault="00060E0C" w:rsidP="00060E0C">
      <w:pPr>
        <w:bidi w:val="0"/>
        <w:ind w:left="720"/>
        <w:rPr>
          <w:bCs/>
        </w:rPr>
      </w:pPr>
      <w:r w:rsidRPr="00551A59">
        <w:rPr>
          <w:bCs/>
        </w:rPr>
        <w:lastRenderedPageBreak/>
        <w:t>Starvation in Wait Die occurs when a high-priority transaction is repeatedly aborted due to conflicts with low-priority transactions. If a high-priority transaction keeps getting aborted, it may be unable to make progress, resulting in starvation.</w:t>
      </w:r>
    </w:p>
    <w:p w14:paraId="0C0D7E1E" w14:textId="77777777" w:rsidR="00060E0C" w:rsidRPr="00A4097A" w:rsidRDefault="00060E0C" w:rsidP="00060E0C">
      <w:pPr>
        <w:bidi w:val="0"/>
        <w:ind w:left="720"/>
        <w:rPr>
          <w:bCs/>
          <w:sz w:val="28"/>
          <w:szCs w:val="28"/>
        </w:rPr>
      </w:pPr>
    </w:p>
    <w:p w14:paraId="7CAC03FC" w14:textId="77777777" w:rsidR="00060E0C" w:rsidRPr="00A4097A" w:rsidRDefault="00060E0C" w:rsidP="00060E0C">
      <w:pPr>
        <w:bidi w:val="0"/>
        <w:rPr>
          <w:b/>
          <w:sz w:val="28"/>
          <w:szCs w:val="28"/>
        </w:rPr>
      </w:pPr>
      <w:r w:rsidRPr="00A4097A">
        <w:rPr>
          <w:b/>
          <w:sz w:val="28"/>
          <w:szCs w:val="28"/>
        </w:rPr>
        <w:t>5. Comparative Analysis</w:t>
      </w:r>
    </w:p>
    <w:p w14:paraId="6E21D880" w14:textId="77777777" w:rsidR="00060E0C" w:rsidRPr="00551A59" w:rsidRDefault="00060E0C" w:rsidP="00060E0C">
      <w:pPr>
        <w:bidi w:val="0"/>
        <w:ind w:left="720"/>
        <w:rPr>
          <w:bCs/>
        </w:rPr>
      </w:pPr>
      <w:r w:rsidRPr="00551A59">
        <w:rPr>
          <w:bCs/>
        </w:rPr>
        <w:t>Both Wound Wait and Wait Die algorithms aim to prioritize higher-priority transactions over lower-priority ones to ensure fairness and efficiency. However, the difference in their approach to resolving conflicts leads to variations in the occurrence of starvation.</w:t>
      </w:r>
    </w:p>
    <w:p w14:paraId="237B8D61" w14:textId="77777777" w:rsidR="00060E0C" w:rsidRPr="00A4097A" w:rsidRDefault="00060E0C" w:rsidP="00060E0C">
      <w:pPr>
        <w:bidi w:val="0"/>
        <w:ind w:left="720"/>
        <w:rPr>
          <w:b/>
          <w:sz w:val="28"/>
          <w:szCs w:val="28"/>
        </w:rPr>
      </w:pPr>
      <w:r w:rsidRPr="00A4097A">
        <w:rPr>
          <w:b/>
          <w:sz w:val="28"/>
          <w:szCs w:val="28"/>
        </w:rPr>
        <w:t>5.1 Factors Influencing Starvation</w:t>
      </w:r>
    </w:p>
    <w:p w14:paraId="55EB84D9" w14:textId="77777777" w:rsidR="00060E0C" w:rsidRPr="00A4097A" w:rsidRDefault="00060E0C" w:rsidP="00060E0C">
      <w:pPr>
        <w:bidi w:val="0"/>
        <w:ind w:left="720"/>
        <w:rPr>
          <w:bCs/>
          <w:sz w:val="28"/>
          <w:szCs w:val="28"/>
        </w:rPr>
      </w:pPr>
    </w:p>
    <w:p w14:paraId="47546507" w14:textId="77777777" w:rsidR="00060E0C" w:rsidRPr="00551A59" w:rsidRDefault="00060E0C" w:rsidP="00060E0C">
      <w:pPr>
        <w:bidi w:val="0"/>
        <w:ind w:left="1440"/>
        <w:rPr>
          <w:bCs/>
        </w:rPr>
      </w:pPr>
      <w:r w:rsidRPr="00551A59">
        <w:rPr>
          <w:bCs/>
        </w:rPr>
        <w:t>The occurrence of starvation is influenced by factors such as transaction arrival rates, the nature of conflicts, and the distribution of transaction priorities. Analyzing these factors can provide insights into the conditions under which each algorithm is more prone to causing starvation.</w:t>
      </w:r>
    </w:p>
    <w:p w14:paraId="0BB4A27A" w14:textId="77777777" w:rsidR="00060E0C" w:rsidRPr="00A4097A" w:rsidRDefault="00060E0C" w:rsidP="00060E0C">
      <w:pPr>
        <w:bidi w:val="0"/>
        <w:ind w:left="720"/>
        <w:rPr>
          <w:bCs/>
          <w:sz w:val="28"/>
          <w:szCs w:val="28"/>
        </w:rPr>
      </w:pPr>
    </w:p>
    <w:p w14:paraId="2BC9C922" w14:textId="77777777" w:rsidR="00060E0C" w:rsidRPr="00A4097A" w:rsidRDefault="00060E0C" w:rsidP="00060E0C">
      <w:pPr>
        <w:bidi w:val="0"/>
        <w:ind w:left="720"/>
        <w:rPr>
          <w:b/>
          <w:sz w:val="28"/>
          <w:szCs w:val="28"/>
        </w:rPr>
      </w:pPr>
      <w:r w:rsidRPr="00A4097A">
        <w:rPr>
          <w:b/>
          <w:sz w:val="28"/>
          <w:szCs w:val="28"/>
        </w:rPr>
        <w:t>6. Conclusion</w:t>
      </w:r>
    </w:p>
    <w:p w14:paraId="7735FAA2" w14:textId="77777777" w:rsidR="00060E0C" w:rsidRPr="00A4097A" w:rsidRDefault="00060E0C" w:rsidP="00060E0C">
      <w:pPr>
        <w:bidi w:val="0"/>
        <w:ind w:left="1440"/>
        <w:rPr>
          <w:bCs/>
          <w:sz w:val="10"/>
          <w:szCs w:val="10"/>
        </w:rPr>
      </w:pPr>
      <w:r w:rsidRPr="00551A59">
        <w:rPr>
          <w:bCs/>
        </w:rPr>
        <w:t>In conclusion, Wound Wait and Wait Die are two widely used concurrency control algorithms in DBMS that exhibit distinct behaviors concerning starvation. Understanding the factors contributing to starvation in these algorithms is crucial for designing systems that balance fairness and efficiency in a multi-user environment. Further research and experimentation are recommended to explore strategies for mitigating starvation and improving the overall performance of database management systems.</w:t>
      </w:r>
    </w:p>
    <w:p w14:paraId="056E9A64" w14:textId="77777777" w:rsidR="00B24F78" w:rsidRPr="00060E0C" w:rsidRDefault="00B24F78" w:rsidP="00060E0C">
      <w:pPr>
        <w:bidi w:val="0"/>
        <w:jc w:val="center"/>
        <w:rPr>
          <w:b/>
          <w:bCs/>
          <w:sz w:val="40"/>
          <w:szCs w:val="40"/>
        </w:rPr>
      </w:pPr>
    </w:p>
    <w:p w14:paraId="2E1B474B" w14:textId="11B479CC" w:rsidR="00B24F78" w:rsidRPr="00B24F78" w:rsidRDefault="00B24F78" w:rsidP="00060E0C">
      <w:pPr>
        <w:bidi w:val="0"/>
        <w:rPr>
          <w:rFonts w:ascii="Swis721 LtEx BT" w:hAnsi="Swis721 LtEx BT"/>
          <w:sz w:val="36"/>
          <w:szCs w:val="36"/>
        </w:rPr>
      </w:pPr>
    </w:p>
    <w:sectPr w:rsidR="00B24F78" w:rsidRPr="00B2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Simplified Arabic">
    <w:altName w:val="Times New Roman"/>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Swis721 LtEx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A12"/>
    <w:rsid w:val="00060E0C"/>
    <w:rsid w:val="000F4A12"/>
    <w:rsid w:val="0026425D"/>
    <w:rsid w:val="005660BB"/>
    <w:rsid w:val="0065056B"/>
    <w:rsid w:val="00671E88"/>
    <w:rsid w:val="007F0960"/>
    <w:rsid w:val="00843EB3"/>
    <w:rsid w:val="00B24F78"/>
    <w:rsid w:val="00E20984"/>
    <w:rsid w:val="00EC0938"/>
    <w:rsid w:val="00FF2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6572"/>
  <w15:docId w15:val="{9FBD9259-B2CE-4138-8078-8D5E40F7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A12"/>
    <w:pPr>
      <w:bidi/>
      <w:spacing w:after="0" w:line="240" w:lineRule="auto"/>
    </w:pPr>
    <w:rPr>
      <w:rFonts w:ascii="Times New Roman" w:eastAsia="Times New Roman" w:hAnsi="Times New Roman" w:cs="Times New Roman"/>
      <w:sz w:val="24"/>
      <w:szCs w:val="24"/>
      <w:lang w:eastAsia="ar-SA"/>
    </w:rPr>
  </w:style>
  <w:style w:type="paragraph" w:styleId="2">
    <w:name w:val="heading 2"/>
    <w:basedOn w:val="a"/>
    <w:link w:val="2Char"/>
    <w:uiPriority w:val="9"/>
    <w:qFormat/>
    <w:rsid w:val="00B24F78"/>
    <w:pPr>
      <w:bidi w:val="0"/>
      <w:spacing w:before="100" w:beforeAutospacing="1" w:after="100" w:afterAutospacing="1"/>
      <w:outlineLvl w:val="1"/>
    </w:pPr>
    <w:rPr>
      <w:b/>
      <w:bCs/>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F4A12"/>
    <w:pPr>
      <w:tabs>
        <w:tab w:val="left" w:pos="6750"/>
      </w:tabs>
      <w:bidi w:val="0"/>
    </w:pPr>
    <w:rPr>
      <w:b/>
      <w:bCs/>
      <w:sz w:val="28"/>
      <w:szCs w:val="28"/>
      <w:lang w:eastAsia="en-US"/>
    </w:rPr>
  </w:style>
  <w:style w:type="character" w:customStyle="1" w:styleId="Char">
    <w:name w:val="نص أساسي Char"/>
    <w:basedOn w:val="a0"/>
    <w:link w:val="a3"/>
    <w:rsid w:val="000F4A12"/>
    <w:rPr>
      <w:rFonts w:ascii="Times New Roman" w:eastAsia="Times New Roman" w:hAnsi="Times New Roman" w:cs="Times New Roman"/>
      <w:b/>
      <w:bCs/>
      <w:sz w:val="28"/>
      <w:szCs w:val="28"/>
    </w:rPr>
  </w:style>
  <w:style w:type="character" w:customStyle="1" w:styleId="2Char">
    <w:name w:val="عنوان 2 Char"/>
    <w:basedOn w:val="a0"/>
    <w:link w:val="2"/>
    <w:uiPriority w:val="9"/>
    <w:rsid w:val="00B24F78"/>
    <w:rPr>
      <w:rFonts w:ascii="Times New Roman" w:eastAsia="Times New Roman" w:hAnsi="Times New Roman" w:cs="Times New Roman"/>
      <w:b/>
      <w:bCs/>
      <w:sz w:val="36"/>
      <w:szCs w:val="36"/>
    </w:rPr>
  </w:style>
  <w:style w:type="paragraph" w:styleId="a4">
    <w:name w:val="Balloon Text"/>
    <w:basedOn w:val="a"/>
    <w:link w:val="Char0"/>
    <w:uiPriority w:val="99"/>
    <w:semiHidden/>
    <w:unhideWhenUsed/>
    <w:rsid w:val="00FF25C2"/>
    <w:rPr>
      <w:rFonts w:ascii="Tahoma" w:hAnsi="Tahoma" w:cs="Tahoma"/>
      <w:sz w:val="16"/>
      <w:szCs w:val="16"/>
    </w:rPr>
  </w:style>
  <w:style w:type="character" w:customStyle="1" w:styleId="Char0">
    <w:name w:val="نص في بالون Char"/>
    <w:basedOn w:val="a0"/>
    <w:link w:val="a4"/>
    <w:uiPriority w:val="99"/>
    <w:semiHidden/>
    <w:rsid w:val="00FF25C2"/>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Abuhamdeh</dc:creator>
  <cp:keywords/>
  <dc:description/>
  <cp:lastModifiedBy>feras Saleem</cp:lastModifiedBy>
  <cp:revision>5</cp:revision>
  <dcterms:created xsi:type="dcterms:W3CDTF">2022-01-19T09:55:00Z</dcterms:created>
  <dcterms:modified xsi:type="dcterms:W3CDTF">2024-01-12T17:25:00Z</dcterms:modified>
</cp:coreProperties>
</file>