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228B7" w14:textId="1A39C62A" w:rsidR="00145996" w:rsidRDefault="003358F1" w:rsidP="003358F1">
      <w:pPr>
        <w:pStyle w:val="Title"/>
        <w:rPr>
          <w:lang w:val="en-US"/>
        </w:rPr>
      </w:pPr>
      <w:r>
        <w:rPr>
          <w:lang w:val="en-US"/>
        </w:rPr>
        <w:t>Final report ML class</w:t>
      </w:r>
    </w:p>
    <w:p w14:paraId="35740037" w14:textId="17B99EA6" w:rsidR="003358F1" w:rsidRDefault="003358F1" w:rsidP="003358F1">
      <w:pPr>
        <w:pStyle w:val="Subtitle"/>
        <w:rPr>
          <w:lang w:val="en-US"/>
        </w:rPr>
      </w:pPr>
      <w:r>
        <w:rPr>
          <w:lang w:val="en-US"/>
        </w:rPr>
        <w:t xml:space="preserve">Firas </w:t>
      </w:r>
      <w:r w:rsidR="005C611D">
        <w:rPr>
          <w:lang w:val="en-US"/>
        </w:rPr>
        <w:t>Daragme</w:t>
      </w:r>
      <w:r w:rsidR="005C611D">
        <w:rPr>
          <w:lang w:val="en-US"/>
        </w:rPr>
        <w:tab/>
      </w:r>
    </w:p>
    <w:p w14:paraId="186DFBE5" w14:textId="4708029F" w:rsidR="005C611D" w:rsidRDefault="005C611D" w:rsidP="005C611D">
      <w:pPr>
        <w:rPr>
          <w:rFonts w:eastAsiaTheme="minorEastAsia"/>
          <w:color w:val="5A5A5A" w:themeColor="text1" w:themeTint="A5"/>
          <w:spacing w:val="15"/>
          <w:lang w:val="en-US"/>
        </w:rPr>
      </w:pPr>
      <w:r w:rsidRPr="005C611D">
        <w:rPr>
          <w:rFonts w:eastAsiaTheme="minorEastAsia"/>
          <w:color w:val="5A5A5A" w:themeColor="text1" w:themeTint="A5"/>
          <w:spacing w:val="15"/>
          <w:lang w:val="en-US"/>
        </w:rPr>
        <w:t xml:space="preserve">Evgeny Hershkovitch Neiterman </w:t>
      </w:r>
    </w:p>
    <w:p w14:paraId="4DB11BB1" w14:textId="1E8030B7" w:rsidR="005C611D" w:rsidRDefault="005C611D" w:rsidP="005C611D">
      <w:pPr>
        <w:rPr>
          <w:rFonts w:eastAsiaTheme="minorEastAsia"/>
          <w:color w:val="5A5A5A" w:themeColor="text1" w:themeTint="A5"/>
          <w:spacing w:val="15"/>
          <w:lang w:val="en-US"/>
        </w:rPr>
      </w:pPr>
    </w:p>
    <w:p w14:paraId="36D9A709" w14:textId="773E9C86" w:rsidR="005C611D" w:rsidRDefault="002C7D74" w:rsidP="005C611D">
      <w:pPr>
        <w:pStyle w:val="Heading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Data set</w:t>
      </w:r>
    </w:p>
    <w:p w14:paraId="7CF44C8C" w14:textId="24B2C66D" w:rsidR="00D75438" w:rsidRDefault="002C7D74" w:rsidP="002C7D74">
      <w:pPr>
        <w:rPr>
          <w:lang w:val="en-US"/>
        </w:rPr>
      </w:pPr>
      <w:r>
        <w:rPr>
          <w:lang w:val="en-US"/>
        </w:rPr>
        <w:t xml:space="preserve">We used the IMDB movie data set from Kagel. The original </w:t>
      </w:r>
      <w:r w:rsidR="008300E6">
        <w:rPr>
          <w:lang w:val="en-US"/>
        </w:rPr>
        <w:t xml:space="preserve">data set has </w:t>
      </w:r>
      <w:r w:rsidR="000F3C53">
        <w:rPr>
          <w:lang w:val="en-US"/>
        </w:rPr>
        <w:t xml:space="preserve">85855 different movies with </w:t>
      </w:r>
      <w:r w:rsidR="001766D9">
        <w:rPr>
          <w:lang w:val="en-US"/>
        </w:rPr>
        <w:t xml:space="preserve">labels such as Title, release year, </w:t>
      </w:r>
      <w:r w:rsidR="00EB024F">
        <w:rPr>
          <w:lang w:val="en-US"/>
        </w:rPr>
        <w:t xml:space="preserve">cast, </w:t>
      </w:r>
      <w:r w:rsidR="00844FA1">
        <w:rPr>
          <w:lang w:val="en-US"/>
        </w:rPr>
        <w:t>director,</w:t>
      </w:r>
      <w:r w:rsidR="00EB024F">
        <w:rPr>
          <w:lang w:val="en-US"/>
        </w:rPr>
        <w:t xml:space="preserve"> and average voting score. In addition we used </w:t>
      </w:r>
      <w:r w:rsidR="00844FA1">
        <w:rPr>
          <w:lang w:val="en-US"/>
        </w:rPr>
        <w:t xml:space="preserve">an actors data set that has 297705 registered actors. </w:t>
      </w:r>
      <w:r w:rsidR="00487997">
        <w:rPr>
          <w:lang w:val="en-US"/>
        </w:rPr>
        <w:t xml:space="preserve">Much of the movies are old and doesn’t have rating so we cleaned the data and </w:t>
      </w:r>
      <w:r w:rsidR="00A64C16">
        <w:rPr>
          <w:lang w:val="en-US"/>
        </w:rPr>
        <w:t>used only movies in the English language since 1980</w:t>
      </w:r>
      <w:r w:rsidR="003C06FA">
        <w:rPr>
          <w:lang w:val="en-US"/>
        </w:rPr>
        <w:t xml:space="preserve"> that have </w:t>
      </w:r>
      <w:r w:rsidR="008F7D97">
        <w:rPr>
          <w:lang w:val="en-US"/>
        </w:rPr>
        <w:t>all the elements</w:t>
      </w:r>
      <w:r w:rsidR="00A64C16">
        <w:rPr>
          <w:lang w:val="en-US"/>
        </w:rPr>
        <w:t>.</w:t>
      </w:r>
      <w:r w:rsidR="008F7D97">
        <w:rPr>
          <w:lang w:val="en-US"/>
        </w:rPr>
        <w:t xml:space="preserve"> In the cast sections we </w:t>
      </w:r>
      <w:r w:rsidR="005927A6">
        <w:rPr>
          <w:lang w:val="en-US"/>
        </w:rPr>
        <w:t xml:space="preserve">left only the top 3 actors and one director. </w:t>
      </w:r>
      <w:r w:rsidR="00A64C16">
        <w:rPr>
          <w:lang w:val="en-US"/>
        </w:rPr>
        <w:t xml:space="preserve"> That has drastically redu</w:t>
      </w:r>
      <w:r w:rsidR="003C06FA">
        <w:rPr>
          <w:lang w:val="en-US"/>
        </w:rPr>
        <w:t xml:space="preserve">ced the data set </w:t>
      </w:r>
      <w:r w:rsidR="005927A6">
        <w:rPr>
          <w:lang w:val="en-US"/>
        </w:rPr>
        <w:t>to 5000 movies</w:t>
      </w:r>
      <w:r w:rsidR="00D75438">
        <w:rPr>
          <w:lang w:val="en-US"/>
        </w:rPr>
        <w:t xml:space="preserve"> and the actors</w:t>
      </w:r>
      <w:r w:rsidR="00791192">
        <w:rPr>
          <w:lang w:val="en-US"/>
        </w:rPr>
        <w:t>-director</w:t>
      </w:r>
      <w:r w:rsidR="00D75438">
        <w:rPr>
          <w:lang w:val="en-US"/>
        </w:rPr>
        <w:t xml:space="preserve"> list to </w:t>
      </w:r>
      <w:r w:rsidR="00791192">
        <w:rPr>
          <w:lang w:val="en-US"/>
        </w:rPr>
        <w:t>9969</w:t>
      </w:r>
      <w:r w:rsidR="005927A6">
        <w:rPr>
          <w:lang w:val="en-US"/>
        </w:rPr>
        <w:t>.</w:t>
      </w:r>
    </w:p>
    <w:p w14:paraId="3807B5A5" w14:textId="1EE636CE" w:rsidR="002C7D74" w:rsidRDefault="003E5CA6" w:rsidP="002C7D74">
      <w:pPr>
        <w:rPr>
          <w:lang w:val="en-US"/>
        </w:rPr>
      </w:pPr>
      <w:r>
        <w:rPr>
          <w:lang w:val="en-US"/>
        </w:rPr>
        <w:t xml:space="preserve">Since the names on the </w:t>
      </w:r>
      <w:r w:rsidR="00B1393A">
        <w:rPr>
          <w:lang w:val="en-US"/>
        </w:rPr>
        <w:t>actors</w:t>
      </w:r>
      <w:r>
        <w:rPr>
          <w:lang w:val="en-US"/>
        </w:rPr>
        <w:t xml:space="preserve"> and director are irrelevant and we only need their identity </w:t>
      </w:r>
      <w:r w:rsidR="00B1393A">
        <w:rPr>
          <w:lang w:val="en-US"/>
        </w:rPr>
        <w:t xml:space="preserve">we encoded the cast names to a one-hot vector which we feed into our model. </w:t>
      </w:r>
      <w:r w:rsidR="005927A6">
        <w:rPr>
          <w:lang w:val="en-US"/>
        </w:rPr>
        <w:t xml:space="preserve"> </w:t>
      </w:r>
    </w:p>
    <w:p w14:paraId="00D14FC9" w14:textId="4B0943FE" w:rsidR="00B1393A" w:rsidRDefault="0024092B" w:rsidP="0024092B">
      <w:pPr>
        <w:pStyle w:val="Heading2"/>
        <w:rPr>
          <w:lang w:val="en-US"/>
        </w:rPr>
      </w:pPr>
      <w:r>
        <w:rPr>
          <w:lang w:val="en-US"/>
        </w:rPr>
        <w:t>The problem</w:t>
      </w:r>
    </w:p>
    <w:p w14:paraId="3D82489B" w14:textId="6FDA26C6" w:rsidR="0024092B" w:rsidRDefault="0024092B" w:rsidP="0024092B">
      <w:pPr>
        <w:rPr>
          <w:lang w:val="en-US"/>
        </w:rPr>
      </w:pPr>
      <w:r>
        <w:rPr>
          <w:lang w:val="en-US"/>
        </w:rPr>
        <w:t xml:space="preserve">We wanted to predict the movie rating based on </w:t>
      </w:r>
      <w:r w:rsidR="00C6379B">
        <w:rPr>
          <w:lang w:val="en-US"/>
        </w:rPr>
        <w:t xml:space="preserve">its cast. This has a valuable </w:t>
      </w:r>
      <w:r w:rsidR="001131A7">
        <w:rPr>
          <w:lang w:val="en-US"/>
        </w:rPr>
        <w:t>role</w:t>
      </w:r>
      <w:r w:rsidR="00C6379B">
        <w:rPr>
          <w:lang w:val="en-US"/>
        </w:rPr>
        <w:t xml:space="preserve"> in the movie industry in deciding with movies to fund. </w:t>
      </w:r>
      <w:r w:rsidR="00C85CFE">
        <w:rPr>
          <w:lang w:val="en-US"/>
        </w:rPr>
        <w:t xml:space="preserve">When creating the TV series House </w:t>
      </w:r>
      <w:r w:rsidR="001131A7">
        <w:rPr>
          <w:lang w:val="en-US"/>
        </w:rPr>
        <w:t>of</w:t>
      </w:r>
      <w:r w:rsidR="00C85CFE">
        <w:rPr>
          <w:lang w:val="en-US"/>
        </w:rPr>
        <w:t xml:space="preserve"> </w:t>
      </w:r>
      <w:r w:rsidR="002C2E7E">
        <w:rPr>
          <w:lang w:val="en-US"/>
        </w:rPr>
        <w:t xml:space="preserve">Cards, Netflix used sillier approach for their casting </w:t>
      </w:r>
      <w:r w:rsidR="000247EE">
        <w:rPr>
          <w:lang w:val="en-US"/>
        </w:rPr>
        <w:t xml:space="preserve">and choosing the main stars and director. </w:t>
      </w:r>
    </w:p>
    <w:p w14:paraId="605C11E8" w14:textId="77777777" w:rsidR="00C80242" w:rsidRDefault="00C80242" w:rsidP="00C80242">
      <w:pPr>
        <w:pStyle w:val="Heading2"/>
        <w:rPr>
          <w:lang w:val="en-US"/>
        </w:rPr>
      </w:pPr>
      <w:r>
        <w:rPr>
          <w:lang w:val="en-US"/>
        </w:rPr>
        <w:t xml:space="preserve">techniques </w:t>
      </w:r>
    </w:p>
    <w:p w14:paraId="3DAA4097" w14:textId="7BDD36CC" w:rsidR="007D3E79" w:rsidRPr="007D3E79" w:rsidRDefault="007D3E79" w:rsidP="007D3E79">
      <w:pPr>
        <w:rPr>
          <w:lang w:val="en-US"/>
        </w:rPr>
      </w:pPr>
      <w:r>
        <w:rPr>
          <w:lang w:val="en-US"/>
        </w:rPr>
        <w:t xml:space="preserve">We used </w:t>
      </w:r>
      <w:r w:rsidR="00C80242">
        <w:rPr>
          <w:lang w:val="en-US"/>
        </w:rPr>
        <w:t xml:space="preserve">4 different techniques in our work. </w:t>
      </w:r>
      <w:r w:rsidR="001131A7">
        <w:rPr>
          <w:lang w:val="en-US"/>
        </w:rPr>
        <w:t>KNN, MLP</w:t>
      </w:r>
      <w:r w:rsidR="00C80242">
        <w:rPr>
          <w:lang w:val="en-US"/>
        </w:rPr>
        <w:t xml:space="preserve">,SVR and </w:t>
      </w:r>
      <w:r w:rsidR="00555CC0">
        <w:rPr>
          <w:lang w:val="en-US"/>
        </w:rPr>
        <w:t>BaysRidge.</w:t>
      </w:r>
    </w:p>
    <w:p w14:paraId="03597E2E" w14:textId="36B661C7" w:rsidR="007D3E79" w:rsidRDefault="007D3E79" w:rsidP="007D3E79">
      <w:pPr>
        <w:pStyle w:val="Heading3"/>
        <w:rPr>
          <w:lang w:val="en-US"/>
        </w:rPr>
      </w:pPr>
      <w:r>
        <w:rPr>
          <w:lang w:val="en-US"/>
        </w:rPr>
        <w:t>KNN</w:t>
      </w:r>
    </w:p>
    <w:p w14:paraId="0DD1D74D" w14:textId="140CD5C9" w:rsidR="007D3E79" w:rsidRDefault="00555CC0" w:rsidP="007D3E79">
      <w:pPr>
        <w:rPr>
          <w:lang w:val="en-US"/>
        </w:rPr>
      </w:pPr>
      <w:r>
        <w:rPr>
          <w:lang w:val="en-US"/>
        </w:rPr>
        <w:t xml:space="preserve">K nearest neighbors </w:t>
      </w:r>
      <w:r w:rsidR="00B932D6">
        <w:rPr>
          <w:lang w:val="en-US"/>
        </w:rPr>
        <w:t xml:space="preserve">checks the distance from out movie to </w:t>
      </w:r>
      <w:r w:rsidR="001141CC">
        <w:rPr>
          <w:lang w:val="en-US"/>
        </w:rPr>
        <w:t>other</w:t>
      </w:r>
      <w:r w:rsidR="00B932D6">
        <w:rPr>
          <w:lang w:val="en-US"/>
        </w:rPr>
        <w:t xml:space="preserve"> </w:t>
      </w:r>
      <w:r w:rsidR="001131A7">
        <w:rPr>
          <w:lang w:val="en-US"/>
        </w:rPr>
        <w:t>K movies</w:t>
      </w:r>
      <w:r w:rsidR="00B932D6">
        <w:rPr>
          <w:lang w:val="en-US"/>
        </w:rPr>
        <w:t xml:space="preserve"> </w:t>
      </w:r>
      <w:r w:rsidR="001141CC">
        <w:rPr>
          <w:lang w:val="en-US"/>
        </w:rPr>
        <w:t xml:space="preserve">who’s cast closest to ours. </w:t>
      </w:r>
      <w:r w:rsidR="00867F95">
        <w:rPr>
          <w:lang w:val="en-US"/>
        </w:rPr>
        <w:t>Th</w:t>
      </w:r>
      <w:r w:rsidR="00E403CB">
        <w:rPr>
          <w:lang w:val="en-US"/>
        </w:rPr>
        <w:t>e</w:t>
      </w:r>
      <w:r w:rsidR="00867F95">
        <w:rPr>
          <w:lang w:val="en-US"/>
        </w:rPr>
        <w:t xml:space="preserve">n we took the </w:t>
      </w:r>
      <w:r w:rsidR="00EA252A">
        <w:rPr>
          <w:lang w:val="en-US"/>
        </w:rPr>
        <w:t>average</w:t>
      </w:r>
      <w:r w:rsidR="00867F95">
        <w:rPr>
          <w:lang w:val="en-US"/>
        </w:rPr>
        <w:t xml:space="preserve"> </w:t>
      </w:r>
      <w:r w:rsidR="00EA252A">
        <w:rPr>
          <w:lang w:val="en-US"/>
        </w:rPr>
        <w:t>voting. We used Ks 3,6,10,20,40</w:t>
      </w:r>
      <w:r w:rsidR="00AB7343">
        <w:rPr>
          <w:lang w:val="en-US"/>
        </w:rPr>
        <w:t xml:space="preserve"> and P=2. </w:t>
      </w:r>
    </w:p>
    <w:p w14:paraId="4B723F2F" w14:textId="158FA024" w:rsidR="005041B6" w:rsidRDefault="005041B6" w:rsidP="007D3E79">
      <w:pPr>
        <w:rPr>
          <w:lang w:val="en-US"/>
        </w:rPr>
      </w:pPr>
      <w:r>
        <w:rPr>
          <w:lang w:val="en-US"/>
        </w:rPr>
        <w:t xml:space="preserve">We </w:t>
      </w:r>
      <w:r w:rsidR="00661436">
        <w:rPr>
          <w:lang w:val="en-US"/>
        </w:rPr>
        <w:t xml:space="preserve">experimented with different P’s (1,3,5,100) but P=2 was the best. </w:t>
      </w:r>
    </w:p>
    <w:p w14:paraId="2749BCA4" w14:textId="73C6978B" w:rsidR="008E18FF" w:rsidRDefault="008E18FF" w:rsidP="008E18FF">
      <w:pPr>
        <w:pStyle w:val="Heading3"/>
        <w:rPr>
          <w:lang w:val="en-US"/>
        </w:rPr>
      </w:pPr>
      <w:r>
        <w:rPr>
          <w:lang w:val="en-US"/>
        </w:rPr>
        <w:t>MLP</w:t>
      </w:r>
    </w:p>
    <w:p w14:paraId="24B0ACEE" w14:textId="6971A8AA" w:rsidR="008E18FF" w:rsidRDefault="008E18FF" w:rsidP="008E18FF">
      <w:pPr>
        <w:rPr>
          <w:lang w:val="en-US"/>
        </w:rPr>
      </w:pPr>
      <w:r>
        <w:rPr>
          <w:lang w:val="en-US"/>
        </w:rPr>
        <w:t xml:space="preserve">Multi-layer perceptron is the basic deep learning model. </w:t>
      </w:r>
      <w:r w:rsidR="00457960">
        <w:rPr>
          <w:lang w:val="en-US"/>
        </w:rPr>
        <w:t xml:space="preserve">We use </w:t>
      </w:r>
      <w:r w:rsidR="005F5C50">
        <w:rPr>
          <w:lang w:val="en-US"/>
        </w:rPr>
        <w:t xml:space="preserve">200,400 and 600 </w:t>
      </w:r>
      <w:r w:rsidR="001131A7">
        <w:rPr>
          <w:lang w:val="en-US"/>
        </w:rPr>
        <w:t>epochs</w:t>
      </w:r>
      <w:r w:rsidR="005F5C50">
        <w:rPr>
          <w:lang w:val="en-US"/>
        </w:rPr>
        <w:t xml:space="preserve"> on our data. And tried different activations </w:t>
      </w:r>
      <w:r w:rsidR="00D11066">
        <w:rPr>
          <w:lang w:val="en-US"/>
        </w:rPr>
        <w:t>functions (linear, relu,</w:t>
      </w:r>
      <w:r w:rsidR="001131A7">
        <w:rPr>
          <w:lang w:val="en-US"/>
        </w:rPr>
        <w:t xml:space="preserve"> </w:t>
      </w:r>
      <w:r w:rsidR="00D11066">
        <w:rPr>
          <w:lang w:val="en-US"/>
        </w:rPr>
        <w:t xml:space="preserve">tanh). Eventually the tanh activation </w:t>
      </w:r>
      <w:r w:rsidR="008E7D8F">
        <w:rPr>
          <w:lang w:val="en-US"/>
        </w:rPr>
        <w:t xml:space="preserve">gave the best results. With </w:t>
      </w:r>
      <w:r w:rsidR="001131A7">
        <w:rPr>
          <w:lang w:val="en-US"/>
        </w:rPr>
        <w:t>SGD</w:t>
      </w:r>
      <w:r w:rsidR="008E7D8F">
        <w:rPr>
          <w:lang w:val="en-US"/>
        </w:rPr>
        <w:t xml:space="preserve"> optimizer and learning rate 0.001</w:t>
      </w:r>
      <w:r w:rsidR="00B00EC9">
        <w:rPr>
          <w:lang w:val="en-US"/>
        </w:rPr>
        <w:t xml:space="preserve"> and early stopping. </w:t>
      </w:r>
      <w:r w:rsidR="00D11066">
        <w:rPr>
          <w:lang w:val="en-US"/>
        </w:rPr>
        <w:t xml:space="preserve"> </w:t>
      </w:r>
    </w:p>
    <w:p w14:paraId="44C64FD0" w14:textId="72FB52F9" w:rsidR="00E403CB" w:rsidRDefault="00E403CB" w:rsidP="00E403CB">
      <w:pPr>
        <w:pStyle w:val="Heading3"/>
        <w:rPr>
          <w:lang w:val="en-US"/>
        </w:rPr>
      </w:pPr>
      <w:r>
        <w:rPr>
          <w:lang w:val="en-US"/>
        </w:rPr>
        <w:t>SVR</w:t>
      </w:r>
    </w:p>
    <w:p w14:paraId="69D581DD" w14:textId="77777777" w:rsidR="00E403CB" w:rsidRPr="00E403CB" w:rsidRDefault="00E403CB" w:rsidP="00E403CB">
      <w:pPr>
        <w:rPr>
          <w:lang w:val="en-US"/>
        </w:rPr>
      </w:pPr>
      <w:r w:rsidRPr="00E403CB">
        <w:rPr>
          <w:lang w:val="en-US"/>
        </w:rPr>
        <w:t>Support vector regression (SVR) is a statistical method that examines the linear relationship between two continuous variables.</w:t>
      </w:r>
    </w:p>
    <w:p w14:paraId="3EE3F6B1" w14:textId="77777777" w:rsidR="00E403CB" w:rsidRPr="00E403CB" w:rsidRDefault="00E403CB" w:rsidP="00E403CB">
      <w:pPr>
        <w:rPr>
          <w:lang w:val="en-US"/>
        </w:rPr>
      </w:pPr>
      <w:r w:rsidRPr="00E403CB">
        <w:rPr>
          <w:lang w:val="en-US"/>
        </w:rPr>
        <w:t>In regression problems, we generally try to find a line that best fits the data provided. The equation of the line in its simplest form is described as below y=mx +c.</w:t>
      </w:r>
    </w:p>
    <w:p w14:paraId="4A7BC45C" w14:textId="77777777" w:rsidR="00E403CB" w:rsidRPr="00E403CB" w:rsidRDefault="00E403CB" w:rsidP="00E403CB">
      <w:pPr>
        <w:rPr>
          <w:lang w:val="en-US"/>
        </w:rPr>
      </w:pPr>
      <w:r w:rsidRPr="00E403CB">
        <w:rPr>
          <w:lang w:val="en-US"/>
        </w:rPr>
        <w:t>In the case of regression using a support vector machine, we do something similar but with a slight change. Here we define a small error value e (error = prediction - actual).</w:t>
      </w:r>
    </w:p>
    <w:p w14:paraId="0928D205" w14:textId="77777777" w:rsidR="00E403CB" w:rsidRPr="00E403CB" w:rsidRDefault="00E403CB" w:rsidP="00E403CB">
      <w:pPr>
        <w:rPr>
          <w:lang w:val="en-US"/>
        </w:rPr>
      </w:pPr>
      <w:r w:rsidRPr="00E403CB">
        <w:rPr>
          <w:lang w:val="en-US"/>
        </w:rPr>
        <w:t>The value of e determines the width of the error tube (also called insensitive tube). The value of e determines the number of support vectors, and a smaller e value indicates a lower tolerance for error.</w:t>
      </w:r>
    </w:p>
    <w:p w14:paraId="7E0DC010" w14:textId="77777777" w:rsidR="00E403CB" w:rsidRPr="00E403CB" w:rsidRDefault="00E403CB" w:rsidP="00E403CB">
      <w:pPr>
        <w:rPr>
          <w:lang w:val="en-US"/>
        </w:rPr>
      </w:pPr>
      <w:r w:rsidRPr="00E403CB">
        <w:rPr>
          <w:lang w:val="en-US"/>
        </w:rPr>
        <w:t>Thus, we try to find the line’s best fit in such a way that:</w:t>
      </w:r>
    </w:p>
    <w:p w14:paraId="708E1321" w14:textId="77777777" w:rsidR="00E403CB" w:rsidRPr="00E403CB" w:rsidRDefault="00E403CB" w:rsidP="00E403CB">
      <w:pPr>
        <w:rPr>
          <w:lang w:val="en-US"/>
        </w:rPr>
      </w:pPr>
      <w:r w:rsidRPr="00E403CB">
        <w:rPr>
          <w:lang w:val="en-US"/>
        </w:rPr>
        <w:lastRenderedPageBreak/>
        <w:t>(mx+c)-y ≤ e and y-(mx+c) ≤ e</w:t>
      </w:r>
    </w:p>
    <w:p w14:paraId="2EAB0B86" w14:textId="1580D9CB" w:rsidR="00E403CB" w:rsidRPr="008E18FF" w:rsidRDefault="00E403CB" w:rsidP="00E403CB">
      <w:pPr>
        <w:rPr>
          <w:lang w:val="en-US"/>
        </w:rPr>
      </w:pPr>
      <w:r w:rsidRPr="00E403CB">
        <w:rPr>
          <w:lang w:val="en-US"/>
        </w:rPr>
        <w:t>Also, we do not care about errors as long, as they are less than e. So in this case, only those data points that are outside the e error region will be contributing to the final cost calculation.</w:t>
      </w:r>
    </w:p>
    <w:p w14:paraId="3AB65EAA" w14:textId="015A666B" w:rsidR="000247EE" w:rsidRDefault="000247EE" w:rsidP="0024092B">
      <w:pPr>
        <w:rPr>
          <w:lang w:val="en-US"/>
        </w:rPr>
      </w:pPr>
    </w:p>
    <w:p w14:paraId="0417D55E" w14:textId="2D6C7BEA" w:rsidR="000247EE" w:rsidRDefault="004F7D2F" w:rsidP="004F7D2F">
      <w:pPr>
        <w:pStyle w:val="Heading3"/>
        <w:rPr>
          <w:lang w:val="en-US"/>
        </w:rPr>
      </w:pPr>
      <w:r>
        <w:rPr>
          <w:lang w:val="en-US"/>
        </w:rPr>
        <w:t>BaysRidge</w:t>
      </w:r>
    </w:p>
    <w:p w14:paraId="365E6D81" w14:textId="77777777" w:rsidR="006E5215" w:rsidRPr="006E5215" w:rsidRDefault="006E5215" w:rsidP="006E5215">
      <w:pPr>
        <w:rPr>
          <w:lang w:val="en-US"/>
        </w:rPr>
      </w:pPr>
      <w:r w:rsidRPr="006E5215">
        <w:rPr>
          <w:lang w:val="en-US"/>
        </w:rPr>
        <w:t>Ridge Regression is a classical regularization technique. In its classical form, Ridge Regression is essentially Ordinary Least Squares Linear Regression with a tunable additive L2 norm penalty term embedded into the risk function.</w:t>
      </w:r>
    </w:p>
    <w:p w14:paraId="5F9BB7D1" w14:textId="36665735" w:rsidR="006E5215" w:rsidRPr="006E5215" w:rsidRDefault="006E5215" w:rsidP="006E5215">
      <w:pPr>
        <w:rPr>
          <w:lang w:val="en-US"/>
        </w:rPr>
      </w:pPr>
      <w:r w:rsidRPr="006E5215">
        <w:rPr>
          <w:lang w:val="en-US"/>
        </w:rPr>
        <w:t>Bayesian regression, is a regression model defined in probabilistic terms, with explicit priors on the parameters</w:t>
      </w:r>
      <w:r>
        <w:rPr>
          <w:lang w:val="en-US"/>
        </w:rPr>
        <w:t>.</w:t>
      </w:r>
    </w:p>
    <w:p w14:paraId="73E7B17A" w14:textId="77777777" w:rsidR="006E5215" w:rsidRPr="006E5215" w:rsidRDefault="006E5215" w:rsidP="006E5215">
      <w:pPr>
        <w:rPr>
          <w:lang w:val="en-US"/>
        </w:rPr>
      </w:pPr>
      <w:r w:rsidRPr="006E5215">
        <w:rPr>
          <w:lang w:val="en-US"/>
        </w:rPr>
        <w:t>Bayesian approach is a general way of defining and estimating statistical models that can be applied to different models.</w:t>
      </w:r>
    </w:p>
    <w:p w14:paraId="35DA974D" w14:textId="0F2C4A4C" w:rsidR="004F7D2F" w:rsidRDefault="006E5215" w:rsidP="006E5215">
      <w:pPr>
        <w:rPr>
          <w:lang w:val="en-US"/>
        </w:rPr>
      </w:pPr>
      <w:r w:rsidRPr="006E5215">
        <w:rPr>
          <w:lang w:val="en-US"/>
        </w:rPr>
        <w:t>In Bayesian approach instead of maximizing the likelihood function alone, we would assume prior distributions for the parameters and use Bayes theorem to reach the correct distribution.</w:t>
      </w:r>
    </w:p>
    <w:p w14:paraId="312B085F" w14:textId="5AECF848" w:rsidR="006E5215" w:rsidRDefault="006E5215" w:rsidP="006E5215">
      <w:pPr>
        <w:rPr>
          <w:lang w:val="en-US"/>
        </w:rPr>
      </w:pPr>
    </w:p>
    <w:p w14:paraId="4FFDBED8" w14:textId="786B6BC1" w:rsidR="006E5215" w:rsidRDefault="006E5215" w:rsidP="006E5215">
      <w:pPr>
        <w:pStyle w:val="Heading2"/>
        <w:rPr>
          <w:lang w:val="en-US"/>
        </w:rPr>
      </w:pPr>
      <w:r>
        <w:rPr>
          <w:lang w:val="en-US"/>
        </w:rPr>
        <w:t>Results</w:t>
      </w:r>
      <w:r w:rsidR="00397A24">
        <w:rPr>
          <w:lang w:val="en-US"/>
        </w:rPr>
        <w:t xml:space="preserve"> and Conclution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919"/>
        <w:gridCol w:w="1134"/>
        <w:gridCol w:w="1312"/>
        <w:gridCol w:w="1112"/>
        <w:gridCol w:w="1112"/>
        <w:gridCol w:w="1112"/>
        <w:gridCol w:w="1112"/>
      </w:tblGrid>
      <w:tr w:rsidR="00770E10" w:rsidRPr="00335767" w14:paraId="0ECAFD87" w14:textId="77777777" w:rsidTr="00770E10">
        <w:trPr>
          <w:trHeight w:val="300"/>
        </w:trPr>
        <w:tc>
          <w:tcPr>
            <w:tcW w:w="1203" w:type="dxa"/>
            <w:noWrap/>
            <w:hideMark/>
          </w:tcPr>
          <w:p w14:paraId="75BF2DD1" w14:textId="77777777" w:rsidR="00335767" w:rsidRPr="00335767" w:rsidRDefault="00335767" w:rsidP="00335767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335767">
              <w:rPr>
                <w:rFonts w:ascii="Calibri" w:eastAsia="Times New Roman" w:hAnsi="Calibri" w:cs="Calibri"/>
                <w:color w:val="000000"/>
                <w:lang w:eastAsia="en-IL"/>
              </w:rPr>
              <w:t>avg_vote</w:t>
            </w:r>
          </w:p>
        </w:tc>
        <w:tc>
          <w:tcPr>
            <w:tcW w:w="919" w:type="dxa"/>
            <w:noWrap/>
            <w:hideMark/>
          </w:tcPr>
          <w:p w14:paraId="424DADAD" w14:textId="77777777" w:rsidR="00335767" w:rsidRPr="00335767" w:rsidRDefault="00335767" w:rsidP="00335767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335767">
              <w:rPr>
                <w:rFonts w:ascii="Calibri" w:eastAsia="Times New Roman" w:hAnsi="Calibri" w:cs="Calibri"/>
                <w:color w:val="000000"/>
                <w:lang w:eastAsia="en-IL"/>
              </w:rPr>
              <w:t>knn_3</w:t>
            </w:r>
          </w:p>
        </w:tc>
        <w:tc>
          <w:tcPr>
            <w:tcW w:w="1134" w:type="dxa"/>
            <w:noWrap/>
            <w:hideMark/>
          </w:tcPr>
          <w:p w14:paraId="390C9E57" w14:textId="77777777" w:rsidR="00335767" w:rsidRPr="00335767" w:rsidRDefault="00335767" w:rsidP="00335767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335767">
              <w:rPr>
                <w:rFonts w:ascii="Calibri" w:eastAsia="Times New Roman" w:hAnsi="Calibri" w:cs="Calibri"/>
                <w:color w:val="000000"/>
                <w:lang w:eastAsia="en-IL"/>
              </w:rPr>
              <w:t>knn_6</w:t>
            </w:r>
          </w:p>
        </w:tc>
        <w:tc>
          <w:tcPr>
            <w:tcW w:w="1312" w:type="dxa"/>
            <w:noWrap/>
            <w:hideMark/>
          </w:tcPr>
          <w:p w14:paraId="342336F0" w14:textId="77777777" w:rsidR="00335767" w:rsidRPr="00335767" w:rsidRDefault="00335767" w:rsidP="00335767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335767">
              <w:rPr>
                <w:rFonts w:ascii="Calibri" w:eastAsia="Times New Roman" w:hAnsi="Calibri" w:cs="Calibri"/>
                <w:color w:val="000000"/>
                <w:lang w:eastAsia="en-IL"/>
              </w:rPr>
              <w:t>knn_10</w:t>
            </w:r>
          </w:p>
        </w:tc>
        <w:tc>
          <w:tcPr>
            <w:tcW w:w="1112" w:type="dxa"/>
            <w:noWrap/>
            <w:hideMark/>
          </w:tcPr>
          <w:p w14:paraId="45FF6C08" w14:textId="77777777" w:rsidR="00335767" w:rsidRPr="00335767" w:rsidRDefault="00335767" w:rsidP="00335767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335767">
              <w:rPr>
                <w:rFonts w:ascii="Calibri" w:eastAsia="Times New Roman" w:hAnsi="Calibri" w:cs="Calibri"/>
                <w:color w:val="000000"/>
                <w:lang w:eastAsia="en-IL"/>
              </w:rPr>
              <w:t>knn_20</w:t>
            </w:r>
          </w:p>
        </w:tc>
        <w:tc>
          <w:tcPr>
            <w:tcW w:w="1112" w:type="dxa"/>
            <w:noWrap/>
            <w:hideMark/>
          </w:tcPr>
          <w:p w14:paraId="72E03663" w14:textId="77777777" w:rsidR="00335767" w:rsidRPr="00335767" w:rsidRDefault="00335767" w:rsidP="00335767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335767">
              <w:rPr>
                <w:rFonts w:ascii="Calibri" w:eastAsia="Times New Roman" w:hAnsi="Calibri" w:cs="Calibri"/>
                <w:color w:val="000000"/>
                <w:lang w:eastAsia="en-IL"/>
              </w:rPr>
              <w:t>knn_40</w:t>
            </w:r>
          </w:p>
        </w:tc>
        <w:tc>
          <w:tcPr>
            <w:tcW w:w="1112" w:type="dxa"/>
            <w:noWrap/>
            <w:hideMark/>
          </w:tcPr>
          <w:p w14:paraId="1E9358BF" w14:textId="77777777" w:rsidR="00335767" w:rsidRPr="00335767" w:rsidRDefault="00335767" w:rsidP="00335767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335767">
              <w:rPr>
                <w:rFonts w:ascii="Calibri" w:eastAsia="Times New Roman" w:hAnsi="Calibri" w:cs="Calibri"/>
                <w:color w:val="000000"/>
                <w:lang w:eastAsia="en-IL"/>
              </w:rPr>
              <w:t>mlp_200</w:t>
            </w:r>
          </w:p>
        </w:tc>
        <w:tc>
          <w:tcPr>
            <w:tcW w:w="1112" w:type="dxa"/>
            <w:noWrap/>
            <w:hideMark/>
          </w:tcPr>
          <w:p w14:paraId="15C056B4" w14:textId="77777777" w:rsidR="00335767" w:rsidRPr="00335767" w:rsidRDefault="00335767" w:rsidP="00335767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335767">
              <w:rPr>
                <w:rFonts w:ascii="Calibri" w:eastAsia="Times New Roman" w:hAnsi="Calibri" w:cs="Calibri"/>
                <w:color w:val="000000"/>
                <w:lang w:eastAsia="en-IL"/>
              </w:rPr>
              <w:t>svr_200</w:t>
            </w:r>
          </w:p>
        </w:tc>
      </w:tr>
      <w:tr w:rsidR="00770E10" w:rsidRPr="00770E10" w14:paraId="7C3B74F5" w14:textId="77777777" w:rsidTr="00770E10">
        <w:trPr>
          <w:trHeight w:val="349"/>
        </w:trPr>
        <w:tc>
          <w:tcPr>
            <w:tcW w:w="1203" w:type="dxa"/>
            <w:noWrap/>
            <w:hideMark/>
          </w:tcPr>
          <w:p w14:paraId="2B54C9A7" w14:textId="77777777" w:rsidR="00770E10" w:rsidRPr="00770E10" w:rsidRDefault="00770E10" w:rsidP="00770E10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70E10">
              <w:rPr>
                <w:rFonts w:ascii="Calibri" w:eastAsia="Times New Roman" w:hAnsi="Calibri" w:cs="Calibri"/>
                <w:color w:val="000000"/>
                <w:lang w:eastAsia="en-IL"/>
              </w:rPr>
              <w:t>5.4904</w:t>
            </w:r>
          </w:p>
        </w:tc>
        <w:tc>
          <w:tcPr>
            <w:tcW w:w="919" w:type="dxa"/>
            <w:noWrap/>
            <w:hideMark/>
          </w:tcPr>
          <w:p w14:paraId="6EC8CFDA" w14:textId="701621F4" w:rsidR="00770E10" w:rsidRPr="00770E10" w:rsidRDefault="00770E10" w:rsidP="00770E10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70E10">
              <w:rPr>
                <w:rFonts w:ascii="Calibri" w:eastAsia="Times New Roman" w:hAnsi="Calibri" w:cs="Calibri"/>
                <w:color w:val="000000"/>
                <w:lang w:eastAsia="en-IL"/>
              </w:rPr>
              <w:t>6.0348</w:t>
            </w:r>
          </w:p>
        </w:tc>
        <w:tc>
          <w:tcPr>
            <w:tcW w:w="1134" w:type="dxa"/>
            <w:noWrap/>
            <w:hideMark/>
          </w:tcPr>
          <w:p w14:paraId="28DAC346" w14:textId="139F9957" w:rsidR="00770E10" w:rsidRPr="00770E10" w:rsidRDefault="00770E10" w:rsidP="00770E10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70E10">
              <w:rPr>
                <w:rFonts w:ascii="Calibri" w:eastAsia="Times New Roman" w:hAnsi="Calibri" w:cs="Calibri"/>
                <w:color w:val="000000"/>
                <w:lang w:eastAsia="en-IL"/>
              </w:rPr>
              <w:t>6.132892</w:t>
            </w:r>
          </w:p>
        </w:tc>
        <w:tc>
          <w:tcPr>
            <w:tcW w:w="1312" w:type="dxa"/>
            <w:noWrap/>
            <w:hideMark/>
          </w:tcPr>
          <w:p w14:paraId="6B822F9D" w14:textId="4F0BDD5D" w:rsidR="00770E10" w:rsidRPr="00770E10" w:rsidRDefault="00770E10" w:rsidP="00770E10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70E10">
              <w:rPr>
                <w:rFonts w:ascii="Calibri" w:eastAsia="Times New Roman" w:hAnsi="Calibri" w:cs="Calibri"/>
                <w:color w:val="000000"/>
                <w:lang w:eastAsia="en-IL"/>
              </w:rPr>
              <w:t>6.166216</w:t>
            </w:r>
          </w:p>
        </w:tc>
        <w:tc>
          <w:tcPr>
            <w:tcW w:w="1112" w:type="dxa"/>
            <w:noWrap/>
            <w:hideMark/>
          </w:tcPr>
          <w:p w14:paraId="7C699C68" w14:textId="7198DBE2" w:rsidR="00770E10" w:rsidRPr="00770E10" w:rsidRDefault="00770E10" w:rsidP="00770E10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70E10">
              <w:rPr>
                <w:rFonts w:ascii="Calibri" w:eastAsia="Times New Roman" w:hAnsi="Calibri" w:cs="Calibri"/>
                <w:color w:val="000000"/>
                <w:lang w:eastAsia="en-IL"/>
              </w:rPr>
              <w:t>6.11557</w:t>
            </w:r>
          </w:p>
        </w:tc>
        <w:tc>
          <w:tcPr>
            <w:tcW w:w="1112" w:type="dxa"/>
            <w:noWrap/>
            <w:hideMark/>
          </w:tcPr>
          <w:p w14:paraId="7AA24414" w14:textId="0B6DB91C" w:rsidR="00770E10" w:rsidRPr="00770E10" w:rsidRDefault="00770E10" w:rsidP="00770E10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70E10">
              <w:rPr>
                <w:rFonts w:ascii="Calibri" w:eastAsia="Times New Roman" w:hAnsi="Calibri" w:cs="Calibri"/>
                <w:color w:val="000000"/>
                <w:lang w:eastAsia="en-IL"/>
              </w:rPr>
              <w:t>5.92039</w:t>
            </w:r>
          </w:p>
        </w:tc>
        <w:tc>
          <w:tcPr>
            <w:tcW w:w="1112" w:type="dxa"/>
            <w:noWrap/>
            <w:hideMark/>
          </w:tcPr>
          <w:p w14:paraId="3E1AAEAC" w14:textId="5D273B6C" w:rsidR="00770E10" w:rsidRPr="00770E10" w:rsidRDefault="00770E10" w:rsidP="00770E10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70E10">
              <w:rPr>
                <w:rFonts w:ascii="Calibri" w:eastAsia="Times New Roman" w:hAnsi="Calibri" w:cs="Calibri"/>
                <w:color w:val="000000"/>
                <w:lang w:eastAsia="en-IL"/>
              </w:rPr>
              <w:t>5.49288</w:t>
            </w:r>
          </w:p>
        </w:tc>
        <w:tc>
          <w:tcPr>
            <w:tcW w:w="1112" w:type="dxa"/>
            <w:noWrap/>
            <w:hideMark/>
          </w:tcPr>
          <w:p w14:paraId="20ABDC9F" w14:textId="7B1A4249" w:rsidR="00770E10" w:rsidRPr="00770E10" w:rsidRDefault="00770E10" w:rsidP="00770E10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70E10">
              <w:rPr>
                <w:rFonts w:ascii="Calibri" w:eastAsia="Times New Roman" w:hAnsi="Calibri" w:cs="Calibri"/>
                <w:color w:val="000000"/>
                <w:lang w:eastAsia="en-IL"/>
              </w:rPr>
              <w:t>5.407770</w:t>
            </w:r>
          </w:p>
        </w:tc>
      </w:tr>
      <w:tr w:rsidR="00B30089" w:rsidRPr="00770E10" w14:paraId="2CA534B1" w14:textId="77777777" w:rsidTr="00770E10">
        <w:trPr>
          <w:trHeight w:val="349"/>
        </w:trPr>
        <w:tc>
          <w:tcPr>
            <w:tcW w:w="1203" w:type="dxa"/>
            <w:noWrap/>
          </w:tcPr>
          <w:p w14:paraId="6750ABA1" w14:textId="0CAD2F51" w:rsidR="00B30089" w:rsidRPr="00B30089" w:rsidRDefault="00B30089" w:rsidP="00770E10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distance</w:t>
            </w:r>
          </w:p>
        </w:tc>
        <w:tc>
          <w:tcPr>
            <w:tcW w:w="919" w:type="dxa"/>
            <w:noWrap/>
          </w:tcPr>
          <w:p w14:paraId="1CD52D69" w14:textId="676460C4" w:rsidR="00B30089" w:rsidRPr="000E0112" w:rsidRDefault="000E0112" w:rsidP="00770E10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0.54</w:t>
            </w:r>
          </w:p>
        </w:tc>
        <w:tc>
          <w:tcPr>
            <w:tcW w:w="1134" w:type="dxa"/>
            <w:noWrap/>
          </w:tcPr>
          <w:p w14:paraId="393BDA87" w14:textId="249926CA" w:rsidR="00B30089" w:rsidRPr="000E0112" w:rsidRDefault="000E0112" w:rsidP="00770E10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0.64</w:t>
            </w:r>
          </w:p>
        </w:tc>
        <w:tc>
          <w:tcPr>
            <w:tcW w:w="1312" w:type="dxa"/>
            <w:noWrap/>
          </w:tcPr>
          <w:p w14:paraId="483B4E86" w14:textId="2DED4177" w:rsidR="00B30089" w:rsidRPr="003B4D97" w:rsidRDefault="003B4D97" w:rsidP="00770E10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0.67</w:t>
            </w:r>
          </w:p>
        </w:tc>
        <w:tc>
          <w:tcPr>
            <w:tcW w:w="1112" w:type="dxa"/>
            <w:noWrap/>
          </w:tcPr>
          <w:p w14:paraId="26405096" w14:textId="4743DBA3" w:rsidR="00B30089" w:rsidRPr="003B4D97" w:rsidRDefault="003B4D97" w:rsidP="00770E10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0.62</w:t>
            </w:r>
          </w:p>
        </w:tc>
        <w:tc>
          <w:tcPr>
            <w:tcW w:w="1112" w:type="dxa"/>
            <w:noWrap/>
          </w:tcPr>
          <w:p w14:paraId="0C603F2C" w14:textId="0069066D" w:rsidR="00B30089" w:rsidRPr="008A3B16" w:rsidRDefault="008A3B16" w:rsidP="00770E10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0.43</w:t>
            </w:r>
          </w:p>
        </w:tc>
        <w:tc>
          <w:tcPr>
            <w:tcW w:w="1112" w:type="dxa"/>
            <w:noWrap/>
          </w:tcPr>
          <w:p w14:paraId="636422B2" w14:textId="3E956629" w:rsidR="00B30089" w:rsidRPr="008A3B16" w:rsidRDefault="008A3B16" w:rsidP="00770E10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0.002</w:t>
            </w:r>
          </w:p>
        </w:tc>
        <w:tc>
          <w:tcPr>
            <w:tcW w:w="1112" w:type="dxa"/>
            <w:noWrap/>
          </w:tcPr>
          <w:p w14:paraId="1393EAD9" w14:textId="2015DF82" w:rsidR="00B30089" w:rsidRPr="00334FD5" w:rsidRDefault="00334FD5" w:rsidP="00770E10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0.0827</w:t>
            </w:r>
          </w:p>
        </w:tc>
      </w:tr>
    </w:tbl>
    <w:p w14:paraId="0A213F21" w14:textId="4C71CED9" w:rsidR="006E5215" w:rsidRDefault="006E5215" w:rsidP="006E5215">
      <w:pPr>
        <w:rPr>
          <w:lang w:val="en-US"/>
        </w:rPr>
      </w:pPr>
    </w:p>
    <w:tbl>
      <w:tblPr>
        <w:tblStyle w:val="TableGrid"/>
        <w:tblW w:w="9898" w:type="dxa"/>
        <w:tblLook w:val="04A0" w:firstRow="1" w:lastRow="0" w:firstColumn="1" w:lastColumn="0" w:noHBand="0" w:noVBand="1"/>
      </w:tblPr>
      <w:tblGrid>
        <w:gridCol w:w="1033"/>
        <w:gridCol w:w="1566"/>
        <w:gridCol w:w="1053"/>
        <w:gridCol w:w="1041"/>
        <w:gridCol w:w="1566"/>
        <w:gridCol w:w="1002"/>
        <w:gridCol w:w="958"/>
        <w:gridCol w:w="1679"/>
      </w:tblGrid>
      <w:tr w:rsidR="00397A24" w:rsidRPr="00335767" w14:paraId="757C2CE9" w14:textId="77777777" w:rsidTr="00397A24">
        <w:trPr>
          <w:trHeight w:val="300"/>
        </w:trPr>
        <w:tc>
          <w:tcPr>
            <w:tcW w:w="1033" w:type="dxa"/>
            <w:noWrap/>
            <w:hideMark/>
          </w:tcPr>
          <w:p w14:paraId="7459ACE5" w14:textId="77777777" w:rsidR="00B61EFF" w:rsidRPr="00335767" w:rsidRDefault="00B61EFF" w:rsidP="00B61EFF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335767">
              <w:rPr>
                <w:rFonts w:ascii="Calibri" w:eastAsia="Times New Roman" w:hAnsi="Calibri" w:cs="Calibri"/>
                <w:color w:val="000000"/>
                <w:lang w:eastAsia="en-IL"/>
              </w:rPr>
              <w:t>avg_vote</w:t>
            </w:r>
          </w:p>
        </w:tc>
        <w:tc>
          <w:tcPr>
            <w:tcW w:w="1566" w:type="dxa"/>
            <w:noWrap/>
            <w:vAlign w:val="bottom"/>
            <w:hideMark/>
          </w:tcPr>
          <w:p w14:paraId="2F4AB305" w14:textId="25403BD3" w:rsidR="00B61EFF" w:rsidRPr="00335767" w:rsidRDefault="00B61EFF" w:rsidP="00B61EFF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baysRidge_200</w:t>
            </w:r>
          </w:p>
        </w:tc>
        <w:tc>
          <w:tcPr>
            <w:tcW w:w="1053" w:type="dxa"/>
            <w:noWrap/>
            <w:vAlign w:val="bottom"/>
            <w:hideMark/>
          </w:tcPr>
          <w:p w14:paraId="5FC29AF6" w14:textId="400CACE0" w:rsidR="00B61EFF" w:rsidRPr="00335767" w:rsidRDefault="00B61EFF" w:rsidP="00B61EFF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mlp_400</w:t>
            </w:r>
          </w:p>
        </w:tc>
        <w:tc>
          <w:tcPr>
            <w:tcW w:w="1041" w:type="dxa"/>
            <w:noWrap/>
            <w:vAlign w:val="bottom"/>
            <w:hideMark/>
          </w:tcPr>
          <w:p w14:paraId="47BFA888" w14:textId="5530B844" w:rsidR="00B61EFF" w:rsidRPr="00335767" w:rsidRDefault="00B61EFF" w:rsidP="00B61EFF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svr_400</w:t>
            </w:r>
          </w:p>
        </w:tc>
        <w:tc>
          <w:tcPr>
            <w:tcW w:w="1566" w:type="dxa"/>
            <w:noWrap/>
            <w:vAlign w:val="bottom"/>
            <w:hideMark/>
          </w:tcPr>
          <w:p w14:paraId="1EB14918" w14:textId="0475F93F" w:rsidR="00B61EFF" w:rsidRPr="00335767" w:rsidRDefault="00B61EFF" w:rsidP="00B61EFF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baysRidge_400</w:t>
            </w:r>
          </w:p>
        </w:tc>
        <w:tc>
          <w:tcPr>
            <w:tcW w:w="1002" w:type="dxa"/>
            <w:noWrap/>
            <w:vAlign w:val="bottom"/>
            <w:hideMark/>
          </w:tcPr>
          <w:p w14:paraId="124DCF79" w14:textId="19F68D5A" w:rsidR="00B61EFF" w:rsidRPr="00335767" w:rsidRDefault="00B61EFF" w:rsidP="00B61EFF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mlp_600</w:t>
            </w:r>
          </w:p>
        </w:tc>
        <w:tc>
          <w:tcPr>
            <w:tcW w:w="958" w:type="dxa"/>
            <w:noWrap/>
            <w:vAlign w:val="bottom"/>
            <w:hideMark/>
          </w:tcPr>
          <w:p w14:paraId="4E1D1FCF" w14:textId="72676E86" w:rsidR="00B61EFF" w:rsidRPr="00335767" w:rsidRDefault="00B61EFF" w:rsidP="00B61EFF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svr_600</w:t>
            </w:r>
          </w:p>
        </w:tc>
        <w:tc>
          <w:tcPr>
            <w:tcW w:w="1679" w:type="dxa"/>
            <w:noWrap/>
            <w:vAlign w:val="bottom"/>
            <w:hideMark/>
          </w:tcPr>
          <w:p w14:paraId="4E5A33A5" w14:textId="1FE6F9D0" w:rsidR="00B61EFF" w:rsidRPr="00335767" w:rsidRDefault="00B61EFF" w:rsidP="00B61EFF">
            <w:pPr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baysRidge_600</w:t>
            </w:r>
          </w:p>
        </w:tc>
      </w:tr>
      <w:tr w:rsidR="003E001F" w:rsidRPr="00770E10" w14:paraId="65FD7361" w14:textId="77777777" w:rsidTr="00397A24">
        <w:trPr>
          <w:trHeight w:val="349"/>
        </w:trPr>
        <w:tc>
          <w:tcPr>
            <w:tcW w:w="1033" w:type="dxa"/>
            <w:noWrap/>
            <w:hideMark/>
          </w:tcPr>
          <w:p w14:paraId="37D3DD08" w14:textId="77777777" w:rsidR="003E001F" w:rsidRPr="00770E10" w:rsidRDefault="003E001F" w:rsidP="003E001F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70E10">
              <w:rPr>
                <w:rFonts w:ascii="Calibri" w:eastAsia="Times New Roman" w:hAnsi="Calibri" w:cs="Calibri"/>
                <w:color w:val="000000"/>
                <w:lang w:eastAsia="en-IL"/>
              </w:rPr>
              <w:t>5.4904</w:t>
            </w:r>
          </w:p>
        </w:tc>
        <w:tc>
          <w:tcPr>
            <w:tcW w:w="1566" w:type="dxa"/>
            <w:noWrap/>
            <w:vAlign w:val="bottom"/>
            <w:hideMark/>
          </w:tcPr>
          <w:p w14:paraId="55D35572" w14:textId="18FF45ED" w:rsidR="003E001F" w:rsidRPr="00770E10" w:rsidRDefault="003E001F" w:rsidP="003E001F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5.50376</w:t>
            </w:r>
          </w:p>
        </w:tc>
        <w:tc>
          <w:tcPr>
            <w:tcW w:w="1053" w:type="dxa"/>
            <w:noWrap/>
            <w:vAlign w:val="bottom"/>
            <w:hideMark/>
          </w:tcPr>
          <w:p w14:paraId="2781D294" w14:textId="6F398B35" w:rsidR="003E001F" w:rsidRPr="00770E10" w:rsidRDefault="003E001F" w:rsidP="003E001F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5.491626</w:t>
            </w:r>
          </w:p>
        </w:tc>
        <w:tc>
          <w:tcPr>
            <w:tcW w:w="1041" w:type="dxa"/>
            <w:noWrap/>
            <w:vAlign w:val="bottom"/>
            <w:hideMark/>
          </w:tcPr>
          <w:p w14:paraId="3A783B47" w14:textId="142048F0" w:rsidR="003E001F" w:rsidRPr="00770E10" w:rsidRDefault="003E001F" w:rsidP="003E001F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5.46417</w:t>
            </w:r>
          </w:p>
        </w:tc>
        <w:tc>
          <w:tcPr>
            <w:tcW w:w="1566" w:type="dxa"/>
            <w:noWrap/>
            <w:vAlign w:val="bottom"/>
            <w:hideMark/>
          </w:tcPr>
          <w:p w14:paraId="3186DF85" w14:textId="5832F781" w:rsidR="003E001F" w:rsidRPr="00770E10" w:rsidRDefault="003E001F" w:rsidP="003E001F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5.50376</w:t>
            </w:r>
          </w:p>
        </w:tc>
        <w:tc>
          <w:tcPr>
            <w:tcW w:w="1002" w:type="dxa"/>
            <w:noWrap/>
            <w:vAlign w:val="bottom"/>
            <w:hideMark/>
          </w:tcPr>
          <w:p w14:paraId="1E39CB28" w14:textId="33A8308E" w:rsidR="003E001F" w:rsidRPr="00770E10" w:rsidRDefault="003E001F" w:rsidP="003E001F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5.49162</w:t>
            </w:r>
          </w:p>
        </w:tc>
        <w:tc>
          <w:tcPr>
            <w:tcW w:w="958" w:type="dxa"/>
            <w:noWrap/>
            <w:vAlign w:val="bottom"/>
            <w:hideMark/>
          </w:tcPr>
          <w:p w14:paraId="2A338F34" w14:textId="5CA5005C" w:rsidR="003E001F" w:rsidRPr="00770E10" w:rsidRDefault="003E001F" w:rsidP="003E001F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5.49514</w:t>
            </w:r>
          </w:p>
        </w:tc>
        <w:tc>
          <w:tcPr>
            <w:tcW w:w="1679" w:type="dxa"/>
            <w:noWrap/>
            <w:vAlign w:val="bottom"/>
            <w:hideMark/>
          </w:tcPr>
          <w:p w14:paraId="17099748" w14:textId="71F6216C" w:rsidR="003E001F" w:rsidRPr="00770E10" w:rsidRDefault="003E001F" w:rsidP="003E001F">
            <w:pPr>
              <w:jc w:val="right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>
              <w:rPr>
                <w:rFonts w:ascii="Calibri" w:hAnsi="Calibri" w:cs="Calibri"/>
                <w:color w:val="000000"/>
              </w:rPr>
              <w:t>5.50376</w:t>
            </w:r>
          </w:p>
        </w:tc>
      </w:tr>
      <w:tr w:rsidR="003E001F" w:rsidRPr="00334FD5" w14:paraId="3CA9186E" w14:textId="77777777" w:rsidTr="00397A24">
        <w:trPr>
          <w:trHeight w:val="349"/>
        </w:trPr>
        <w:tc>
          <w:tcPr>
            <w:tcW w:w="1033" w:type="dxa"/>
            <w:noWrap/>
          </w:tcPr>
          <w:p w14:paraId="4740425B" w14:textId="77777777" w:rsidR="00334FD5" w:rsidRPr="00B30089" w:rsidRDefault="00334FD5" w:rsidP="000D23E5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distance</w:t>
            </w:r>
          </w:p>
        </w:tc>
        <w:tc>
          <w:tcPr>
            <w:tcW w:w="1566" w:type="dxa"/>
            <w:noWrap/>
          </w:tcPr>
          <w:p w14:paraId="073E690A" w14:textId="7FD27113" w:rsidR="00334FD5" w:rsidRPr="000E0112" w:rsidRDefault="00334FD5" w:rsidP="000D23E5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</w:t>
            </w:r>
            <w:r w:rsidR="00910D7C">
              <w:rPr>
                <w:rFonts w:ascii="Calibri" w:eastAsia="Times New Roman" w:hAnsi="Calibri" w:cs="Calibri"/>
                <w:color w:val="000000"/>
                <w:lang w:val="en-US" w:eastAsia="en-IL"/>
              </w:rPr>
              <w:t>012</w:t>
            </w:r>
          </w:p>
        </w:tc>
        <w:tc>
          <w:tcPr>
            <w:tcW w:w="1053" w:type="dxa"/>
            <w:noWrap/>
          </w:tcPr>
          <w:p w14:paraId="00505F28" w14:textId="2938E264" w:rsidR="00334FD5" w:rsidRPr="000E0112" w:rsidRDefault="00334FD5" w:rsidP="000D23E5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</w:t>
            </w:r>
            <w:r w:rsidR="00704307">
              <w:rPr>
                <w:rFonts w:ascii="Calibri" w:eastAsia="Times New Roman" w:hAnsi="Calibri" w:cs="Calibri"/>
                <w:color w:val="000000"/>
                <w:lang w:val="en-US" w:eastAsia="en-IL"/>
              </w:rPr>
              <w:t>0012</w:t>
            </w:r>
          </w:p>
        </w:tc>
        <w:tc>
          <w:tcPr>
            <w:tcW w:w="1041" w:type="dxa"/>
            <w:noWrap/>
          </w:tcPr>
          <w:p w14:paraId="265F2FB0" w14:textId="10E51EFD" w:rsidR="00334FD5" w:rsidRPr="003B4D97" w:rsidRDefault="0092056E" w:rsidP="000D23E5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0.026</w:t>
            </w:r>
          </w:p>
        </w:tc>
        <w:tc>
          <w:tcPr>
            <w:tcW w:w="1566" w:type="dxa"/>
            <w:noWrap/>
          </w:tcPr>
          <w:p w14:paraId="2CB54895" w14:textId="134B0F5E" w:rsidR="00334FD5" w:rsidRPr="003B4D97" w:rsidRDefault="0092056E" w:rsidP="000D23E5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0.0133</w:t>
            </w:r>
          </w:p>
        </w:tc>
        <w:tc>
          <w:tcPr>
            <w:tcW w:w="1002" w:type="dxa"/>
            <w:noWrap/>
          </w:tcPr>
          <w:p w14:paraId="41AE5598" w14:textId="1CE45E5F" w:rsidR="00334FD5" w:rsidRPr="008A3B16" w:rsidRDefault="00261802" w:rsidP="000D23E5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0.0012</w:t>
            </w:r>
          </w:p>
        </w:tc>
        <w:tc>
          <w:tcPr>
            <w:tcW w:w="958" w:type="dxa"/>
            <w:noWrap/>
          </w:tcPr>
          <w:p w14:paraId="58167D69" w14:textId="2A6273F6" w:rsidR="00334FD5" w:rsidRPr="008A3B16" w:rsidRDefault="002E0869" w:rsidP="000D23E5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0.0074</w:t>
            </w:r>
          </w:p>
        </w:tc>
        <w:tc>
          <w:tcPr>
            <w:tcW w:w="1679" w:type="dxa"/>
            <w:noWrap/>
          </w:tcPr>
          <w:p w14:paraId="71D61323" w14:textId="121D1976" w:rsidR="00334FD5" w:rsidRPr="00334FD5" w:rsidRDefault="007C34FA" w:rsidP="000D23E5">
            <w:pPr>
              <w:jc w:val="right"/>
              <w:rPr>
                <w:rFonts w:ascii="Calibri" w:eastAsia="Times New Roman" w:hAnsi="Calibri" w:cs="Calibri"/>
                <w:color w:val="000000"/>
                <w:lang w:val="en-US" w:eastAsia="en-IL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L"/>
              </w:rPr>
              <w:t>0.013</w:t>
            </w:r>
            <w:r w:rsidR="0027582E">
              <w:rPr>
                <w:rFonts w:ascii="Calibri" w:eastAsia="Times New Roman" w:hAnsi="Calibri" w:cs="Calibri"/>
                <w:color w:val="000000"/>
                <w:lang w:val="en-US" w:eastAsia="en-IL"/>
              </w:rPr>
              <w:t>36</w:t>
            </w:r>
          </w:p>
        </w:tc>
      </w:tr>
    </w:tbl>
    <w:p w14:paraId="09A73F23" w14:textId="77777777" w:rsidR="00397A24" w:rsidRDefault="00397A24" w:rsidP="00397A24">
      <w:pPr>
        <w:rPr>
          <w:lang w:val="en-US"/>
        </w:rPr>
      </w:pPr>
    </w:p>
    <w:p w14:paraId="05EF2E7A" w14:textId="702DDC4F" w:rsidR="004E5A95" w:rsidRDefault="00397A24" w:rsidP="00397A24">
      <w:pPr>
        <w:rPr>
          <w:lang w:val="en-US"/>
        </w:rPr>
      </w:pPr>
      <w:r w:rsidRPr="00397A24">
        <w:rPr>
          <w:lang w:val="en-US"/>
        </w:rPr>
        <w:t>MLP400 and MLP600 gave us the best results, however, the results shown are not the best representation of what each model can do since we did not include a regularization step and we only computed the difference between the average of each method.</w:t>
      </w:r>
    </w:p>
    <w:p w14:paraId="2A69A9B1" w14:textId="3251C568" w:rsidR="00397A24" w:rsidRDefault="00397A24" w:rsidP="00397A24">
      <w:pPr>
        <w:rPr>
          <w:lang w:val="en-US"/>
        </w:rPr>
      </w:pPr>
      <w:r>
        <w:rPr>
          <w:lang w:val="en-US"/>
        </w:rPr>
        <w:t xml:space="preserve">We also computed MSE error for </w:t>
      </w:r>
      <w:r w:rsidR="00A26A3B">
        <w:rPr>
          <w:lang w:val="en-US"/>
        </w:rPr>
        <w:t>knn3, knn10, mlp600, svr600, baysridge 600</w:t>
      </w:r>
      <w:r w:rsidR="00837B5B">
        <w:rPr>
          <w:lang w:val="en-US"/>
        </w:rPr>
        <w:t xml:space="preserve"> (The 600 states the number of epochs)</w:t>
      </w:r>
      <w:r w:rsidR="00A26A3B">
        <w:rPr>
          <w:lang w:val="en-US"/>
        </w:rPr>
        <w:t xml:space="preserve">. The amazing results we found that no matter </w:t>
      </w:r>
      <w:r w:rsidR="00CA4FB0">
        <w:rPr>
          <w:lang w:val="en-US"/>
        </w:rPr>
        <w:t xml:space="preserve">what method we are using the </w:t>
      </w:r>
      <w:r w:rsidR="00306D3C">
        <w:rPr>
          <w:lang w:val="en-US"/>
        </w:rPr>
        <w:t xml:space="preserve">average </w:t>
      </w:r>
      <w:r w:rsidR="00CA4FB0">
        <w:rPr>
          <w:lang w:val="en-US"/>
        </w:rPr>
        <w:t>MSE error</w:t>
      </w:r>
      <w:r w:rsidR="00306D3C">
        <w:rPr>
          <w:lang w:val="en-US"/>
        </w:rPr>
        <w:t xml:space="preserve"> on 1000 movie test set is</w:t>
      </w:r>
      <w:r w:rsidR="00CA4FB0">
        <w:rPr>
          <w:lang w:val="en-US"/>
        </w:rPr>
        <w:t xml:space="preserve"> </w:t>
      </w:r>
      <w:r w:rsidR="00306D3C">
        <w:rPr>
          <w:lang w:val="en-US"/>
        </w:rPr>
        <w:t xml:space="preserve">0.980393. </w:t>
      </w:r>
    </w:p>
    <w:p w14:paraId="22DEC6D3" w14:textId="2268C9D0" w:rsidR="00306D3C" w:rsidRDefault="00D536D1" w:rsidP="00397A24">
      <w:pPr>
        <w:rPr>
          <w:lang w:val="en-US"/>
        </w:rPr>
      </w:pPr>
      <w:r>
        <w:rPr>
          <w:lang w:val="en-US"/>
        </w:rPr>
        <w:t xml:space="preserve">The table below shows the </w:t>
      </w:r>
      <w:r w:rsidR="009C323E">
        <w:rPr>
          <w:lang w:val="en-US"/>
        </w:rPr>
        <w:t xml:space="preserve">and variance on our test set. We can see that the average MSE is the same on all </w:t>
      </w:r>
      <w:r w:rsidR="00180490">
        <w:rPr>
          <w:lang w:val="en-US"/>
        </w:rPr>
        <w:t xml:space="preserve">models (which is amazing in itself) but the </w:t>
      </w:r>
      <w:r w:rsidR="008B51BA">
        <w:rPr>
          <w:lang w:val="en-US"/>
        </w:rPr>
        <w:t xml:space="preserve">regression based models give better variance score (lower is better) </w:t>
      </w:r>
      <w:r w:rsidR="00843DA3">
        <w:rPr>
          <w:lang w:val="en-US"/>
        </w:rPr>
        <w:t xml:space="preserve">thus making them more consistent </w:t>
      </w:r>
      <w:r w:rsidR="007E5D0A">
        <w:rPr>
          <w:lang w:val="en-US"/>
        </w:rPr>
        <w:t xml:space="preserve">in predicting the score on a single movie.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02"/>
        <w:gridCol w:w="1502"/>
        <w:gridCol w:w="1669"/>
        <w:gridCol w:w="1387"/>
        <w:gridCol w:w="1503"/>
        <w:gridCol w:w="1696"/>
      </w:tblGrid>
      <w:tr w:rsidR="005B1656" w14:paraId="12B42909" w14:textId="77777777" w:rsidTr="00370F16">
        <w:tc>
          <w:tcPr>
            <w:tcW w:w="1502" w:type="dxa"/>
          </w:tcPr>
          <w:p w14:paraId="08E8E925" w14:textId="77777777" w:rsidR="005B1656" w:rsidRDefault="005B1656" w:rsidP="00397A24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6A44E7BD" w14:textId="1504F295" w:rsidR="005B1656" w:rsidRDefault="00370F16" w:rsidP="00397A24">
            <w:pPr>
              <w:rPr>
                <w:lang w:val="en-US"/>
              </w:rPr>
            </w:pPr>
            <w:r>
              <w:rPr>
                <w:lang w:val="en-US"/>
              </w:rPr>
              <w:t>Knn 3</w:t>
            </w:r>
          </w:p>
        </w:tc>
        <w:tc>
          <w:tcPr>
            <w:tcW w:w="1669" w:type="dxa"/>
          </w:tcPr>
          <w:p w14:paraId="707B24F2" w14:textId="2124BF20" w:rsidR="005B1656" w:rsidRDefault="00370F16" w:rsidP="00397A24">
            <w:pPr>
              <w:rPr>
                <w:lang w:val="en-US"/>
              </w:rPr>
            </w:pPr>
            <w:r>
              <w:rPr>
                <w:lang w:val="en-US"/>
              </w:rPr>
              <w:t>Knn 10</w:t>
            </w:r>
          </w:p>
        </w:tc>
        <w:tc>
          <w:tcPr>
            <w:tcW w:w="1337" w:type="dxa"/>
          </w:tcPr>
          <w:p w14:paraId="3F4553FF" w14:textId="6CB40588" w:rsidR="005B1656" w:rsidRDefault="00370F16" w:rsidP="00397A24">
            <w:pPr>
              <w:rPr>
                <w:lang w:val="en-US"/>
              </w:rPr>
            </w:pPr>
            <w:r>
              <w:rPr>
                <w:lang w:val="en-US"/>
              </w:rPr>
              <w:t>Mlp 600</w:t>
            </w:r>
          </w:p>
        </w:tc>
        <w:tc>
          <w:tcPr>
            <w:tcW w:w="1503" w:type="dxa"/>
          </w:tcPr>
          <w:p w14:paraId="61B42FAE" w14:textId="43EF1107" w:rsidR="005B1656" w:rsidRDefault="00370F16" w:rsidP="00397A24">
            <w:pPr>
              <w:rPr>
                <w:lang w:val="en-US"/>
              </w:rPr>
            </w:pPr>
            <w:r>
              <w:rPr>
                <w:lang w:val="en-US"/>
              </w:rPr>
              <w:t xml:space="preserve">Svr 600 </w:t>
            </w:r>
          </w:p>
        </w:tc>
        <w:tc>
          <w:tcPr>
            <w:tcW w:w="1696" w:type="dxa"/>
          </w:tcPr>
          <w:p w14:paraId="58962271" w14:textId="2B8CC603" w:rsidR="005B1656" w:rsidRDefault="00370F16" w:rsidP="00397A24">
            <w:pPr>
              <w:rPr>
                <w:lang w:val="en-US"/>
              </w:rPr>
            </w:pPr>
            <w:r>
              <w:rPr>
                <w:lang w:val="en-US"/>
              </w:rPr>
              <w:t>Bays ridge 600</w:t>
            </w:r>
          </w:p>
        </w:tc>
      </w:tr>
      <w:tr w:rsidR="00736135" w:rsidRPr="00736135" w14:paraId="53301ABB" w14:textId="77777777" w:rsidTr="00370F16">
        <w:trPr>
          <w:trHeight w:val="300"/>
        </w:trPr>
        <w:tc>
          <w:tcPr>
            <w:tcW w:w="1502" w:type="dxa"/>
            <w:noWrap/>
            <w:hideMark/>
          </w:tcPr>
          <w:p w14:paraId="447F8CB5" w14:textId="31A3146F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 xml:space="preserve">MSE </w:t>
            </w:r>
          </w:p>
        </w:tc>
        <w:tc>
          <w:tcPr>
            <w:tcW w:w="1502" w:type="dxa"/>
            <w:noWrap/>
            <w:hideMark/>
          </w:tcPr>
          <w:p w14:paraId="6C45C688" w14:textId="77777777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0.980393058</w:t>
            </w:r>
          </w:p>
        </w:tc>
        <w:tc>
          <w:tcPr>
            <w:tcW w:w="1669" w:type="dxa"/>
            <w:noWrap/>
            <w:hideMark/>
          </w:tcPr>
          <w:p w14:paraId="4BDE33E2" w14:textId="77777777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0.980393058</w:t>
            </w:r>
          </w:p>
        </w:tc>
        <w:tc>
          <w:tcPr>
            <w:tcW w:w="1337" w:type="dxa"/>
            <w:noWrap/>
            <w:hideMark/>
          </w:tcPr>
          <w:p w14:paraId="26795545" w14:textId="77777777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0.980393058</w:t>
            </w:r>
          </w:p>
        </w:tc>
        <w:tc>
          <w:tcPr>
            <w:tcW w:w="1503" w:type="dxa"/>
            <w:noWrap/>
            <w:hideMark/>
          </w:tcPr>
          <w:p w14:paraId="17C90EB0" w14:textId="77777777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0.980393058</w:t>
            </w:r>
          </w:p>
        </w:tc>
        <w:tc>
          <w:tcPr>
            <w:tcW w:w="1696" w:type="dxa"/>
            <w:noWrap/>
            <w:hideMark/>
          </w:tcPr>
          <w:p w14:paraId="17452884" w14:textId="77777777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0.980393058</w:t>
            </w:r>
          </w:p>
        </w:tc>
      </w:tr>
      <w:tr w:rsidR="00736135" w:rsidRPr="00736135" w14:paraId="5F874E4B" w14:textId="77777777" w:rsidTr="00370F16">
        <w:trPr>
          <w:trHeight w:val="300"/>
        </w:trPr>
        <w:tc>
          <w:tcPr>
            <w:tcW w:w="1502" w:type="dxa"/>
            <w:noWrap/>
            <w:hideMark/>
          </w:tcPr>
          <w:p w14:paraId="777E5C69" w14:textId="77777777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variance</w:t>
            </w:r>
          </w:p>
        </w:tc>
        <w:tc>
          <w:tcPr>
            <w:tcW w:w="1502" w:type="dxa"/>
            <w:noWrap/>
            <w:hideMark/>
          </w:tcPr>
          <w:p w14:paraId="45AC183D" w14:textId="2FD04B78" w:rsidR="00736135" w:rsidRPr="00736135" w:rsidRDefault="00370F16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0.657959015</w:t>
            </w:r>
          </w:p>
        </w:tc>
        <w:tc>
          <w:tcPr>
            <w:tcW w:w="1669" w:type="dxa"/>
            <w:noWrap/>
            <w:hideMark/>
          </w:tcPr>
          <w:p w14:paraId="56F99B55" w14:textId="77777777" w:rsidR="00370F16" w:rsidRPr="006E5215" w:rsidRDefault="00370F16" w:rsidP="00370F16">
            <w:pPr>
              <w:jc w:val="center"/>
              <w:rPr>
                <w:lang w:val="en-US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0.66543263</w:t>
            </w:r>
          </w:p>
          <w:p w14:paraId="762AABCE" w14:textId="2DFBCC10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</w:p>
        </w:tc>
        <w:tc>
          <w:tcPr>
            <w:tcW w:w="1337" w:type="dxa"/>
            <w:noWrap/>
            <w:hideMark/>
          </w:tcPr>
          <w:p w14:paraId="5E0E0142" w14:textId="77777777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0.384324265</w:t>
            </w:r>
          </w:p>
        </w:tc>
        <w:tc>
          <w:tcPr>
            <w:tcW w:w="1503" w:type="dxa"/>
            <w:noWrap/>
            <w:hideMark/>
          </w:tcPr>
          <w:p w14:paraId="5A5331E4" w14:textId="77777777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0.41760651</w:t>
            </w:r>
          </w:p>
        </w:tc>
        <w:tc>
          <w:tcPr>
            <w:tcW w:w="1696" w:type="dxa"/>
            <w:noWrap/>
            <w:hideMark/>
          </w:tcPr>
          <w:p w14:paraId="44ADEDC4" w14:textId="77777777" w:rsidR="00736135" w:rsidRPr="00736135" w:rsidRDefault="00736135" w:rsidP="00370F16">
            <w:pPr>
              <w:jc w:val="center"/>
              <w:rPr>
                <w:rFonts w:ascii="Calibri" w:eastAsia="Times New Roman" w:hAnsi="Calibri" w:cs="Calibri"/>
                <w:color w:val="000000"/>
                <w:lang w:eastAsia="en-IL"/>
              </w:rPr>
            </w:pPr>
            <w:r w:rsidRPr="00736135">
              <w:rPr>
                <w:rFonts w:ascii="Calibri" w:eastAsia="Times New Roman" w:hAnsi="Calibri" w:cs="Calibri"/>
                <w:color w:val="000000"/>
                <w:lang w:eastAsia="en-IL"/>
              </w:rPr>
              <w:t>0.381355811</w:t>
            </w:r>
          </w:p>
        </w:tc>
      </w:tr>
    </w:tbl>
    <w:p w14:paraId="48E0DD59" w14:textId="231AD211" w:rsidR="003073B6" w:rsidRPr="006E5215" w:rsidRDefault="003073B6" w:rsidP="00370F16">
      <w:pPr>
        <w:rPr>
          <w:lang w:val="en-US"/>
        </w:rPr>
      </w:pPr>
    </w:p>
    <w:sectPr w:rsidR="003073B6" w:rsidRPr="006E5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CE"/>
    <w:rsid w:val="000247EE"/>
    <w:rsid w:val="000E0112"/>
    <w:rsid w:val="000F3C53"/>
    <w:rsid w:val="001131A7"/>
    <w:rsid w:val="001141CC"/>
    <w:rsid w:val="00121346"/>
    <w:rsid w:val="00145996"/>
    <w:rsid w:val="001766D9"/>
    <w:rsid w:val="00180490"/>
    <w:rsid w:val="0024092B"/>
    <w:rsid w:val="00261802"/>
    <w:rsid w:val="0027582E"/>
    <w:rsid w:val="002C2E7E"/>
    <w:rsid w:val="002C7D74"/>
    <w:rsid w:val="002E0869"/>
    <w:rsid w:val="00306D3C"/>
    <w:rsid w:val="003073B6"/>
    <w:rsid w:val="00334FD5"/>
    <w:rsid w:val="00335767"/>
    <w:rsid w:val="003358F1"/>
    <w:rsid w:val="00370F16"/>
    <w:rsid w:val="00397A24"/>
    <w:rsid w:val="003B4D97"/>
    <w:rsid w:val="003C06FA"/>
    <w:rsid w:val="003E001F"/>
    <w:rsid w:val="003E5CA6"/>
    <w:rsid w:val="004068CE"/>
    <w:rsid w:val="00457960"/>
    <w:rsid w:val="00487997"/>
    <w:rsid w:val="004E5A95"/>
    <w:rsid w:val="004F7D2F"/>
    <w:rsid w:val="005041B6"/>
    <w:rsid w:val="00555CC0"/>
    <w:rsid w:val="005927A6"/>
    <w:rsid w:val="005B1656"/>
    <w:rsid w:val="005C611D"/>
    <w:rsid w:val="005F5C50"/>
    <w:rsid w:val="00661436"/>
    <w:rsid w:val="006E5215"/>
    <w:rsid w:val="00704307"/>
    <w:rsid w:val="00736135"/>
    <w:rsid w:val="00770E10"/>
    <w:rsid w:val="00791192"/>
    <w:rsid w:val="007C34FA"/>
    <w:rsid w:val="007D3E79"/>
    <w:rsid w:val="007E5D0A"/>
    <w:rsid w:val="008300E6"/>
    <w:rsid w:val="00837B5B"/>
    <w:rsid w:val="00843DA3"/>
    <w:rsid w:val="00844FA1"/>
    <w:rsid w:val="00867F95"/>
    <w:rsid w:val="00892C5F"/>
    <w:rsid w:val="008A3B16"/>
    <w:rsid w:val="008B51BA"/>
    <w:rsid w:val="008E18FF"/>
    <w:rsid w:val="008E7D8F"/>
    <w:rsid w:val="008F7D97"/>
    <w:rsid w:val="00910D7C"/>
    <w:rsid w:val="0092056E"/>
    <w:rsid w:val="00950C75"/>
    <w:rsid w:val="009C323E"/>
    <w:rsid w:val="00A26A3B"/>
    <w:rsid w:val="00A64C16"/>
    <w:rsid w:val="00AB7343"/>
    <w:rsid w:val="00B00EC9"/>
    <w:rsid w:val="00B1393A"/>
    <w:rsid w:val="00B30089"/>
    <w:rsid w:val="00B61EFF"/>
    <w:rsid w:val="00B932D6"/>
    <w:rsid w:val="00C25E52"/>
    <w:rsid w:val="00C6379B"/>
    <w:rsid w:val="00C80242"/>
    <w:rsid w:val="00C85CFE"/>
    <w:rsid w:val="00CA4FB0"/>
    <w:rsid w:val="00D11066"/>
    <w:rsid w:val="00D2687C"/>
    <w:rsid w:val="00D536D1"/>
    <w:rsid w:val="00D75438"/>
    <w:rsid w:val="00E403CB"/>
    <w:rsid w:val="00EA252A"/>
    <w:rsid w:val="00EB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03AE"/>
  <w15:chartTrackingRefBased/>
  <w15:docId w15:val="{D487143F-A05C-424D-9DAA-66903739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FD5"/>
  </w:style>
  <w:style w:type="paragraph" w:styleId="Heading1">
    <w:name w:val="heading 1"/>
    <w:basedOn w:val="Normal"/>
    <w:next w:val="Normal"/>
    <w:link w:val="Heading1Char"/>
    <w:uiPriority w:val="9"/>
    <w:qFormat/>
    <w:rsid w:val="003358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1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E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358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8F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58F1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5C61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3E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50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Neiterman</dc:creator>
  <cp:keywords/>
  <dc:description/>
  <cp:lastModifiedBy>Evgeny Neiterman</cp:lastModifiedBy>
  <cp:revision>82</cp:revision>
  <dcterms:created xsi:type="dcterms:W3CDTF">2021-02-16T08:20:00Z</dcterms:created>
  <dcterms:modified xsi:type="dcterms:W3CDTF">2021-02-16T09:53:00Z</dcterms:modified>
</cp:coreProperties>
</file>