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785" w:rsidRDefault="00F952A1">
      <w:r>
        <w:t>RETO: CALIDAD DE LA EDUCACIÓN</w:t>
      </w:r>
    </w:p>
    <w:p w:rsidR="00F952A1" w:rsidRDefault="00F952A1">
      <w:r>
        <w:t>LOCALIDAD: KENNEDY</w:t>
      </w:r>
    </w:p>
    <w:p w:rsidR="00F952A1" w:rsidRDefault="00F952A1"/>
    <w:p w:rsidR="00F952A1" w:rsidRDefault="00F952A1" w:rsidP="00065CFF">
      <w:pPr>
        <w:jc w:val="both"/>
      </w:pPr>
      <w:r>
        <w:t xml:space="preserve">El enfoque del problema consideramos </w:t>
      </w:r>
      <w:r w:rsidR="00CA19F1">
        <w:t>darle un alcance más específico como la de facilitar la comunicación entre la institución y los padres de familia.  S</w:t>
      </w:r>
      <w:r>
        <w:t xml:space="preserve">e trata </w:t>
      </w:r>
      <w:r w:rsidR="00CA19F1">
        <w:t xml:space="preserve">que en la actualidad para los colegios públicos </w:t>
      </w:r>
      <w:r w:rsidR="0003590D">
        <w:t xml:space="preserve">no </w:t>
      </w:r>
      <w:r>
        <w:t>c</w:t>
      </w:r>
      <w:r w:rsidR="00CA19F1">
        <w:t>uen</w:t>
      </w:r>
      <w:r>
        <w:t>ta</w:t>
      </w:r>
      <w:r w:rsidR="00CA19F1">
        <w:t>n</w:t>
      </w:r>
      <w:r>
        <w:t xml:space="preserve"> con una aplicación </w:t>
      </w:r>
      <w:r w:rsidR="00CA19F1">
        <w:t>q</w:t>
      </w:r>
      <w:r>
        <w:t xml:space="preserve">ue facilite </w:t>
      </w:r>
      <w:r w:rsidR="00CA19F1">
        <w:t>mantener</w:t>
      </w:r>
      <w:r w:rsidR="006E1AEA">
        <w:t xml:space="preserve"> informa</w:t>
      </w:r>
      <w:r w:rsidR="00CA19F1">
        <w:t>do los padres o acudientes de los alumnos de cómo se desarrollan las actividades del programa educativo, así como los compromisos adquiridos dentro de la institución por parte del alumno. De esta manera, involucrando al acudiente del alumno de los diferentes grados</w:t>
      </w:r>
      <w:r w:rsidR="006E1AEA">
        <w:t xml:space="preserve"> (infantil, primaria, secundaria)</w:t>
      </w:r>
      <w:r w:rsidR="00CA19F1">
        <w:t>,</w:t>
      </w:r>
      <w:r w:rsidR="006E1AEA">
        <w:t xml:space="preserve"> </w:t>
      </w:r>
      <w:r w:rsidR="00CA19F1">
        <w:t xml:space="preserve">estamos participando la comunidad en general en pro de un mejor control y </w:t>
      </w:r>
      <w:r w:rsidR="00497873">
        <w:t xml:space="preserve">seguimiento de las actividades del alumno, </w:t>
      </w:r>
      <w:r w:rsidR="00CA19F1">
        <w:t>re</w:t>
      </w:r>
      <w:r w:rsidR="00CD41A5">
        <w:t>d</w:t>
      </w:r>
      <w:r w:rsidR="00497873">
        <w:t>undando en</w:t>
      </w:r>
      <w:r w:rsidR="00CD41A5">
        <w:t xml:space="preserve"> </w:t>
      </w:r>
      <w:r w:rsidR="00497873">
        <w:t>e</w:t>
      </w:r>
      <w:r w:rsidR="00CD41A5">
        <w:t>l mejoramiento</w:t>
      </w:r>
      <w:r>
        <w:t xml:space="preserve"> </w:t>
      </w:r>
      <w:r w:rsidR="00497873">
        <w:t xml:space="preserve">y desempeño para una </w:t>
      </w:r>
      <w:r w:rsidR="002E27C2">
        <w:t>excelente</w:t>
      </w:r>
      <w:r w:rsidR="00CD41A5">
        <w:t xml:space="preserve"> educación en </w:t>
      </w:r>
      <w:r w:rsidR="00E34347">
        <w:t>las instituciones a fin de que estas cumplan con eficacia y eficiencia</w:t>
      </w:r>
      <w:r w:rsidR="00CD41A5">
        <w:t>.</w:t>
      </w:r>
    </w:p>
    <w:p w:rsidR="00635321" w:rsidRDefault="00635321" w:rsidP="00065CFF">
      <w:pPr>
        <w:jc w:val="both"/>
      </w:pPr>
      <w:r>
        <w:t>Algunos criterios para evaluar</w:t>
      </w:r>
      <w:r w:rsidR="00CF3396">
        <w:t xml:space="preserve"> y determinar indicadores</w:t>
      </w:r>
      <w:r>
        <w:t>:</w:t>
      </w:r>
    </w:p>
    <w:p w:rsidR="00635321" w:rsidRDefault="00635321" w:rsidP="00CF3396">
      <w:pPr>
        <w:pStyle w:val="Prrafodelista"/>
        <w:numPr>
          <w:ilvl w:val="0"/>
          <w:numId w:val="1"/>
        </w:numPr>
        <w:jc w:val="both"/>
      </w:pPr>
      <w:r>
        <w:t>Ambiente Educativo</w:t>
      </w:r>
    </w:p>
    <w:p w:rsidR="00635321" w:rsidRDefault="00635321" w:rsidP="00CF3396">
      <w:pPr>
        <w:pStyle w:val="Prrafodelista"/>
        <w:numPr>
          <w:ilvl w:val="0"/>
          <w:numId w:val="1"/>
        </w:numPr>
        <w:jc w:val="both"/>
      </w:pPr>
      <w:r>
        <w:t xml:space="preserve">Competencias de los Docentes </w:t>
      </w:r>
    </w:p>
    <w:p w:rsidR="00635321" w:rsidRDefault="00635321" w:rsidP="00CF3396">
      <w:pPr>
        <w:pStyle w:val="Prrafodelista"/>
        <w:numPr>
          <w:ilvl w:val="0"/>
          <w:numId w:val="1"/>
        </w:numPr>
        <w:jc w:val="both"/>
      </w:pPr>
      <w:r>
        <w:t xml:space="preserve">Procesos Pedagógicos </w:t>
      </w:r>
    </w:p>
    <w:p w:rsidR="00635321" w:rsidRDefault="00635321" w:rsidP="00CF3396">
      <w:pPr>
        <w:pStyle w:val="Prrafodelista"/>
        <w:numPr>
          <w:ilvl w:val="0"/>
          <w:numId w:val="1"/>
        </w:numPr>
        <w:jc w:val="both"/>
      </w:pPr>
      <w:r>
        <w:t>Trascendencia Social</w:t>
      </w:r>
    </w:p>
    <w:p w:rsidR="00635321" w:rsidRDefault="005453A6" w:rsidP="005453A6">
      <w:pPr>
        <w:jc w:val="both"/>
      </w:pPr>
      <w:r>
        <w:t>CRITERIOS DERIVADOS DE LOS DOCUMENTOS, PLANTEAMIENTOS TEÓRICOS, ORIENTACIONES Y ESTRATEGIAS DIRIGIDAS A LA EVALUACIÓN DE LA CALIDAD DE LA EDUCACIÓN</w:t>
      </w:r>
    </w:p>
    <w:tbl>
      <w:tblPr>
        <w:tblStyle w:val="Tablaconcuadrcula"/>
        <w:tblW w:w="9209" w:type="dxa"/>
        <w:tblLook w:val="04A0" w:firstRow="1" w:lastRow="0" w:firstColumn="1" w:lastColumn="0" w:noHBand="0" w:noVBand="1"/>
      </w:tblPr>
      <w:tblGrid>
        <w:gridCol w:w="2219"/>
        <w:gridCol w:w="2937"/>
        <w:gridCol w:w="4053"/>
      </w:tblGrid>
      <w:tr w:rsidR="00087EEF" w:rsidTr="00087EEF">
        <w:tc>
          <w:tcPr>
            <w:tcW w:w="2219" w:type="dxa"/>
          </w:tcPr>
          <w:p w:rsidR="00087EEF" w:rsidRPr="00C600B3" w:rsidRDefault="00087EEF" w:rsidP="00C600B3">
            <w:pPr>
              <w:jc w:val="center"/>
              <w:rPr>
                <w:b/>
              </w:rPr>
            </w:pPr>
            <w:r w:rsidRPr="00C600B3">
              <w:rPr>
                <w:b/>
              </w:rPr>
              <w:t>ÁMBITOS A EVALUAR CRITERIOS</w:t>
            </w:r>
          </w:p>
        </w:tc>
        <w:tc>
          <w:tcPr>
            <w:tcW w:w="2937" w:type="dxa"/>
          </w:tcPr>
          <w:p w:rsidR="00087EEF" w:rsidRPr="00C600B3" w:rsidRDefault="00087EEF" w:rsidP="00C600B3">
            <w:pPr>
              <w:jc w:val="center"/>
              <w:rPr>
                <w:b/>
              </w:rPr>
            </w:pPr>
            <w:r w:rsidRPr="00C600B3">
              <w:rPr>
                <w:b/>
              </w:rPr>
              <w:t>ÁMBITOS A EVALUAR CRITERIOS</w:t>
            </w:r>
          </w:p>
        </w:tc>
        <w:tc>
          <w:tcPr>
            <w:tcW w:w="4053" w:type="dxa"/>
          </w:tcPr>
          <w:p w:rsidR="00087EEF" w:rsidRPr="00C600B3" w:rsidRDefault="00087EEF" w:rsidP="00C600B3">
            <w:pPr>
              <w:jc w:val="center"/>
              <w:rPr>
                <w:b/>
              </w:rPr>
            </w:pPr>
            <w:r w:rsidRPr="00C600B3">
              <w:rPr>
                <w:b/>
              </w:rPr>
              <w:t>INDICADORES</w:t>
            </w:r>
          </w:p>
        </w:tc>
      </w:tr>
      <w:tr w:rsidR="00087EEF" w:rsidTr="00087EEF">
        <w:tc>
          <w:tcPr>
            <w:tcW w:w="2219" w:type="dxa"/>
          </w:tcPr>
          <w:p w:rsidR="00087EEF" w:rsidRDefault="00087EEF" w:rsidP="002E27C2">
            <w:pPr>
              <w:pStyle w:val="Prrafodelista"/>
              <w:numPr>
                <w:ilvl w:val="0"/>
                <w:numId w:val="6"/>
              </w:numPr>
              <w:jc w:val="both"/>
            </w:pPr>
            <w:r>
              <w:t>Ambiente Educativo</w:t>
            </w:r>
          </w:p>
          <w:p w:rsidR="00087EEF" w:rsidRDefault="00087EEF" w:rsidP="005453A6">
            <w:pPr>
              <w:jc w:val="both"/>
            </w:pPr>
          </w:p>
        </w:tc>
        <w:tc>
          <w:tcPr>
            <w:tcW w:w="2937" w:type="dxa"/>
          </w:tcPr>
          <w:p w:rsidR="008D14A0" w:rsidRDefault="008D14A0" w:rsidP="005453A6">
            <w:pPr>
              <w:jc w:val="both"/>
            </w:pPr>
            <w:r>
              <w:t>-</w:t>
            </w:r>
            <w:r w:rsidR="00087EEF">
              <w:t xml:space="preserve"> Eficiencia en el uso de los recursos tecnológicos </w:t>
            </w:r>
          </w:p>
          <w:p w:rsidR="008D14A0" w:rsidRDefault="008D14A0" w:rsidP="008D14A0">
            <w:pPr>
              <w:jc w:val="both"/>
            </w:pPr>
            <w:r>
              <w:t xml:space="preserve">- </w:t>
            </w:r>
            <w:r w:rsidR="00087EEF">
              <w:t xml:space="preserve">Suficiencia de aula </w:t>
            </w:r>
          </w:p>
          <w:p w:rsidR="008D14A0" w:rsidRDefault="008D14A0" w:rsidP="008D14A0">
            <w:pPr>
              <w:jc w:val="both"/>
            </w:pPr>
            <w:r>
              <w:t>-</w:t>
            </w:r>
            <w:r w:rsidR="00087EEF">
              <w:t xml:space="preserve"> Suficiencia de biblioteca </w:t>
            </w:r>
          </w:p>
          <w:p w:rsidR="008D14A0" w:rsidRDefault="008D14A0" w:rsidP="008D14A0">
            <w:pPr>
              <w:jc w:val="both"/>
            </w:pPr>
            <w:r>
              <w:t xml:space="preserve">- </w:t>
            </w:r>
            <w:r w:rsidR="00087EEF">
              <w:t xml:space="preserve">Suficiencia de salas de computación </w:t>
            </w:r>
          </w:p>
          <w:p w:rsidR="008D14A0" w:rsidRDefault="008D14A0" w:rsidP="008D14A0">
            <w:pPr>
              <w:jc w:val="both"/>
            </w:pPr>
            <w:r>
              <w:t xml:space="preserve">- </w:t>
            </w:r>
            <w:r w:rsidR="00087EEF">
              <w:t xml:space="preserve">Suficiencia de laboratorios </w:t>
            </w:r>
          </w:p>
          <w:p w:rsidR="008D14A0" w:rsidRDefault="008D14A0" w:rsidP="008D14A0">
            <w:pPr>
              <w:jc w:val="both"/>
            </w:pPr>
            <w:r>
              <w:t xml:space="preserve">- </w:t>
            </w:r>
            <w:r w:rsidR="00087EEF">
              <w:t xml:space="preserve">Suficiencia de mobiliario </w:t>
            </w:r>
          </w:p>
          <w:p w:rsidR="008D14A0" w:rsidRDefault="008D14A0" w:rsidP="008D14A0">
            <w:pPr>
              <w:jc w:val="both"/>
            </w:pPr>
            <w:r>
              <w:t xml:space="preserve">- </w:t>
            </w:r>
            <w:r w:rsidR="00087EEF">
              <w:t>Suficiencia de recursos tecnológicos</w:t>
            </w:r>
          </w:p>
          <w:p w:rsidR="00087EEF" w:rsidRDefault="008D14A0" w:rsidP="008D14A0">
            <w:pPr>
              <w:jc w:val="both"/>
            </w:pPr>
            <w:r>
              <w:t xml:space="preserve">- </w:t>
            </w:r>
            <w:r w:rsidR="00087EEF">
              <w:t>Suministro oportuno de los insumos de laboratorio</w:t>
            </w:r>
          </w:p>
        </w:tc>
        <w:tc>
          <w:tcPr>
            <w:tcW w:w="4053" w:type="dxa"/>
          </w:tcPr>
          <w:p w:rsidR="008D14A0" w:rsidRDefault="008D14A0" w:rsidP="005453A6">
            <w:pPr>
              <w:jc w:val="both"/>
            </w:pPr>
            <w:r>
              <w:t xml:space="preserve">- </w:t>
            </w:r>
            <w:r w:rsidR="00087EEF">
              <w:t>Número de aulas</w:t>
            </w:r>
          </w:p>
          <w:p w:rsidR="008D14A0" w:rsidRDefault="008D14A0" w:rsidP="005453A6">
            <w:pPr>
              <w:jc w:val="both"/>
            </w:pPr>
            <w:r>
              <w:t xml:space="preserve">- </w:t>
            </w:r>
            <w:r w:rsidR="00087EEF">
              <w:t>Capacidad de las aulas</w:t>
            </w:r>
          </w:p>
          <w:p w:rsidR="00234DAC" w:rsidRDefault="008D14A0" w:rsidP="005453A6">
            <w:pPr>
              <w:jc w:val="both"/>
            </w:pPr>
            <w:r>
              <w:t xml:space="preserve">- </w:t>
            </w:r>
            <w:r w:rsidR="00087EEF">
              <w:t>Equipamiento</w:t>
            </w:r>
            <w:r w:rsidR="00234DAC">
              <w:t>,</w:t>
            </w:r>
            <w:r w:rsidR="00087EEF">
              <w:t xml:space="preserve"> Adecuación</w:t>
            </w:r>
            <w:r w:rsidR="00234DAC">
              <w:t>,</w:t>
            </w:r>
            <w:r w:rsidR="00087EEF">
              <w:t xml:space="preserve"> Equipos y recursos de apoyo a la función docente</w:t>
            </w:r>
          </w:p>
          <w:p w:rsidR="00234DAC" w:rsidRDefault="00234DAC" w:rsidP="005453A6">
            <w:pPr>
              <w:jc w:val="both"/>
            </w:pPr>
            <w:r>
              <w:t xml:space="preserve">- </w:t>
            </w:r>
            <w:r w:rsidR="00087EEF">
              <w:t xml:space="preserve">Instalaciones destinadas al trabajo docente </w:t>
            </w:r>
          </w:p>
          <w:p w:rsidR="00234DAC" w:rsidRDefault="00234DAC" w:rsidP="005453A6">
            <w:pPr>
              <w:jc w:val="both"/>
            </w:pPr>
            <w:r>
              <w:t xml:space="preserve">- </w:t>
            </w:r>
            <w:r w:rsidR="00087EEF">
              <w:t xml:space="preserve">Instalaciones y recursos informáticos </w:t>
            </w:r>
          </w:p>
          <w:p w:rsidR="00234DAC" w:rsidRDefault="00234DAC" w:rsidP="005453A6">
            <w:pPr>
              <w:jc w:val="both"/>
            </w:pPr>
            <w:r>
              <w:t xml:space="preserve">- </w:t>
            </w:r>
            <w:r w:rsidR="00087EEF">
              <w:t xml:space="preserve">Capacidad de las bibliotecas </w:t>
            </w:r>
          </w:p>
          <w:p w:rsidR="00234DAC" w:rsidRDefault="00234DAC" w:rsidP="00234DAC">
            <w:pPr>
              <w:jc w:val="both"/>
            </w:pPr>
            <w:r>
              <w:t xml:space="preserve">- </w:t>
            </w:r>
            <w:r w:rsidR="00087EEF">
              <w:t xml:space="preserve">Accesibilidad </w:t>
            </w:r>
          </w:p>
          <w:p w:rsidR="00234DAC" w:rsidRDefault="00234DAC" w:rsidP="00234DAC">
            <w:pPr>
              <w:jc w:val="both"/>
            </w:pPr>
            <w:r>
              <w:t xml:space="preserve">- </w:t>
            </w:r>
            <w:r w:rsidR="00087EEF">
              <w:t xml:space="preserve">Condiciones ambientales </w:t>
            </w:r>
          </w:p>
          <w:p w:rsidR="00234DAC" w:rsidRDefault="00234DAC" w:rsidP="00234DAC">
            <w:pPr>
              <w:jc w:val="both"/>
            </w:pPr>
            <w:r>
              <w:t xml:space="preserve">- </w:t>
            </w:r>
            <w:r w:rsidR="00087EEF">
              <w:t xml:space="preserve">Materiales y equipos </w:t>
            </w:r>
          </w:p>
          <w:p w:rsidR="00234DAC" w:rsidRDefault="00234DAC" w:rsidP="00234DAC">
            <w:pPr>
              <w:jc w:val="both"/>
            </w:pPr>
            <w:r>
              <w:t xml:space="preserve">- </w:t>
            </w:r>
            <w:r w:rsidR="00087EEF">
              <w:t xml:space="preserve">Servicios de mantenimiento de equipos </w:t>
            </w:r>
          </w:p>
          <w:p w:rsidR="00234DAC" w:rsidRDefault="00234DAC" w:rsidP="00234DAC">
            <w:pPr>
              <w:jc w:val="both"/>
            </w:pPr>
            <w:r>
              <w:t xml:space="preserve">- </w:t>
            </w:r>
            <w:r w:rsidR="00087EEF">
              <w:t xml:space="preserve">Suministro de material para los procesos académico-administrativos </w:t>
            </w:r>
          </w:p>
          <w:p w:rsidR="00234DAC" w:rsidRDefault="00234DAC" w:rsidP="00234DAC">
            <w:pPr>
              <w:jc w:val="both"/>
            </w:pPr>
            <w:r>
              <w:t xml:space="preserve">- </w:t>
            </w:r>
            <w:r w:rsidR="00087EEF">
              <w:t xml:space="preserve">Normas de seguridad </w:t>
            </w:r>
          </w:p>
          <w:p w:rsidR="00087EEF" w:rsidRDefault="00234DAC" w:rsidP="00234DAC">
            <w:pPr>
              <w:jc w:val="both"/>
            </w:pPr>
            <w:r>
              <w:t xml:space="preserve">- </w:t>
            </w:r>
            <w:r w:rsidR="00087EEF">
              <w:t>Canales de comunicación para la so</w:t>
            </w:r>
            <w:r>
              <w:t>licitud de materiales y equipos</w:t>
            </w:r>
          </w:p>
        </w:tc>
      </w:tr>
      <w:tr w:rsidR="00087EEF" w:rsidTr="00087EEF">
        <w:tc>
          <w:tcPr>
            <w:tcW w:w="2219" w:type="dxa"/>
          </w:tcPr>
          <w:p w:rsidR="00087EEF" w:rsidRDefault="00087EEF" w:rsidP="005453A6">
            <w:pPr>
              <w:pStyle w:val="Prrafodelista"/>
              <w:numPr>
                <w:ilvl w:val="0"/>
                <w:numId w:val="3"/>
              </w:numPr>
              <w:jc w:val="both"/>
            </w:pPr>
            <w:r>
              <w:t>Competencias de los Docentes</w:t>
            </w:r>
          </w:p>
        </w:tc>
        <w:tc>
          <w:tcPr>
            <w:tcW w:w="2937" w:type="dxa"/>
          </w:tcPr>
          <w:p w:rsidR="00234DAC" w:rsidRDefault="00087EEF" w:rsidP="00234DAC">
            <w:pPr>
              <w:pStyle w:val="Prrafodelista"/>
              <w:numPr>
                <w:ilvl w:val="0"/>
                <w:numId w:val="7"/>
              </w:numPr>
              <w:jc w:val="both"/>
            </w:pPr>
            <w:r>
              <w:t xml:space="preserve">Identificación con la misión de la institución </w:t>
            </w:r>
          </w:p>
          <w:p w:rsidR="00234DAC" w:rsidRDefault="00087EEF" w:rsidP="00234DAC">
            <w:pPr>
              <w:pStyle w:val="Prrafodelista"/>
              <w:numPr>
                <w:ilvl w:val="0"/>
                <w:numId w:val="7"/>
              </w:numPr>
              <w:jc w:val="both"/>
            </w:pPr>
            <w:r>
              <w:lastRenderedPageBreak/>
              <w:t xml:space="preserve">Compromiso con su desarrollo académico y profesional </w:t>
            </w:r>
          </w:p>
          <w:p w:rsidR="00234DAC" w:rsidRDefault="00087EEF" w:rsidP="00234DAC">
            <w:pPr>
              <w:pStyle w:val="Prrafodelista"/>
              <w:numPr>
                <w:ilvl w:val="0"/>
                <w:numId w:val="7"/>
              </w:numPr>
              <w:jc w:val="both"/>
            </w:pPr>
            <w:r>
              <w:t xml:space="preserve">Efectividad en la comunicación </w:t>
            </w:r>
          </w:p>
          <w:p w:rsidR="00234DAC" w:rsidRDefault="00087EEF" w:rsidP="00234DAC">
            <w:pPr>
              <w:pStyle w:val="Prrafodelista"/>
              <w:numPr>
                <w:ilvl w:val="0"/>
                <w:numId w:val="7"/>
              </w:numPr>
              <w:jc w:val="both"/>
            </w:pPr>
            <w:r>
              <w:t xml:space="preserve">Valoración de la profesión docente </w:t>
            </w:r>
          </w:p>
          <w:p w:rsidR="00234DAC" w:rsidRDefault="00087EEF" w:rsidP="00234DAC">
            <w:pPr>
              <w:pStyle w:val="Prrafodelista"/>
              <w:numPr>
                <w:ilvl w:val="0"/>
                <w:numId w:val="7"/>
              </w:numPr>
              <w:jc w:val="both"/>
            </w:pPr>
            <w:r>
              <w:t xml:space="preserve">Capacidad de liderazgo </w:t>
            </w:r>
          </w:p>
          <w:p w:rsidR="00234DAC" w:rsidRDefault="00087EEF" w:rsidP="00234DAC">
            <w:pPr>
              <w:pStyle w:val="Prrafodelista"/>
              <w:numPr>
                <w:ilvl w:val="0"/>
                <w:numId w:val="7"/>
              </w:numPr>
              <w:jc w:val="both"/>
            </w:pPr>
            <w:r>
              <w:t>Compromiso co</w:t>
            </w:r>
            <w:r w:rsidR="00234DAC">
              <w:t>n el ejercicio de las funciones</w:t>
            </w:r>
          </w:p>
          <w:p w:rsidR="00087EEF" w:rsidRDefault="00087EEF" w:rsidP="00234DAC">
            <w:pPr>
              <w:pStyle w:val="Prrafodelista"/>
              <w:numPr>
                <w:ilvl w:val="0"/>
                <w:numId w:val="7"/>
              </w:numPr>
              <w:jc w:val="both"/>
            </w:pPr>
            <w:r>
              <w:t xml:space="preserve">Competencias </w:t>
            </w:r>
            <w:r w:rsidR="00234DAC">
              <w:t>p</w:t>
            </w:r>
            <w:r>
              <w:t>edagógicas</w:t>
            </w:r>
          </w:p>
        </w:tc>
        <w:tc>
          <w:tcPr>
            <w:tcW w:w="4053" w:type="dxa"/>
          </w:tcPr>
          <w:p w:rsidR="00234DAC" w:rsidRDefault="00087EEF" w:rsidP="00234DAC">
            <w:pPr>
              <w:pStyle w:val="Prrafodelista"/>
              <w:numPr>
                <w:ilvl w:val="0"/>
                <w:numId w:val="7"/>
              </w:numPr>
              <w:jc w:val="both"/>
            </w:pPr>
            <w:r>
              <w:lastRenderedPageBreak/>
              <w:t xml:space="preserve">Capacidad para organizar estrategias efectivas de enseñanza </w:t>
            </w:r>
          </w:p>
          <w:p w:rsidR="00234DAC" w:rsidRDefault="00087EEF" w:rsidP="00234DAC">
            <w:pPr>
              <w:pStyle w:val="Prrafodelista"/>
              <w:numPr>
                <w:ilvl w:val="0"/>
                <w:numId w:val="7"/>
              </w:numPr>
              <w:jc w:val="both"/>
            </w:pPr>
            <w:r>
              <w:t xml:space="preserve">Eficacia en la comunicación </w:t>
            </w:r>
          </w:p>
          <w:p w:rsidR="00234DAC" w:rsidRDefault="00087EEF" w:rsidP="00234DAC">
            <w:pPr>
              <w:pStyle w:val="Prrafodelista"/>
              <w:numPr>
                <w:ilvl w:val="0"/>
                <w:numId w:val="7"/>
              </w:numPr>
              <w:jc w:val="both"/>
            </w:pPr>
            <w:r>
              <w:lastRenderedPageBreak/>
              <w:t xml:space="preserve">Respeto a las modalidades de aprendizaje </w:t>
            </w:r>
          </w:p>
          <w:p w:rsidR="00234DAC" w:rsidRDefault="00087EEF" w:rsidP="00234DAC">
            <w:pPr>
              <w:pStyle w:val="Prrafodelista"/>
              <w:numPr>
                <w:ilvl w:val="0"/>
                <w:numId w:val="7"/>
              </w:numPr>
              <w:jc w:val="both"/>
            </w:pPr>
            <w:r>
              <w:t xml:space="preserve">Promoción de aprendizaje de alto nivel </w:t>
            </w:r>
          </w:p>
          <w:p w:rsidR="00234DAC" w:rsidRDefault="00087EEF" w:rsidP="00234DAC">
            <w:pPr>
              <w:pStyle w:val="Prrafodelista"/>
              <w:numPr>
                <w:ilvl w:val="0"/>
                <w:numId w:val="7"/>
              </w:numPr>
              <w:jc w:val="both"/>
            </w:pPr>
            <w:r>
              <w:t xml:space="preserve">Valoración de la docencia </w:t>
            </w:r>
          </w:p>
          <w:p w:rsidR="00234DAC" w:rsidRDefault="00087EEF" w:rsidP="00234DAC">
            <w:pPr>
              <w:pStyle w:val="Prrafodelista"/>
              <w:numPr>
                <w:ilvl w:val="0"/>
                <w:numId w:val="7"/>
              </w:numPr>
              <w:jc w:val="both"/>
            </w:pPr>
            <w:r>
              <w:t xml:space="preserve">Mejora continua </w:t>
            </w:r>
          </w:p>
          <w:p w:rsidR="00087EEF" w:rsidRDefault="00087EEF" w:rsidP="00234DAC">
            <w:pPr>
              <w:pStyle w:val="Prrafodelista"/>
              <w:numPr>
                <w:ilvl w:val="0"/>
                <w:numId w:val="7"/>
              </w:numPr>
              <w:jc w:val="both"/>
            </w:pPr>
            <w:r>
              <w:t>Desarrollo de la autonomía</w:t>
            </w:r>
          </w:p>
        </w:tc>
      </w:tr>
      <w:tr w:rsidR="00087EEF" w:rsidTr="00087EEF">
        <w:tc>
          <w:tcPr>
            <w:tcW w:w="2219" w:type="dxa"/>
          </w:tcPr>
          <w:p w:rsidR="00087EEF" w:rsidRDefault="00087EEF" w:rsidP="005453A6">
            <w:pPr>
              <w:pStyle w:val="Prrafodelista"/>
              <w:numPr>
                <w:ilvl w:val="0"/>
                <w:numId w:val="3"/>
              </w:numPr>
              <w:jc w:val="both"/>
            </w:pPr>
            <w:r>
              <w:lastRenderedPageBreak/>
              <w:t>Procesos pedagógicos</w:t>
            </w:r>
          </w:p>
        </w:tc>
        <w:tc>
          <w:tcPr>
            <w:tcW w:w="2937" w:type="dxa"/>
          </w:tcPr>
          <w:p w:rsidR="00CC37C7" w:rsidRDefault="00087EEF" w:rsidP="00CC37C7">
            <w:pPr>
              <w:pStyle w:val="Prrafodelista"/>
              <w:numPr>
                <w:ilvl w:val="0"/>
                <w:numId w:val="7"/>
              </w:numPr>
              <w:jc w:val="both"/>
            </w:pPr>
            <w:r>
              <w:t>Interacción</w:t>
            </w:r>
          </w:p>
          <w:p w:rsidR="00CC37C7" w:rsidRDefault="00087EEF" w:rsidP="00CC37C7">
            <w:pPr>
              <w:pStyle w:val="Prrafodelista"/>
              <w:numPr>
                <w:ilvl w:val="0"/>
                <w:numId w:val="7"/>
              </w:numPr>
              <w:jc w:val="both"/>
            </w:pPr>
            <w:r>
              <w:t>Relevancia</w:t>
            </w:r>
          </w:p>
          <w:p w:rsidR="00CC37C7" w:rsidRDefault="00087EEF" w:rsidP="00CC37C7">
            <w:pPr>
              <w:pStyle w:val="Prrafodelista"/>
              <w:numPr>
                <w:ilvl w:val="0"/>
                <w:numId w:val="7"/>
              </w:numPr>
              <w:jc w:val="both"/>
            </w:pPr>
            <w:r>
              <w:t>Pertinencia</w:t>
            </w:r>
          </w:p>
          <w:p w:rsidR="00CC37C7" w:rsidRDefault="00087EEF" w:rsidP="00CC37C7">
            <w:pPr>
              <w:pStyle w:val="Prrafodelista"/>
              <w:numPr>
                <w:ilvl w:val="0"/>
                <w:numId w:val="7"/>
              </w:numPr>
              <w:jc w:val="both"/>
            </w:pPr>
            <w:r>
              <w:t>D</w:t>
            </w:r>
            <w:r w:rsidR="00CC37C7">
              <w:t>isponibilidad de recursos</w:t>
            </w:r>
          </w:p>
          <w:p w:rsidR="00CC37C7" w:rsidRDefault="00087EEF" w:rsidP="00CC37C7">
            <w:pPr>
              <w:pStyle w:val="Prrafodelista"/>
              <w:numPr>
                <w:ilvl w:val="0"/>
                <w:numId w:val="7"/>
              </w:numPr>
              <w:jc w:val="both"/>
            </w:pPr>
            <w:r>
              <w:t>Soporte tecnológico</w:t>
            </w:r>
          </w:p>
          <w:p w:rsidR="00CC37C7" w:rsidRDefault="00087EEF" w:rsidP="00CC37C7">
            <w:pPr>
              <w:pStyle w:val="Prrafodelista"/>
              <w:numPr>
                <w:ilvl w:val="0"/>
                <w:numId w:val="7"/>
              </w:numPr>
              <w:jc w:val="both"/>
            </w:pPr>
            <w:r>
              <w:t>Mejora continua</w:t>
            </w:r>
          </w:p>
          <w:p w:rsidR="00CC37C7" w:rsidRDefault="00087EEF" w:rsidP="00CC37C7">
            <w:pPr>
              <w:pStyle w:val="Prrafodelista"/>
              <w:numPr>
                <w:ilvl w:val="0"/>
                <w:numId w:val="7"/>
              </w:numPr>
              <w:jc w:val="both"/>
            </w:pPr>
            <w:r>
              <w:t>Monitoreo</w:t>
            </w:r>
          </w:p>
          <w:p w:rsidR="00087EEF" w:rsidRDefault="00087EEF" w:rsidP="00CC37C7">
            <w:pPr>
              <w:pStyle w:val="Prrafodelista"/>
              <w:numPr>
                <w:ilvl w:val="0"/>
                <w:numId w:val="7"/>
              </w:numPr>
              <w:jc w:val="both"/>
            </w:pPr>
            <w:proofErr w:type="spellStart"/>
            <w:r>
              <w:t>Dinamicidad</w:t>
            </w:r>
            <w:proofErr w:type="spellEnd"/>
          </w:p>
        </w:tc>
        <w:tc>
          <w:tcPr>
            <w:tcW w:w="4053" w:type="dxa"/>
          </w:tcPr>
          <w:p w:rsidR="00CC37C7" w:rsidRDefault="00087EEF" w:rsidP="00CC37C7">
            <w:pPr>
              <w:pStyle w:val="Prrafodelista"/>
              <w:numPr>
                <w:ilvl w:val="0"/>
                <w:numId w:val="7"/>
              </w:numPr>
              <w:jc w:val="both"/>
            </w:pPr>
            <w:r>
              <w:t>Objetivos del programa de formación</w:t>
            </w:r>
          </w:p>
          <w:p w:rsidR="00CC37C7" w:rsidRDefault="00087EEF" w:rsidP="00CC37C7">
            <w:pPr>
              <w:pStyle w:val="Prrafodelista"/>
              <w:numPr>
                <w:ilvl w:val="0"/>
                <w:numId w:val="7"/>
              </w:numPr>
              <w:jc w:val="both"/>
            </w:pPr>
            <w:r>
              <w:t>Programa de mejoras continuas</w:t>
            </w:r>
          </w:p>
          <w:p w:rsidR="00CC37C7" w:rsidRDefault="00CC37C7" w:rsidP="00CC37C7">
            <w:pPr>
              <w:pStyle w:val="Prrafodelista"/>
              <w:numPr>
                <w:ilvl w:val="0"/>
                <w:numId w:val="7"/>
              </w:numPr>
              <w:jc w:val="both"/>
            </w:pPr>
            <w:r>
              <w:t>Autogestión del aprendizaje</w:t>
            </w:r>
          </w:p>
          <w:p w:rsidR="00CC37C7" w:rsidRDefault="00087EEF" w:rsidP="00CC37C7">
            <w:pPr>
              <w:pStyle w:val="Prrafodelista"/>
              <w:numPr>
                <w:ilvl w:val="0"/>
                <w:numId w:val="7"/>
              </w:numPr>
              <w:jc w:val="both"/>
            </w:pPr>
            <w:r>
              <w:t>Clima del aula</w:t>
            </w:r>
          </w:p>
          <w:p w:rsidR="00CC37C7" w:rsidRDefault="00087EEF" w:rsidP="00CC37C7">
            <w:pPr>
              <w:pStyle w:val="Prrafodelista"/>
              <w:numPr>
                <w:ilvl w:val="0"/>
                <w:numId w:val="7"/>
              </w:numPr>
              <w:jc w:val="both"/>
            </w:pPr>
            <w:r>
              <w:t>Tipos de comunicación</w:t>
            </w:r>
          </w:p>
          <w:p w:rsidR="00CC37C7" w:rsidRDefault="00087EEF" w:rsidP="00CC37C7">
            <w:pPr>
              <w:pStyle w:val="Prrafodelista"/>
              <w:numPr>
                <w:ilvl w:val="0"/>
                <w:numId w:val="7"/>
              </w:numPr>
              <w:jc w:val="both"/>
            </w:pPr>
            <w:r>
              <w:t>Estrategias para propiciar el aprendizaje</w:t>
            </w:r>
          </w:p>
          <w:p w:rsidR="00CC37C7" w:rsidRDefault="00087EEF" w:rsidP="00CC37C7">
            <w:pPr>
              <w:pStyle w:val="Prrafodelista"/>
              <w:numPr>
                <w:ilvl w:val="0"/>
                <w:numId w:val="7"/>
              </w:numPr>
              <w:jc w:val="both"/>
            </w:pPr>
            <w:r>
              <w:t>Innovación</w:t>
            </w:r>
          </w:p>
          <w:p w:rsidR="00CC37C7" w:rsidRDefault="00087EEF" w:rsidP="00CC37C7">
            <w:pPr>
              <w:pStyle w:val="Prrafodelista"/>
              <w:numPr>
                <w:ilvl w:val="0"/>
                <w:numId w:val="7"/>
              </w:numPr>
              <w:jc w:val="both"/>
            </w:pPr>
            <w:r>
              <w:t>Planificación del aprendizaje</w:t>
            </w:r>
          </w:p>
          <w:p w:rsidR="00CC37C7" w:rsidRDefault="00087EEF" w:rsidP="00CC37C7">
            <w:pPr>
              <w:pStyle w:val="Prrafodelista"/>
              <w:numPr>
                <w:ilvl w:val="0"/>
                <w:numId w:val="7"/>
              </w:numPr>
              <w:jc w:val="both"/>
            </w:pPr>
            <w:r>
              <w:t>Modalidades de aprendizaje</w:t>
            </w:r>
          </w:p>
          <w:p w:rsidR="00CC37C7" w:rsidRDefault="00087EEF" w:rsidP="00CC37C7">
            <w:pPr>
              <w:pStyle w:val="Prrafodelista"/>
              <w:numPr>
                <w:ilvl w:val="0"/>
                <w:numId w:val="7"/>
              </w:numPr>
              <w:jc w:val="both"/>
            </w:pPr>
            <w:r>
              <w:t>Procesos de pensamiento</w:t>
            </w:r>
          </w:p>
          <w:p w:rsidR="00CC37C7" w:rsidRDefault="00087EEF" w:rsidP="00CC37C7">
            <w:pPr>
              <w:pStyle w:val="Prrafodelista"/>
              <w:numPr>
                <w:ilvl w:val="0"/>
                <w:numId w:val="7"/>
              </w:numPr>
              <w:jc w:val="both"/>
            </w:pPr>
            <w:r>
              <w:t>Planificación de la evaluación</w:t>
            </w:r>
          </w:p>
          <w:p w:rsidR="00CC37C7" w:rsidRDefault="00087EEF" w:rsidP="00CC37C7">
            <w:pPr>
              <w:pStyle w:val="Prrafodelista"/>
              <w:numPr>
                <w:ilvl w:val="0"/>
                <w:numId w:val="7"/>
              </w:numPr>
              <w:jc w:val="both"/>
            </w:pPr>
            <w:r>
              <w:t>Desarrollo de instrumentos de evaluación</w:t>
            </w:r>
          </w:p>
          <w:p w:rsidR="00087EEF" w:rsidRDefault="00087EEF" w:rsidP="00CC37C7">
            <w:pPr>
              <w:pStyle w:val="Prrafodelista"/>
              <w:numPr>
                <w:ilvl w:val="0"/>
                <w:numId w:val="7"/>
              </w:numPr>
              <w:jc w:val="both"/>
            </w:pPr>
            <w:r>
              <w:t>Utilización de los resultados de la evaluación</w:t>
            </w:r>
          </w:p>
        </w:tc>
      </w:tr>
      <w:tr w:rsidR="00087EEF" w:rsidTr="00087EEF">
        <w:tc>
          <w:tcPr>
            <w:tcW w:w="2219" w:type="dxa"/>
            <w:vMerge w:val="restart"/>
          </w:tcPr>
          <w:p w:rsidR="00087EEF" w:rsidRDefault="00087EEF" w:rsidP="005453A6">
            <w:pPr>
              <w:pStyle w:val="Prrafodelista"/>
              <w:numPr>
                <w:ilvl w:val="0"/>
                <w:numId w:val="3"/>
              </w:numPr>
              <w:jc w:val="both"/>
            </w:pPr>
            <w:r>
              <w:t>Trascendencia socia</w:t>
            </w:r>
          </w:p>
        </w:tc>
        <w:tc>
          <w:tcPr>
            <w:tcW w:w="2937" w:type="dxa"/>
          </w:tcPr>
          <w:p w:rsidR="0058729C" w:rsidRDefault="00087EEF" w:rsidP="0058729C">
            <w:pPr>
              <w:pStyle w:val="Prrafodelista"/>
              <w:numPr>
                <w:ilvl w:val="0"/>
                <w:numId w:val="7"/>
              </w:numPr>
              <w:jc w:val="both"/>
            </w:pPr>
            <w:r>
              <w:t xml:space="preserve">Impacto </w:t>
            </w:r>
          </w:p>
          <w:p w:rsidR="00087EEF" w:rsidRDefault="00087EEF" w:rsidP="0058729C">
            <w:pPr>
              <w:pStyle w:val="Prrafodelista"/>
              <w:numPr>
                <w:ilvl w:val="0"/>
                <w:numId w:val="7"/>
              </w:numPr>
              <w:jc w:val="both"/>
            </w:pPr>
            <w:r>
              <w:t>comunicación</w:t>
            </w:r>
          </w:p>
        </w:tc>
        <w:tc>
          <w:tcPr>
            <w:tcW w:w="4053" w:type="dxa"/>
          </w:tcPr>
          <w:p w:rsidR="0058729C" w:rsidRDefault="00087EEF" w:rsidP="0058729C">
            <w:pPr>
              <w:pStyle w:val="Prrafodelista"/>
              <w:numPr>
                <w:ilvl w:val="0"/>
                <w:numId w:val="7"/>
              </w:numPr>
              <w:jc w:val="both"/>
            </w:pPr>
            <w:r>
              <w:t>Número de egresados</w:t>
            </w:r>
          </w:p>
          <w:p w:rsidR="0058729C" w:rsidRDefault="00087EEF" w:rsidP="0058729C">
            <w:pPr>
              <w:pStyle w:val="Prrafodelista"/>
              <w:numPr>
                <w:ilvl w:val="0"/>
                <w:numId w:val="7"/>
              </w:numPr>
              <w:jc w:val="both"/>
            </w:pPr>
            <w:r>
              <w:t>Tiempo de ubicación del egresado en su primer trabajo</w:t>
            </w:r>
          </w:p>
          <w:p w:rsidR="00087EEF" w:rsidRDefault="00087EEF" w:rsidP="0058729C">
            <w:pPr>
              <w:pStyle w:val="Prrafodelista"/>
              <w:numPr>
                <w:ilvl w:val="0"/>
                <w:numId w:val="7"/>
              </w:numPr>
              <w:jc w:val="both"/>
            </w:pPr>
            <w:r>
              <w:t>Formación complementaria del egresado</w:t>
            </w:r>
          </w:p>
        </w:tc>
      </w:tr>
      <w:tr w:rsidR="00087EEF" w:rsidTr="00087EEF">
        <w:tc>
          <w:tcPr>
            <w:tcW w:w="2219" w:type="dxa"/>
            <w:vMerge/>
          </w:tcPr>
          <w:p w:rsidR="00087EEF" w:rsidRDefault="00087EEF" w:rsidP="00087EEF">
            <w:pPr>
              <w:pStyle w:val="Prrafodelista"/>
              <w:jc w:val="both"/>
            </w:pPr>
          </w:p>
        </w:tc>
        <w:tc>
          <w:tcPr>
            <w:tcW w:w="2937" w:type="dxa"/>
          </w:tcPr>
          <w:p w:rsidR="0058729C" w:rsidRDefault="00087EEF" w:rsidP="0058729C">
            <w:pPr>
              <w:pStyle w:val="Prrafodelista"/>
              <w:numPr>
                <w:ilvl w:val="0"/>
                <w:numId w:val="7"/>
              </w:numPr>
              <w:jc w:val="both"/>
            </w:pPr>
            <w:r>
              <w:t>Pertinencia socia</w:t>
            </w:r>
            <w:r w:rsidR="0058729C">
              <w:t>l de los programas de extensión</w:t>
            </w:r>
          </w:p>
          <w:p w:rsidR="0058729C" w:rsidRDefault="00087EEF" w:rsidP="0058729C">
            <w:pPr>
              <w:pStyle w:val="Prrafodelista"/>
              <w:numPr>
                <w:ilvl w:val="0"/>
                <w:numId w:val="7"/>
              </w:numPr>
              <w:jc w:val="both"/>
            </w:pPr>
            <w:r>
              <w:t>Cobertura de los programas de extensión</w:t>
            </w:r>
          </w:p>
          <w:p w:rsidR="00087EEF" w:rsidRDefault="00087EEF" w:rsidP="0058729C">
            <w:pPr>
              <w:pStyle w:val="Prrafodelista"/>
              <w:numPr>
                <w:ilvl w:val="0"/>
                <w:numId w:val="7"/>
              </w:numPr>
              <w:jc w:val="both"/>
            </w:pPr>
            <w:r>
              <w:t>Cobertura de los programas de docencia</w:t>
            </w:r>
          </w:p>
        </w:tc>
        <w:tc>
          <w:tcPr>
            <w:tcW w:w="4053" w:type="dxa"/>
          </w:tcPr>
          <w:p w:rsidR="00153A9F" w:rsidRDefault="00087EEF" w:rsidP="00153A9F">
            <w:pPr>
              <w:pStyle w:val="Prrafodelista"/>
              <w:numPr>
                <w:ilvl w:val="0"/>
                <w:numId w:val="7"/>
              </w:numPr>
              <w:jc w:val="both"/>
            </w:pPr>
            <w:r>
              <w:t>Compromiso del egresado con el ejercicio docente</w:t>
            </w:r>
          </w:p>
          <w:p w:rsidR="00153A9F" w:rsidRDefault="00087EEF" w:rsidP="00153A9F">
            <w:pPr>
              <w:pStyle w:val="Prrafodelista"/>
              <w:numPr>
                <w:ilvl w:val="0"/>
                <w:numId w:val="7"/>
              </w:numPr>
              <w:jc w:val="both"/>
            </w:pPr>
            <w:r>
              <w:t>Prestigio del egresado dentro y fuera de la institución</w:t>
            </w:r>
          </w:p>
          <w:p w:rsidR="00153A9F" w:rsidRDefault="00087EEF" w:rsidP="00153A9F">
            <w:pPr>
              <w:pStyle w:val="Prrafodelista"/>
              <w:numPr>
                <w:ilvl w:val="0"/>
                <w:numId w:val="7"/>
              </w:numPr>
              <w:jc w:val="both"/>
            </w:pPr>
            <w:r>
              <w:t>Comportamiento personal del egresado</w:t>
            </w:r>
          </w:p>
          <w:p w:rsidR="00087EEF" w:rsidRDefault="00087EEF" w:rsidP="00153A9F">
            <w:pPr>
              <w:pStyle w:val="Prrafodelista"/>
              <w:numPr>
                <w:ilvl w:val="0"/>
                <w:numId w:val="7"/>
              </w:numPr>
              <w:jc w:val="both"/>
            </w:pPr>
            <w:r>
              <w:t>Aporte de soluciones a problemáticas en otros niveles educativos</w:t>
            </w:r>
          </w:p>
        </w:tc>
      </w:tr>
    </w:tbl>
    <w:p w:rsidR="009622F8" w:rsidRDefault="009622F8" w:rsidP="005453A6">
      <w:pPr>
        <w:jc w:val="both"/>
      </w:pPr>
    </w:p>
    <w:p w:rsidR="009622F8" w:rsidRDefault="009622F8" w:rsidP="009622F8">
      <w:pPr>
        <w:jc w:val="both"/>
      </w:pPr>
      <w:r>
        <w:t xml:space="preserve">REFERENCIAS BIBLIOGRAFICAS </w:t>
      </w:r>
    </w:p>
    <w:p w:rsidR="009622F8" w:rsidRDefault="009622F8" w:rsidP="009622F8">
      <w:pPr>
        <w:jc w:val="both"/>
      </w:pPr>
      <w:bookmarkStart w:id="0" w:name="_GoBack"/>
      <w:bookmarkEnd w:id="0"/>
      <w:r>
        <w:t>CRITERIOS E INDICADORES PARA EVALUAR LA CALIDAD DE LA EDUCACIÓN EN INSTITUCIONES DE EDUCACIÓN SUPERIOR Carmen Velásquez de Zapata Instituto Pedagógico de Miranda José Manuel Siso Martínez carmenv.zapata@gmail.com</w:t>
      </w:r>
    </w:p>
    <w:sectPr w:rsidR="009622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13013"/>
    <w:multiLevelType w:val="hybridMultilevel"/>
    <w:tmpl w:val="A070711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25F4A61"/>
    <w:multiLevelType w:val="hybridMultilevel"/>
    <w:tmpl w:val="A4446B7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0C03B6C"/>
    <w:multiLevelType w:val="hybridMultilevel"/>
    <w:tmpl w:val="723E53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4976E49"/>
    <w:multiLevelType w:val="hybridMultilevel"/>
    <w:tmpl w:val="49887E64"/>
    <w:lvl w:ilvl="0" w:tplc="240A000F">
      <w:start w:val="2"/>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62870E6A"/>
    <w:multiLevelType w:val="hybridMultilevel"/>
    <w:tmpl w:val="723E53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FA85D15"/>
    <w:multiLevelType w:val="hybridMultilevel"/>
    <w:tmpl w:val="723E53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6E50AEB"/>
    <w:multiLevelType w:val="hybridMultilevel"/>
    <w:tmpl w:val="BE94BD7C"/>
    <w:lvl w:ilvl="0" w:tplc="A426B36C">
      <w:start w:val="1"/>
      <w:numFmt w:val="bullet"/>
      <w:lvlText w:val="-"/>
      <w:lvlJc w:val="left"/>
      <w:pPr>
        <w:ind w:left="360" w:hanging="360"/>
      </w:pPr>
      <w:rPr>
        <w:rFonts w:ascii="Calibri" w:eastAsiaTheme="minorHAnsi" w:hAnsi="Calibri" w:cs="Calibr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2A1"/>
    <w:rsid w:val="0003590D"/>
    <w:rsid w:val="00065CFF"/>
    <w:rsid w:val="00087EEF"/>
    <w:rsid w:val="00153A9F"/>
    <w:rsid w:val="00234DAC"/>
    <w:rsid w:val="002E27C2"/>
    <w:rsid w:val="003E6785"/>
    <w:rsid w:val="00497873"/>
    <w:rsid w:val="005453A6"/>
    <w:rsid w:val="0058729C"/>
    <w:rsid w:val="00635321"/>
    <w:rsid w:val="006E1AEA"/>
    <w:rsid w:val="008D14A0"/>
    <w:rsid w:val="009622F8"/>
    <w:rsid w:val="00C600B3"/>
    <w:rsid w:val="00CA19F1"/>
    <w:rsid w:val="00CC37C7"/>
    <w:rsid w:val="00CD41A5"/>
    <w:rsid w:val="00CF3396"/>
    <w:rsid w:val="00E25BE9"/>
    <w:rsid w:val="00E34347"/>
    <w:rsid w:val="00F1518D"/>
    <w:rsid w:val="00F577EA"/>
    <w:rsid w:val="00F952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454A"/>
  <w15:chartTrackingRefBased/>
  <w15:docId w15:val="{75576631-66B5-4159-9056-08A1930D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3396"/>
    <w:pPr>
      <w:ind w:left="720"/>
      <w:contextualSpacing/>
    </w:pPr>
  </w:style>
  <w:style w:type="table" w:styleId="Tablaconcuadrcula">
    <w:name w:val="Table Grid"/>
    <w:basedOn w:val="Tablanormal"/>
    <w:uiPriority w:val="39"/>
    <w:rsid w:val="0054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7D45B-FCA0-440D-95F5-484DB6EF3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595</Words>
  <Characters>3276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BERNAL ROCHA</dc:creator>
  <cp:keywords/>
  <dc:description/>
  <cp:lastModifiedBy>FERNANDO BERNAL ROCHA</cp:lastModifiedBy>
  <cp:revision>7</cp:revision>
  <dcterms:created xsi:type="dcterms:W3CDTF">2018-09-10T21:40:00Z</dcterms:created>
  <dcterms:modified xsi:type="dcterms:W3CDTF">2018-09-10T22:12:00Z</dcterms:modified>
</cp:coreProperties>
</file>