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3B2AD" w14:textId="50B46616" w:rsidR="0024687F" w:rsidRPr="0024687F" w:rsidRDefault="0024687F" w:rsidP="0024687F">
      <w:pPr>
        <w:pStyle w:val="NormalWeb"/>
        <w:spacing w:before="0" w:beforeAutospacing="0" w:after="0" w:afterAutospacing="0" w:line="360" w:lineRule="auto"/>
        <w:jc w:val="center"/>
        <w:rPr>
          <w:rFonts w:ascii="Arial" w:hAnsi="Arial" w:cs="Arial"/>
          <w:b/>
          <w:color w:val="000000"/>
          <w:sz w:val="40"/>
          <w:szCs w:val="40"/>
          <w:shd w:val="clear" w:color="auto" w:fill="FFFFFF"/>
          <w:lang w:val="es-AR"/>
        </w:rPr>
      </w:pPr>
      <w:proofErr w:type="spellStart"/>
      <w:r w:rsidRPr="0024687F">
        <w:rPr>
          <w:rFonts w:ascii="Arial" w:hAnsi="Arial" w:cs="Arial"/>
          <w:b/>
          <w:color w:val="000000"/>
          <w:sz w:val="40"/>
          <w:szCs w:val="40"/>
          <w:shd w:val="clear" w:color="auto" w:fill="FFFFFF"/>
          <w:lang w:val="es-AR"/>
        </w:rPr>
        <w:t>Tabcontrol</w:t>
      </w:r>
      <w:proofErr w:type="spellEnd"/>
    </w:p>
    <w:p w14:paraId="2F49F00A" w14:textId="77777777" w:rsidR="0024687F" w:rsidRPr="0024687F" w:rsidRDefault="0024687F" w:rsidP="0024687F">
      <w:pPr>
        <w:pStyle w:val="NormalWeb"/>
        <w:spacing w:before="0" w:beforeAutospacing="0" w:after="0" w:afterAutospacing="0" w:line="360" w:lineRule="auto"/>
        <w:rPr>
          <w:rFonts w:ascii="Arial" w:hAnsi="Arial" w:cs="Arial"/>
          <w:color w:val="000000"/>
          <w:shd w:val="clear" w:color="auto" w:fill="FFFFFF"/>
          <w:lang w:val="es-AR"/>
        </w:rPr>
      </w:pPr>
    </w:p>
    <w:p w14:paraId="5536763E" w14:textId="77777777" w:rsidR="0024687F" w:rsidRPr="0024687F" w:rsidRDefault="0024687F" w:rsidP="0024687F">
      <w:pPr>
        <w:pStyle w:val="NormalWeb"/>
        <w:spacing w:before="0" w:beforeAutospacing="0" w:after="0" w:afterAutospacing="0" w:line="360" w:lineRule="auto"/>
        <w:rPr>
          <w:rFonts w:ascii="Arial" w:hAnsi="Arial" w:cs="Arial"/>
          <w:color w:val="000000"/>
          <w:shd w:val="clear" w:color="auto" w:fill="FFFFFF"/>
          <w:lang w:val="es-AR"/>
        </w:rPr>
      </w:pPr>
    </w:p>
    <w:p w14:paraId="79E7B160" w14:textId="3741E070" w:rsidR="00751519" w:rsidRPr="0024687F" w:rsidRDefault="0024687F" w:rsidP="0024687F">
      <w:pPr>
        <w:pStyle w:val="NormalWeb"/>
        <w:spacing w:before="0" w:beforeAutospacing="0" w:after="0" w:afterAutospacing="0" w:line="360" w:lineRule="auto"/>
        <w:rPr>
          <w:rFonts w:ascii="Arial" w:hAnsi="Arial" w:cs="Arial"/>
          <w:color w:val="000000"/>
          <w:shd w:val="clear" w:color="auto" w:fill="FFFFFF"/>
          <w:lang w:val="es-AR"/>
        </w:rPr>
      </w:pPr>
      <w:r w:rsidRPr="0024687F">
        <w:rPr>
          <w:rFonts w:ascii="Arial" w:hAnsi="Arial" w:cs="Arial"/>
          <w:color w:val="000000"/>
          <w:shd w:val="clear" w:color="auto" w:fill="FFFFFF"/>
          <w:lang w:val="es-AR"/>
        </w:rPr>
        <w:t>El control </w:t>
      </w:r>
      <w:hyperlink r:id="rId5" w:history="1">
        <w:proofErr w:type="spellStart"/>
        <w:r w:rsidRPr="0024687F">
          <w:rPr>
            <w:rStyle w:val="Hyperlink"/>
            <w:rFonts w:ascii="Arial" w:hAnsi="Arial" w:cs="Arial"/>
            <w:lang w:val="es-AR"/>
          </w:rPr>
          <w:t>TabControl</w:t>
        </w:r>
        <w:proofErr w:type="spellEnd"/>
      </w:hyperlink>
      <w:r w:rsidRPr="0024687F">
        <w:rPr>
          <w:rFonts w:ascii="Arial" w:hAnsi="Arial" w:cs="Arial"/>
          <w:color w:val="000000"/>
          <w:shd w:val="clear" w:color="auto" w:fill="FFFFFF"/>
          <w:lang w:val="es-AR"/>
        </w:rPr>
        <w:t xml:space="preserve"> de Windows </w:t>
      </w:r>
      <w:proofErr w:type="spellStart"/>
      <w:r w:rsidRPr="0024687F">
        <w:rPr>
          <w:rFonts w:ascii="Arial" w:hAnsi="Arial" w:cs="Arial"/>
          <w:color w:val="000000"/>
          <w:shd w:val="clear" w:color="auto" w:fill="FFFFFF"/>
          <w:lang w:val="es-AR"/>
        </w:rPr>
        <w:t>Foundation</w:t>
      </w:r>
      <w:proofErr w:type="spellEnd"/>
      <w:r w:rsidRPr="0024687F">
        <w:rPr>
          <w:rFonts w:ascii="Arial" w:hAnsi="Arial" w:cs="Arial"/>
          <w:color w:val="000000"/>
          <w:shd w:val="clear" w:color="auto" w:fill="FFFFFF"/>
          <w:lang w:val="es-AR"/>
        </w:rPr>
        <w:t xml:space="preserve"> muestra múltiples fichas, similares a los divisores de un cuaderno o a las etiquetas de un conjunto de carpetas de un archivador. Las fichas pueden contener imágenes y otros controles.</w:t>
      </w:r>
      <w:r w:rsidRPr="0024687F">
        <w:rPr>
          <w:rFonts w:ascii="Arial" w:hAnsi="Arial" w:cs="Arial"/>
          <w:color w:val="000000"/>
          <w:shd w:val="clear" w:color="auto" w:fill="FFFFFF"/>
          <w:lang w:val="es-AR"/>
        </w:rPr>
        <w:t xml:space="preserve"> </w:t>
      </w:r>
      <w:r w:rsidRPr="0024687F">
        <w:rPr>
          <w:rFonts w:ascii="Arial" w:hAnsi="Arial" w:cs="Arial"/>
          <w:color w:val="000000"/>
          <w:shd w:val="clear" w:color="auto" w:fill="FFFFFF"/>
          <w:lang w:val="es-AR"/>
        </w:rPr>
        <w:t>Puede utilizar el control de ficha para generar el tipo de cuadro de diálogo de varias páginas que aparecen muchos lugares en el sistema operativo Windows, como las propiedades de presentación del Panel de Control.</w:t>
      </w:r>
      <w:r w:rsidRPr="0024687F">
        <w:rPr>
          <w:rFonts w:ascii="Arial" w:hAnsi="Arial" w:cs="Arial"/>
          <w:color w:val="000000"/>
          <w:shd w:val="clear" w:color="auto" w:fill="FFFFFF"/>
          <w:lang w:val="es-AR"/>
        </w:rPr>
        <w:t xml:space="preserve"> </w:t>
      </w:r>
      <w:r w:rsidRPr="0024687F">
        <w:rPr>
          <w:rFonts w:ascii="Arial" w:hAnsi="Arial" w:cs="Arial"/>
          <w:color w:val="000000"/>
          <w:shd w:val="clear" w:color="auto" w:fill="FFFFFF"/>
          <w:lang w:val="es-AR"/>
        </w:rPr>
        <w:t>Además, el </w:t>
      </w:r>
      <w:proofErr w:type="spellStart"/>
      <w:r w:rsidRPr="0024687F">
        <w:rPr>
          <w:rFonts w:ascii="Arial" w:hAnsi="Arial" w:cs="Arial"/>
          <w:color w:val="000000"/>
          <w:shd w:val="clear" w:color="auto" w:fill="FFFFFF"/>
        </w:rPr>
        <w:fldChar w:fldCharType="begin"/>
      </w:r>
      <w:r w:rsidRPr="0024687F">
        <w:rPr>
          <w:rFonts w:ascii="Arial" w:hAnsi="Arial" w:cs="Arial"/>
          <w:color w:val="000000"/>
          <w:shd w:val="clear" w:color="auto" w:fill="FFFFFF"/>
          <w:lang w:val="es-AR"/>
        </w:rPr>
        <w:instrText xml:space="preserve"> HYPERLINK "https://docs.microsoft.com/es-es/dotnet/api/system.windows.forms.tabcontrol" </w:instrText>
      </w:r>
      <w:r w:rsidRPr="0024687F">
        <w:rPr>
          <w:rFonts w:ascii="Arial" w:hAnsi="Arial" w:cs="Arial"/>
          <w:color w:val="000000"/>
          <w:shd w:val="clear" w:color="auto" w:fill="FFFFFF"/>
        </w:rPr>
        <w:fldChar w:fldCharType="separate"/>
      </w:r>
      <w:r w:rsidRPr="0024687F">
        <w:rPr>
          <w:rStyle w:val="Hyperlink"/>
          <w:rFonts w:ascii="Arial" w:hAnsi="Arial" w:cs="Arial"/>
          <w:lang w:val="es-AR"/>
        </w:rPr>
        <w:t>TabControl</w:t>
      </w:r>
      <w:proofErr w:type="spellEnd"/>
      <w:r w:rsidRPr="0024687F">
        <w:rPr>
          <w:rFonts w:ascii="Arial" w:hAnsi="Arial" w:cs="Arial"/>
          <w:color w:val="000000"/>
          <w:shd w:val="clear" w:color="auto" w:fill="FFFFFF"/>
        </w:rPr>
        <w:fldChar w:fldCharType="end"/>
      </w:r>
      <w:r w:rsidRPr="0024687F">
        <w:rPr>
          <w:rFonts w:ascii="Arial" w:hAnsi="Arial" w:cs="Arial"/>
          <w:color w:val="000000"/>
          <w:shd w:val="clear" w:color="auto" w:fill="FFFFFF"/>
          <w:lang w:val="es-AR"/>
        </w:rPr>
        <w:t> puede utilizarse para crear páginas de propiedades, que se usan para definir un grupo de propiedades relacionadas.</w:t>
      </w:r>
    </w:p>
    <w:p w14:paraId="4CA3A540" w14:textId="77777777" w:rsidR="0024687F" w:rsidRPr="0024687F" w:rsidRDefault="0024687F" w:rsidP="0024687F">
      <w:pPr>
        <w:pStyle w:val="NormalWeb"/>
        <w:spacing w:before="0" w:beforeAutospacing="0" w:after="0" w:afterAutospacing="0" w:line="360" w:lineRule="auto"/>
        <w:rPr>
          <w:rFonts w:ascii="Arial" w:hAnsi="Arial" w:cs="Arial"/>
          <w:color w:val="000000"/>
          <w:shd w:val="clear" w:color="auto" w:fill="FFFFFF"/>
          <w:lang w:val="es-AR"/>
        </w:rPr>
      </w:pPr>
    </w:p>
    <w:p w14:paraId="65BFB487" w14:textId="5141CE3E" w:rsidR="0024687F" w:rsidRPr="0024687F" w:rsidRDefault="0024687F" w:rsidP="0024687F">
      <w:pPr>
        <w:pStyle w:val="NormalWeb"/>
        <w:spacing w:before="0" w:beforeAutospacing="0" w:after="0" w:afterAutospacing="0" w:line="360" w:lineRule="auto"/>
        <w:rPr>
          <w:rStyle w:val="sentence"/>
          <w:rFonts w:ascii="Arial" w:hAnsi="Arial" w:cs="Arial"/>
          <w:b/>
          <w:color w:val="2A2A2A"/>
          <w:sz w:val="40"/>
          <w:szCs w:val="40"/>
          <w:lang w:val="es-AR"/>
        </w:rPr>
      </w:pPr>
      <w:r w:rsidRPr="0024687F">
        <w:rPr>
          <w:rFonts w:ascii="Arial" w:hAnsi="Arial" w:cs="Arial"/>
          <w:color w:val="000000"/>
          <w:shd w:val="clear" w:color="auto" w:fill="FFFFFF"/>
          <w:lang w:val="es-AR"/>
        </w:rPr>
        <w:t>La propiedad más importante de la </w:t>
      </w:r>
      <w:hyperlink r:id="rId6" w:history="1">
        <w:proofErr w:type="spellStart"/>
        <w:r w:rsidRPr="0024687F">
          <w:rPr>
            <w:rStyle w:val="Hyperlink"/>
            <w:rFonts w:ascii="Arial" w:hAnsi="Arial" w:cs="Arial"/>
            <w:lang w:val="es-AR"/>
          </w:rPr>
          <w:t>TabControl</w:t>
        </w:r>
        <w:proofErr w:type="spellEnd"/>
      </w:hyperlink>
      <w:r w:rsidRPr="0024687F">
        <w:rPr>
          <w:rFonts w:ascii="Arial" w:hAnsi="Arial" w:cs="Arial"/>
          <w:color w:val="000000"/>
          <w:shd w:val="clear" w:color="auto" w:fill="FFFFFF"/>
          <w:lang w:val="es-AR"/>
        </w:rPr>
        <w:t> es </w:t>
      </w:r>
      <w:proofErr w:type="spellStart"/>
      <w:r w:rsidRPr="0024687F">
        <w:rPr>
          <w:rFonts w:ascii="Arial" w:hAnsi="Arial" w:cs="Arial"/>
          <w:color w:val="000000"/>
          <w:shd w:val="clear" w:color="auto" w:fill="FFFFFF"/>
        </w:rPr>
        <w:fldChar w:fldCharType="begin"/>
      </w:r>
      <w:r w:rsidRPr="0024687F">
        <w:rPr>
          <w:rFonts w:ascii="Arial" w:hAnsi="Arial" w:cs="Arial"/>
          <w:color w:val="000000"/>
          <w:shd w:val="clear" w:color="auto" w:fill="FFFFFF"/>
          <w:lang w:val="es-AR"/>
        </w:rPr>
        <w:instrText xml:space="preserve"> HYPERLINK "https://docs.microsoft.com/es-es/dotnet/api/system.windows.forms.tabcontrol.tabpages" </w:instrText>
      </w:r>
      <w:r w:rsidRPr="0024687F">
        <w:rPr>
          <w:rFonts w:ascii="Arial" w:hAnsi="Arial" w:cs="Arial"/>
          <w:color w:val="000000"/>
          <w:shd w:val="clear" w:color="auto" w:fill="FFFFFF"/>
        </w:rPr>
        <w:fldChar w:fldCharType="separate"/>
      </w:r>
      <w:r w:rsidRPr="0024687F">
        <w:rPr>
          <w:rStyle w:val="Hyperlink"/>
          <w:rFonts w:ascii="Arial" w:hAnsi="Arial" w:cs="Arial"/>
          <w:lang w:val="es-AR"/>
        </w:rPr>
        <w:t>TabItem</w:t>
      </w:r>
      <w:proofErr w:type="spellEnd"/>
      <w:r w:rsidRPr="0024687F">
        <w:rPr>
          <w:rFonts w:ascii="Arial" w:hAnsi="Arial" w:cs="Arial"/>
          <w:color w:val="000000"/>
          <w:shd w:val="clear" w:color="auto" w:fill="FFFFFF"/>
        </w:rPr>
        <w:fldChar w:fldCharType="end"/>
      </w:r>
      <w:r w:rsidRPr="0024687F">
        <w:rPr>
          <w:rFonts w:ascii="Arial" w:hAnsi="Arial" w:cs="Arial"/>
          <w:color w:val="000000"/>
          <w:shd w:val="clear" w:color="auto" w:fill="FFFFFF"/>
          <w:lang w:val="es-AR"/>
        </w:rPr>
        <w:t>, que contiene las fichas individuales. Cada ficha individual es un </w:t>
      </w:r>
      <w:proofErr w:type="spellStart"/>
      <w:r w:rsidRPr="0024687F">
        <w:rPr>
          <w:rFonts w:ascii="Arial" w:hAnsi="Arial" w:cs="Arial"/>
          <w:color w:val="000000"/>
          <w:shd w:val="clear" w:color="auto" w:fill="FFFFFF"/>
        </w:rPr>
        <w:fldChar w:fldCharType="begin"/>
      </w:r>
      <w:r w:rsidRPr="0024687F">
        <w:rPr>
          <w:rFonts w:ascii="Arial" w:hAnsi="Arial" w:cs="Arial"/>
          <w:color w:val="000000"/>
          <w:shd w:val="clear" w:color="auto" w:fill="FFFFFF"/>
          <w:lang w:val="es-AR"/>
        </w:rPr>
        <w:instrText xml:space="preserve"> HYPERLINK "https://docs.microsoft.com/es-es/dotnet/api/system.windows.forms.tabpage" </w:instrText>
      </w:r>
      <w:r w:rsidRPr="0024687F">
        <w:rPr>
          <w:rFonts w:ascii="Arial" w:hAnsi="Arial" w:cs="Arial"/>
          <w:color w:val="000000"/>
          <w:shd w:val="clear" w:color="auto" w:fill="FFFFFF"/>
        </w:rPr>
        <w:fldChar w:fldCharType="separate"/>
      </w:r>
      <w:r w:rsidRPr="0024687F">
        <w:rPr>
          <w:rStyle w:val="Hyperlink"/>
          <w:rFonts w:ascii="Arial" w:hAnsi="Arial" w:cs="Arial"/>
          <w:lang w:val="es-AR"/>
        </w:rPr>
        <w:t>TabItem</w:t>
      </w:r>
      <w:proofErr w:type="spellEnd"/>
      <w:r w:rsidRPr="0024687F">
        <w:rPr>
          <w:rFonts w:ascii="Arial" w:hAnsi="Arial" w:cs="Arial"/>
          <w:color w:val="000000"/>
          <w:shd w:val="clear" w:color="auto" w:fill="FFFFFF"/>
        </w:rPr>
        <w:fldChar w:fldCharType="end"/>
      </w:r>
      <w:r w:rsidRPr="0024687F">
        <w:rPr>
          <w:rFonts w:ascii="Arial" w:hAnsi="Arial" w:cs="Arial"/>
          <w:color w:val="000000"/>
          <w:shd w:val="clear" w:color="auto" w:fill="FFFFFF"/>
          <w:lang w:val="es-AR"/>
        </w:rPr>
        <w:t> objeto. Cuando se hace clic en una ficha, se produce la </w:t>
      </w:r>
      <w:proofErr w:type="spellStart"/>
      <w:r w:rsidRPr="0024687F">
        <w:rPr>
          <w:rFonts w:ascii="Arial" w:hAnsi="Arial" w:cs="Arial"/>
          <w:color w:val="000000"/>
          <w:shd w:val="clear" w:color="auto" w:fill="FFFFFF"/>
        </w:rPr>
        <w:fldChar w:fldCharType="begin"/>
      </w:r>
      <w:r w:rsidRPr="0024687F">
        <w:rPr>
          <w:rFonts w:ascii="Arial" w:hAnsi="Arial" w:cs="Arial"/>
          <w:color w:val="000000"/>
          <w:shd w:val="clear" w:color="auto" w:fill="FFFFFF"/>
          <w:lang w:val="es-AR"/>
        </w:rPr>
        <w:instrText xml:space="preserve"> HYPERLINK "https://docs.microsoft.com/es-es/dotnet/api/system.windows.forms.control.click" </w:instrText>
      </w:r>
      <w:r w:rsidRPr="0024687F">
        <w:rPr>
          <w:rFonts w:ascii="Arial" w:hAnsi="Arial" w:cs="Arial"/>
          <w:color w:val="000000"/>
          <w:shd w:val="clear" w:color="auto" w:fill="FFFFFF"/>
        </w:rPr>
        <w:fldChar w:fldCharType="separate"/>
      </w:r>
      <w:r w:rsidRPr="0024687F">
        <w:rPr>
          <w:rStyle w:val="Hyperlink"/>
          <w:rFonts w:ascii="Arial" w:hAnsi="Arial" w:cs="Arial"/>
          <w:lang w:val="es-AR"/>
        </w:rPr>
        <w:t>Click</w:t>
      </w:r>
      <w:proofErr w:type="spellEnd"/>
      <w:r w:rsidRPr="0024687F">
        <w:rPr>
          <w:rFonts w:ascii="Arial" w:hAnsi="Arial" w:cs="Arial"/>
          <w:color w:val="000000"/>
          <w:shd w:val="clear" w:color="auto" w:fill="FFFFFF"/>
        </w:rPr>
        <w:fldChar w:fldCharType="end"/>
      </w:r>
      <w:r w:rsidRPr="0024687F">
        <w:rPr>
          <w:rFonts w:ascii="Arial" w:hAnsi="Arial" w:cs="Arial"/>
          <w:color w:val="000000"/>
          <w:shd w:val="clear" w:color="auto" w:fill="FFFFFF"/>
          <w:lang w:val="es-AR"/>
        </w:rPr>
        <w:t> evento para que </w:t>
      </w:r>
      <w:hyperlink r:id="rId7" w:history="1">
        <w:proofErr w:type="spellStart"/>
        <w:r w:rsidRPr="0024687F">
          <w:rPr>
            <w:rStyle w:val="Hyperlink"/>
            <w:rFonts w:ascii="Arial" w:hAnsi="Arial" w:cs="Arial"/>
            <w:lang w:val="es-AR"/>
          </w:rPr>
          <w:t>TabItem</w:t>
        </w:r>
        <w:proofErr w:type="spellEnd"/>
      </w:hyperlink>
      <w:r w:rsidRPr="0024687F">
        <w:rPr>
          <w:rFonts w:ascii="Arial" w:hAnsi="Arial" w:cs="Arial"/>
          <w:color w:val="000000"/>
          <w:shd w:val="clear" w:color="auto" w:fill="FFFFFF"/>
          <w:lang w:val="es-AR"/>
        </w:rPr>
        <w:t xml:space="preserve"> </w:t>
      </w:r>
      <w:r w:rsidRPr="0024687F">
        <w:rPr>
          <w:rFonts w:ascii="Arial" w:hAnsi="Arial" w:cs="Arial"/>
          <w:color w:val="000000"/>
          <w:shd w:val="clear" w:color="auto" w:fill="FFFFFF"/>
          <w:lang w:val="es-AR"/>
        </w:rPr>
        <w:t>objeto</w:t>
      </w:r>
      <w:r w:rsidRPr="0024687F">
        <w:rPr>
          <w:rFonts w:ascii="Arial" w:hAnsi="Arial" w:cs="Arial"/>
          <w:color w:val="000000"/>
          <w:shd w:val="clear" w:color="auto" w:fill="FFFFFF"/>
          <w:lang w:val="es-AR"/>
        </w:rPr>
        <w:t xml:space="preserve"> despliegue las funciones correspondientes</w:t>
      </w:r>
      <w:r w:rsidRPr="0024687F">
        <w:rPr>
          <w:rFonts w:ascii="Arial" w:hAnsi="Arial" w:cs="Arial"/>
          <w:color w:val="000000"/>
          <w:shd w:val="clear" w:color="auto" w:fill="FFFFFF"/>
          <w:lang w:val="es-AR"/>
        </w:rPr>
        <w:t>.</w:t>
      </w:r>
    </w:p>
    <w:p w14:paraId="57742AA3" w14:textId="77777777" w:rsidR="00751519" w:rsidRPr="0024687F" w:rsidRDefault="00751519" w:rsidP="0024687F">
      <w:pPr>
        <w:pStyle w:val="NormalWeb"/>
        <w:spacing w:before="0" w:beforeAutospacing="0" w:after="0" w:afterAutospacing="0" w:line="360" w:lineRule="auto"/>
        <w:jc w:val="center"/>
        <w:rPr>
          <w:rStyle w:val="sentence"/>
          <w:rFonts w:ascii="Arial" w:hAnsi="Arial" w:cs="Arial"/>
          <w:b/>
          <w:color w:val="2A2A2A"/>
          <w:sz w:val="40"/>
          <w:szCs w:val="40"/>
          <w:lang w:val="es-AR"/>
        </w:rPr>
      </w:pPr>
    </w:p>
    <w:p w14:paraId="439CCCC9" w14:textId="77777777" w:rsidR="00751519" w:rsidRPr="0024687F" w:rsidRDefault="00751519" w:rsidP="0024687F">
      <w:pPr>
        <w:pStyle w:val="NormalWeb"/>
        <w:spacing w:before="0" w:beforeAutospacing="0" w:after="0" w:afterAutospacing="0" w:line="360" w:lineRule="auto"/>
        <w:jc w:val="center"/>
        <w:rPr>
          <w:rStyle w:val="sentence"/>
          <w:rFonts w:ascii="Arial" w:hAnsi="Arial" w:cs="Arial"/>
          <w:b/>
          <w:color w:val="2A2A2A"/>
          <w:sz w:val="40"/>
          <w:szCs w:val="40"/>
          <w:lang w:val="es-AR"/>
        </w:rPr>
      </w:pPr>
    </w:p>
    <w:p w14:paraId="74833049" w14:textId="1E948AC8" w:rsidR="00751519" w:rsidRPr="0024687F" w:rsidRDefault="00751519" w:rsidP="0024687F">
      <w:pPr>
        <w:pStyle w:val="NormalWeb"/>
        <w:spacing w:before="0" w:beforeAutospacing="0" w:after="0" w:afterAutospacing="0" w:line="360" w:lineRule="auto"/>
        <w:jc w:val="center"/>
        <w:rPr>
          <w:rStyle w:val="sentence"/>
          <w:rFonts w:ascii="Arial" w:hAnsi="Arial" w:cs="Arial"/>
          <w:b/>
          <w:color w:val="2A2A2A"/>
          <w:sz w:val="40"/>
          <w:szCs w:val="40"/>
          <w:lang w:val="es-AR"/>
        </w:rPr>
      </w:pPr>
      <w:proofErr w:type="spellStart"/>
      <w:r w:rsidRPr="0024687F">
        <w:rPr>
          <w:rStyle w:val="sentence"/>
          <w:rFonts w:ascii="Arial" w:hAnsi="Arial" w:cs="Arial"/>
          <w:b/>
          <w:color w:val="2A2A2A"/>
          <w:sz w:val="40"/>
          <w:szCs w:val="40"/>
          <w:lang w:val="es-AR"/>
        </w:rPr>
        <w:t>Stackpanel</w:t>
      </w:r>
      <w:proofErr w:type="spellEnd"/>
    </w:p>
    <w:p w14:paraId="22F48D19" w14:textId="77777777" w:rsidR="00751519" w:rsidRPr="0024687F" w:rsidRDefault="00751519" w:rsidP="0024687F">
      <w:pPr>
        <w:pStyle w:val="NormalWeb"/>
        <w:spacing w:before="0" w:beforeAutospacing="0" w:after="0" w:afterAutospacing="0" w:line="360" w:lineRule="auto"/>
        <w:rPr>
          <w:rStyle w:val="sentence"/>
          <w:rFonts w:ascii="Arial" w:hAnsi="Arial" w:cs="Arial"/>
          <w:color w:val="2A2A2A"/>
          <w:sz w:val="20"/>
          <w:szCs w:val="20"/>
          <w:lang w:val="es-AR"/>
        </w:rPr>
      </w:pPr>
    </w:p>
    <w:p w14:paraId="152E5B94" w14:textId="77777777" w:rsidR="00751519" w:rsidRPr="0024687F" w:rsidRDefault="00751519" w:rsidP="0024687F">
      <w:pPr>
        <w:pStyle w:val="NormalWeb"/>
        <w:spacing w:before="0" w:beforeAutospacing="0" w:after="0" w:afterAutospacing="0" w:line="360" w:lineRule="auto"/>
        <w:rPr>
          <w:rStyle w:val="sentence"/>
          <w:rFonts w:ascii="Arial" w:hAnsi="Arial" w:cs="Arial"/>
          <w:color w:val="2A2A2A"/>
          <w:sz w:val="20"/>
          <w:szCs w:val="20"/>
          <w:lang w:val="es-AR"/>
        </w:rPr>
      </w:pPr>
    </w:p>
    <w:p w14:paraId="4BF777D5" w14:textId="1AD5BFDE" w:rsidR="00751519" w:rsidRPr="00A67F8B" w:rsidRDefault="00751519" w:rsidP="0024687F">
      <w:pPr>
        <w:pStyle w:val="NormalWeb"/>
        <w:spacing w:before="0" w:beforeAutospacing="0" w:after="0" w:afterAutospacing="0" w:line="360" w:lineRule="auto"/>
        <w:rPr>
          <w:rFonts w:ascii="Arial" w:hAnsi="Arial" w:cs="Arial"/>
          <w:color w:val="2A2A2A"/>
          <w:lang w:val="es-AR"/>
        </w:rPr>
      </w:pPr>
      <w:r w:rsidRPr="00A67F8B">
        <w:rPr>
          <w:rStyle w:val="sentence"/>
          <w:rFonts w:ascii="Arial" w:hAnsi="Arial" w:cs="Arial"/>
          <w:color w:val="2A2A2A"/>
          <w:lang w:val="es-AR"/>
        </w:rPr>
        <w:t>Un panel de diseño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permite espaciar objetos en una dirección asignada. En función de las propiedades que se definan en el panel de diseño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el flujo de contenido puede ser vertical (opción predeterminada) u horizontal.</w:t>
      </w:r>
      <w:r w:rsidRPr="00A67F8B">
        <w:rPr>
          <w:rFonts w:ascii="Arial" w:hAnsi="Arial" w:cs="Arial"/>
          <w:color w:val="2A2A2A"/>
          <w:lang w:val="es-AR"/>
        </w:rPr>
        <w:t> </w:t>
      </w:r>
      <w:r w:rsidRPr="00A67F8B">
        <w:rPr>
          <w:rStyle w:val="sentence"/>
          <w:rFonts w:ascii="Arial" w:hAnsi="Arial" w:cs="Arial"/>
          <w:color w:val="2A2A2A"/>
          <w:lang w:val="es-AR"/>
        </w:rPr>
        <w:t>Los paneles de diseño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se usan principalmente en los controles de lista, como en los controles </w:t>
      </w:r>
      <w:proofErr w:type="spellStart"/>
      <w:r w:rsidRPr="00A67F8B">
        <w:rPr>
          <w:rStyle w:val="input"/>
          <w:rFonts w:ascii="Arial" w:hAnsi="Arial" w:cs="Arial"/>
          <w:b/>
          <w:bCs/>
          <w:color w:val="2A2A2A"/>
          <w:lang w:val="es-AR"/>
        </w:rPr>
        <w:t>ListBox</w:t>
      </w:r>
      <w:proofErr w:type="spellEnd"/>
      <w:r w:rsidRPr="00A67F8B">
        <w:rPr>
          <w:rStyle w:val="sentence"/>
          <w:rFonts w:ascii="Arial" w:hAnsi="Arial" w:cs="Arial"/>
          <w:color w:val="2A2A2A"/>
          <w:lang w:val="es-AR"/>
        </w:rPr>
        <w:t> o las listas emergentes de un control </w:t>
      </w:r>
      <w:r w:rsidRPr="00A67F8B">
        <w:rPr>
          <w:rStyle w:val="input"/>
          <w:rFonts w:ascii="Arial" w:hAnsi="Arial" w:cs="Arial"/>
          <w:b/>
          <w:bCs/>
          <w:color w:val="2A2A2A"/>
          <w:lang w:val="es-AR"/>
        </w:rPr>
        <w:t>ComboBox</w:t>
      </w:r>
      <w:r w:rsidRPr="00A67F8B">
        <w:rPr>
          <w:rStyle w:val="sentence"/>
          <w:rFonts w:ascii="Arial" w:hAnsi="Arial" w:cs="Arial"/>
          <w:color w:val="2A2A2A"/>
          <w:lang w:val="es-AR"/>
        </w:rPr>
        <w:t>.</w:t>
      </w:r>
      <w:r w:rsidRPr="00A67F8B">
        <w:rPr>
          <w:rFonts w:ascii="Arial" w:hAnsi="Arial" w:cs="Arial"/>
          <w:color w:val="2A2A2A"/>
          <w:lang w:val="es-AR"/>
        </w:rPr>
        <w:t> </w:t>
      </w:r>
      <w:r w:rsidRPr="00A67F8B">
        <w:rPr>
          <w:rStyle w:val="sentence"/>
          <w:rFonts w:ascii="Arial" w:hAnsi="Arial" w:cs="Arial"/>
          <w:color w:val="2A2A2A"/>
          <w:lang w:val="es-AR"/>
        </w:rPr>
        <w:t>Todo objeto que se cree o se dibuje dentro de un panel de diseño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se agregará automáticamente al orden de apilamiento como último objeto secundario de los objetos del panel.</w:t>
      </w:r>
      <w:r w:rsidRPr="00A67F8B">
        <w:rPr>
          <w:rFonts w:ascii="Arial" w:hAnsi="Arial" w:cs="Arial"/>
          <w:color w:val="2A2A2A"/>
          <w:lang w:val="es-AR"/>
        </w:rPr>
        <w:t> </w:t>
      </w:r>
      <w:r w:rsidRPr="00A67F8B">
        <w:rPr>
          <w:rStyle w:val="sentence"/>
          <w:rFonts w:ascii="Arial" w:hAnsi="Arial" w:cs="Arial"/>
          <w:color w:val="2A2A2A"/>
          <w:lang w:val="es-AR"/>
        </w:rPr>
        <w:t>A medida que se agreguen más objetos secundarios, comprobará que el panel de diseño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recorta (u oculta) los objetos que no encajan.</w:t>
      </w:r>
    </w:p>
    <w:p w14:paraId="6FBD0383" w14:textId="77777777" w:rsidR="00751519" w:rsidRPr="00A67F8B" w:rsidRDefault="00751519" w:rsidP="0024687F">
      <w:pPr>
        <w:pStyle w:val="NormalWeb"/>
        <w:numPr>
          <w:ilvl w:val="0"/>
          <w:numId w:val="1"/>
        </w:numPr>
        <w:spacing w:before="0" w:beforeAutospacing="0" w:after="0" w:afterAutospacing="0" w:line="360" w:lineRule="auto"/>
        <w:rPr>
          <w:rFonts w:ascii="Arial" w:hAnsi="Arial" w:cs="Arial"/>
          <w:color w:val="2A2A2A"/>
          <w:lang w:val="es-AR"/>
        </w:rPr>
      </w:pPr>
      <w:r w:rsidRPr="00A67F8B">
        <w:rPr>
          <w:rStyle w:val="label"/>
          <w:rFonts w:ascii="Arial" w:hAnsi="Arial" w:cs="Arial"/>
          <w:b/>
          <w:bCs/>
          <w:color w:val="2A2A2A"/>
          <w:lang w:val="es-AR"/>
        </w:rPr>
        <w:t>Orientación   </w:t>
      </w:r>
      <w:r w:rsidRPr="00A67F8B">
        <w:rPr>
          <w:rStyle w:val="sentence"/>
          <w:rFonts w:ascii="Arial" w:hAnsi="Arial" w:cs="Arial"/>
          <w:color w:val="2A2A2A"/>
          <w:lang w:val="es-AR"/>
        </w:rPr>
        <w:t>De manera predeterminada, los objetos de un panel de diseño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se apilan verticalmente, pero también se pueden apilar en sentido horizontal.</w:t>
      </w:r>
    </w:p>
    <w:p w14:paraId="413CB053" w14:textId="77777777" w:rsidR="00751519" w:rsidRPr="00A67F8B" w:rsidRDefault="00751519" w:rsidP="0024687F">
      <w:pPr>
        <w:pStyle w:val="NormalWeb"/>
        <w:numPr>
          <w:ilvl w:val="0"/>
          <w:numId w:val="1"/>
        </w:numPr>
        <w:spacing w:before="0" w:beforeAutospacing="0" w:after="0" w:afterAutospacing="0" w:line="360" w:lineRule="auto"/>
        <w:rPr>
          <w:rFonts w:ascii="Arial" w:hAnsi="Arial" w:cs="Arial"/>
          <w:color w:val="2A2A2A"/>
          <w:lang w:val="es-AR"/>
        </w:rPr>
      </w:pPr>
      <w:r w:rsidRPr="00A67F8B">
        <w:rPr>
          <w:rStyle w:val="label"/>
          <w:rFonts w:ascii="Arial" w:hAnsi="Arial" w:cs="Arial"/>
          <w:b/>
          <w:bCs/>
          <w:color w:val="2A2A2A"/>
          <w:lang w:val="es-AR"/>
        </w:rPr>
        <w:t>Paneles anidados   </w:t>
      </w:r>
      <w:r w:rsidRPr="00A67F8B">
        <w:rPr>
          <w:rStyle w:val="sentence"/>
          <w:rFonts w:ascii="Arial" w:hAnsi="Arial" w:cs="Arial"/>
          <w:color w:val="2A2A2A"/>
          <w:lang w:val="es-AR"/>
        </w:rPr>
        <w:t>Puede usar un panel de diseño anidado (es decir, puede usar un panel de diseño como objeto secundario) para que contenga los objetos en paralelo. En el panel anidado, el apilamiento se realiza del mismo modo que con cualquier otro objeto secundario contenido en el panel de diseño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primario.</w:t>
      </w:r>
      <w:bookmarkStart w:id="0" w:name="_GoBack"/>
      <w:bookmarkEnd w:id="0"/>
    </w:p>
    <w:p w14:paraId="5045442E" w14:textId="3FDB7F47" w:rsidR="00751519" w:rsidRPr="0024687F" w:rsidRDefault="00751519" w:rsidP="0024687F">
      <w:pPr>
        <w:pStyle w:val="NormalWeb"/>
        <w:spacing w:before="0" w:beforeAutospacing="0" w:after="0" w:afterAutospacing="0" w:line="360" w:lineRule="auto"/>
        <w:rPr>
          <w:rFonts w:ascii="Arial" w:hAnsi="Arial" w:cs="Arial"/>
          <w:color w:val="2A2A2A"/>
          <w:sz w:val="20"/>
          <w:szCs w:val="20"/>
        </w:rPr>
      </w:pPr>
      <w:r w:rsidRPr="00A67F8B">
        <w:rPr>
          <w:rStyle w:val="sentence"/>
          <w:rFonts w:ascii="Arial" w:hAnsi="Arial" w:cs="Arial"/>
          <w:color w:val="2A2A2A"/>
          <w:lang w:val="es-AR"/>
        </w:rPr>
        <w:lastRenderedPageBreak/>
        <w:t>Para agregar un panel de diseño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a un documento, seleccione </w:t>
      </w:r>
      <w:proofErr w:type="spellStart"/>
      <w:r w:rsidRPr="00A67F8B">
        <w:rPr>
          <w:rStyle w:val="input"/>
          <w:rFonts w:ascii="Arial" w:hAnsi="Arial" w:cs="Arial"/>
          <w:b/>
          <w:bCs/>
          <w:color w:val="2A2A2A"/>
          <w:lang w:val="es-AR"/>
        </w:rPr>
        <w:t>StackPanel</w:t>
      </w:r>
      <w:proofErr w:type="spellEnd"/>
      <w:r w:rsidRPr="00A67F8B">
        <w:rPr>
          <w:rStyle w:val="sentence"/>
          <w:rFonts w:ascii="Arial" w:hAnsi="Arial" w:cs="Arial"/>
          <w:color w:val="2A2A2A"/>
          <w:lang w:val="es-AR"/>
        </w:rPr>
        <w:t> </w:t>
      </w:r>
      <w:r w:rsidRPr="00A67F8B">
        <w:rPr>
          <w:rFonts w:ascii="Arial" w:hAnsi="Arial" w:cs="Arial"/>
          <w:noProof/>
          <w:color w:val="2A2A2A"/>
        </w:rPr>
        <w:drawing>
          <wp:inline distT="0" distB="0" distL="0" distR="0" wp14:anchorId="6DA87161" wp14:editId="1829EDBA">
            <wp:extent cx="153035" cy="153035"/>
            <wp:effectExtent l="0" t="0" r="0" b="0"/>
            <wp:docPr id="2" name="Picture 2" descr="JJ170717.ec58af86-cc2a-4e1f-91c0-883c5406fdfb(es-es,VS.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58af86-cc2a-4e1f-91c0-883c5406fdfb" descr="JJ170717.ec58af86-cc2a-4e1f-91c0-883c5406fdfb(es-es,VS.1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A67F8B">
        <w:rPr>
          <w:rStyle w:val="sentence"/>
          <w:rFonts w:ascii="Arial" w:hAnsi="Arial" w:cs="Arial"/>
          <w:color w:val="2A2A2A"/>
          <w:lang w:val="es-AR"/>
        </w:rPr>
        <w:t> en el panel </w:t>
      </w:r>
      <w:r w:rsidRPr="00A67F8B">
        <w:rPr>
          <w:rStyle w:val="label"/>
          <w:rFonts w:ascii="Arial" w:hAnsi="Arial" w:cs="Arial"/>
          <w:b/>
          <w:bCs/>
          <w:color w:val="2A2A2A"/>
          <w:lang w:val="es-AR"/>
        </w:rPr>
        <w:t>Activos</w:t>
      </w:r>
      <w:r w:rsidRPr="00A67F8B">
        <w:rPr>
          <w:rStyle w:val="sentence"/>
          <w:rFonts w:ascii="Arial" w:hAnsi="Arial" w:cs="Arial"/>
          <w:color w:val="2A2A2A"/>
          <w:lang w:val="es-AR"/>
        </w:rPr>
        <w:t> </w:t>
      </w:r>
      <w:r w:rsidRPr="00A67F8B">
        <w:rPr>
          <w:rFonts w:ascii="Arial" w:hAnsi="Arial" w:cs="Arial"/>
          <w:noProof/>
          <w:color w:val="2A2A2A"/>
        </w:rPr>
        <w:drawing>
          <wp:inline distT="0" distB="0" distL="0" distR="0" wp14:anchorId="721287FA" wp14:editId="17604340">
            <wp:extent cx="153035" cy="153035"/>
            <wp:effectExtent l="0" t="0" r="0" b="0"/>
            <wp:docPr id="1" name="Picture 1" descr="JJ170717.0d8b8d29-1af9-418f-8741-be3097d76eab(es-es,VS.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8b8d29-1af9-418f-8741-be3097d76eab" descr="JJ170717.0d8b8d29-1af9-418f-8741-be3097d76eab(es-es,VS.1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A67F8B">
        <w:rPr>
          <w:rStyle w:val="sentence"/>
          <w:rFonts w:ascii="Arial" w:hAnsi="Arial" w:cs="Arial"/>
          <w:color w:val="2A2A2A"/>
          <w:lang w:val="es-AR"/>
        </w:rPr>
        <w:t> o en el botón de contenedor de diseño del panel </w:t>
      </w:r>
      <w:r w:rsidRPr="00A67F8B">
        <w:rPr>
          <w:rStyle w:val="label"/>
          <w:rFonts w:ascii="Arial" w:hAnsi="Arial" w:cs="Arial"/>
          <w:b/>
          <w:bCs/>
          <w:color w:val="2A2A2A"/>
          <w:lang w:val="es-AR"/>
        </w:rPr>
        <w:t>Herramientas</w:t>
      </w:r>
      <w:r w:rsidRPr="00A67F8B">
        <w:rPr>
          <w:rStyle w:val="sentence"/>
          <w:rFonts w:ascii="Arial" w:hAnsi="Arial" w:cs="Arial"/>
          <w:color w:val="2A2A2A"/>
          <w:lang w:val="es-AR"/>
        </w:rPr>
        <w:t> y arrástrelo a la mesa de trabajo.</w:t>
      </w:r>
    </w:p>
    <w:p w14:paraId="1D207FCE" w14:textId="77777777" w:rsidR="004D0696" w:rsidRDefault="004D0696"/>
    <w:sectPr w:rsidR="004D0696" w:rsidSect="007515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67B"/>
    <w:multiLevelType w:val="multilevel"/>
    <w:tmpl w:val="408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30"/>
    <w:rsid w:val="0024687F"/>
    <w:rsid w:val="004D0696"/>
    <w:rsid w:val="00626205"/>
    <w:rsid w:val="00720930"/>
    <w:rsid w:val="00751519"/>
    <w:rsid w:val="00A6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6543"/>
  <w15:chartTrackingRefBased/>
  <w15:docId w15:val="{A3571D09-6CA8-4B74-9A55-3A81D4FD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DefaultParagraphFont"/>
    <w:rsid w:val="00751519"/>
  </w:style>
  <w:style w:type="character" w:customStyle="1" w:styleId="input">
    <w:name w:val="input"/>
    <w:basedOn w:val="DefaultParagraphFont"/>
    <w:rsid w:val="00751519"/>
  </w:style>
  <w:style w:type="character" w:customStyle="1" w:styleId="label">
    <w:name w:val="label"/>
    <w:basedOn w:val="DefaultParagraphFont"/>
    <w:rsid w:val="00751519"/>
  </w:style>
  <w:style w:type="character" w:styleId="Hyperlink">
    <w:name w:val="Hyperlink"/>
    <w:basedOn w:val="DefaultParagraphFont"/>
    <w:uiPriority w:val="99"/>
    <w:semiHidden/>
    <w:unhideWhenUsed/>
    <w:rsid w:val="00246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8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s-es/dotnet/api/system.windows.forms.tab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dotnet/api/system.windows.forms.tabcontrol" TargetMode="External"/><Relationship Id="rId11" Type="http://schemas.openxmlformats.org/officeDocument/2006/relationships/theme" Target="theme/theme1.xml"/><Relationship Id="rId5" Type="http://schemas.openxmlformats.org/officeDocument/2006/relationships/hyperlink" Target="https://docs.microsoft.com/es-es/dotnet/api/system.windows.forms.tabcontr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Lopez</dc:creator>
  <cp:keywords/>
  <dc:description/>
  <cp:lastModifiedBy>Miguel Lopez</cp:lastModifiedBy>
  <cp:revision>2</cp:revision>
  <dcterms:created xsi:type="dcterms:W3CDTF">2018-09-03T12:50:00Z</dcterms:created>
  <dcterms:modified xsi:type="dcterms:W3CDTF">2018-09-03T13:24:00Z</dcterms:modified>
</cp:coreProperties>
</file>