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F9099" w14:textId="77777777" w:rsidR="00DB4A70" w:rsidRDefault="003C3E73">
      <w:pPr>
        <w:spacing w:after="8"/>
      </w:pPr>
      <w:r>
        <w:rPr>
          <w:b/>
          <w:bCs/>
          <w:caps/>
          <w:color w:val="6B7280"/>
          <w:sz w:val="18"/>
          <w:szCs w:val="18"/>
        </w:rPr>
        <w:t>STUDENT ANNOUNCEMENT</w:t>
      </w:r>
    </w:p>
    <w:p w14:paraId="4E6B3099" w14:textId="51F9E7EB" w:rsidR="00DB4A70" w:rsidRDefault="003C3E73">
      <w:pPr>
        <w:pBdr>
          <w:bottom w:val="single" w:sz="12" w:space="4" w:color="1A56A0"/>
        </w:pBdr>
        <w:spacing w:after="200"/>
      </w:pPr>
      <w:r>
        <w:rPr>
          <w:b/>
          <w:bCs/>
          <w:color w:val="1A56A0"/>
          <w:sz w:val="40"/>
          <w:szCs w:val="40"/>
        </w:rPr>
        <w:t>Gamification Project Proposal Tool (GPPT v5</w:t>
      </w:r>
      <w:r w:rsidR="00FE2A12">
        <w:rPr>
          <w:b/>
          <w:bCs/>
          <w:color w:val="1A56A0"/>
          <w:sz w:val="40"/>
          <w:szCs w:val="40"/>
        </w:rPr>
        <w:t>3</w:t>
      </w:r>
      <w:r>
        <w:rPr>
          <w:b/>
          <w:bCs/>
          <w:color w:val="1A56A0"/>
          <w:sz w:val="40"/>
          <w:szCs w:val="40"/>
        </w:rPr>
        <w:t>)</w:t>
      </w:r>
    </w:p>
    <w:p w14:paraId="01343088"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DB4A70" w14:paraId="0ED1B6CD" w14:textId="77777777">
        <w:tc>
          <w:tcPr>
            <w:tcW w:w="504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A3687CE" w14:textId="77777777" w:rsidR="00DB4A70" w:rsidRDefault="003C3E73">
            <w:pPr>
              <w:spacing w:before="60" w:after="80"/>
            </w:pPr>
            <w:r>
              <w:rPr>
                <w:b/>
                <w:bCs/>
                <w:color w:val="374151"/>
              </w:rPr>
              <w:t>Courses: SEN4012 · COM0463 · COM4061</w:t>
            </w:r>
          </w:p>
          <w:p w14:paraId="2904BEBC" w14:textId="063459E1" w:rsidR="00DB4A70" w:rsidRDefault="003C3E73">
            <w:pPr>
              <w:spacing w:before="60" w:after="80"/>
            </w:pPr>
            <w:r>
              <w:rPr>
                <w:color w:val="6B7280"/>
              </w:rPr>
              <w:t>Istanbul Kültür University — Department of Computer Engineering</w:t>
            </w:r>
            <w:r w:rsidR="00705BB9">
              <w:rPr>
                <w:color w:val="6B7280"/>
              </w:rPr>
              <w:t xml:space="preserve"> &amp; Software Engineering</w:t>
            </w:r>
          </w:p>
          <w:p w14:paraId="3615E985" w14:textId="77777777" w:rsidR="00DB4A70" w:rsidRDefault="003C3E73">
            <w:pPr>
              <w:spacing w:before="60" w:after="80"/>
            </w:pPr>
            <w:r>
              <w:rPr>
                <w:color w:val="6B7280"/>
              </w:rPr>
              <w:t>Academic Year 2025–26</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01AC6824" w14:textId="77777777" w:rsidR="00DB4A70" w:rsidRDefault="003C3E73">
            <w:pPr>
              <w:spacing w:before="60" w:after="80"/>
            </w:pPr>
            <w:r>
              <w:rPr>
                <w:color w:val="6B7280"/>
                <w:sz w:val="20"/>
                <w:szCs w:val="20"/>
              </w:rPr>
              <w:t>File: gppt_integrated_v51.html</w:t>
            </w:r>
          </w:p>
          <w:p w14:paraId="4E23D1DE" w14:textId="21851EB1" w:rsidR="00DB4A70" w:rsidRDefault="003C3E73">
            <w:pPr>
              <w:spacing w:before="60" w:after="80"/>
            </w:pPr>
            <w:r>
              <w:rPr>
                <w:color w:val="6B7280"/>
                <w:sz w:val="20"/>
                <w:szCs w:val="20"/>
              </w:rPr>
              <w:t>Version: GPPT v</w:t>
            </w:r>
            <w:proofErr w:type="gramStart"/>
            <w:r>
              <w:rPr>
                <w:color w:val="6B7280"/>
                <w:sz w:val="20"/>
                <w:szCs w:val="20"/>
              </w:rPr>
              <w:t>5</w:t>
            </w:r>
            <w:r w:rsidR="00D979F0">
              <w:rPr>
                <w:color w:val="6B7280"/>
                <w:sz w:val="20"/>
                <w:szCs w:val="20"/>
              </w:rPr>
              <w:t>3</w:t>
            </w:r>
            <w:r>
              <w:rPr>
                <w:color w:val="6B7280"/>
                <w:sz w:val="20"/>
                <w:szCs w:val="20"/>
              </w:rPr>
              <w:t xml:space="preserve">  ·</w:t>
            </w:r>
            <w:proofErr w:type="gramEnd"/>
            <w:r>
              <w:rPr>
                <w:color w:val="6B7280"/>
                <w:sz w:val="20"/>
                <w:szCs w:val="20"/>
              </w:rPr>
              <w:t xml:space="preserve">  Single-file browser tool</w:t>
            </w:r>
          </w:p>
          <w:p w14:paraId="4F37129B" w14:textId="77777777" w:rsidR="00DB4A70" w:rsidRDefault="003C3E73">
            <w:pPr>
              <w:spacing w:before="60" w:after="80"/>
            </w:pPr>
            <w:r>
              <w:rPr>
                <w:b/>
                <w:bCs/>
                <w:color w:val="16622A"/>
                <w:sz w:val="20"/>
                <w:szCs w:val="20"/>
              </w:rPr>
              <w:t>No installation required — open in any browser</w:t>
            </w:r>
          </w:p>
        </w:tc>
      </w:tr>
    </w:tbl>
    <w:p w14:paraId="1E5E9EEE" w14:textId="77777777" w:rsidR="00DB4A70" w:rsidRDefault="00DB4A70"/>
    <w:p w14:paraId="2F03DCBD" w14:textId="77777777" w:rsidR="00DB4A70" w:rsidRDefault="003C3E73">
      <w:pPr>
        <w:pStyle w:val="Heading1"/>
        <w:pBdr>
          <w:bottom w:val="single" w:sz="6" w:space="4" w:color="D14E00"/>
        </w:pBdr>
      </w:pPr>
      <w:proofErr w:type="gramStart"/>
      <w:r>
        <w:rPr>
          <w:color w:val="D14E00"/>
        </w:rPr>
        <w:t>⚠  Three</w:t>
      </w:r>
      <w:proofErr w:type="gramEnd"/>
      <w:r>
        <w:rPr>
          <w:color w:val="D14E00"/>
        </w:rPr>
        <w:t xml:space="preserve"> Things to Know Before You Start</w:t>
      </w:r>
    </w:p>
    <w:p w14:paraId="4238150D"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A70" w14:paraId="54332521" w14:textId="77777777">
        <w:tc>
          <w:tcPr>
            <w:tcW w:w="9360" w:type="dxa"/>
            <w:tcBorders>
              <w:top w:val="single" w:sz="8" w:space="0" w:color="B45309"/>
              <w:left w:val="single" w:sz="8" w:space="0" w:color="B45309"/>
              <w:bottom w:val="none" w:sz="0" w:space="0" w:color="FFFFFF"/>
              <w:right w:val="none" w:sz="0" w:space="0" w:color="FFFFFF"/>
            </w:tcBorders>
            <w:shd w:val="clear" w:color="auto" w:fill="FFFBEB"/>
            <w:tcMar>
              <w:top w:w="120" w:type="dxa"/>
              <w:left w:w="160" w:type="dxa"/>
              <w:bottom w:w="120" w:type="dxa"/>
              <w:right w:w="160" w:type="dxa"/>
            </w:tcMar>
          </w:tcPr>
          <w:p w14:paraId="7C8C7E1E" w14:textId="77777777" w:rsidR="00DB4A70" w:rsidRDefault="003C3E73">
            <w:pPr>
              <w:spacing w:after="80"/>
            </w:pPr>
            <w:proofErr w:type="gramStart"/>
            <w:r>
              <w:rPr>
                <w:b/>
                <w:bCs/>
                <w:color w:val="B45309"/>
              </w:rPr>
              <w:t>💾  1</w:t>
            </w:r>
            <w:proofErr w:type="gramEnd"/>
            <w:r>
              <w:rPr>
                <w:b/>
                <w:bCs/>
                <w:color w:val="B45309"/>
              </w:rPr>
              <w:t>. Session Continuity — Export Your JSON After Every Session</w:t>
            </w:r>
          </w:p>
          <w:p w14:paraId="34CF4268" w14:textId="77777777" w:rsidR="00DB4A70" w:rsidRDefault="003C3E73">
            <w:pPr>
              <w:spacing w:before="30" w:after="30"/>
            </w:pPr>
            <w:r>
              <w:rPr>
                <w:color w:val="374151"/>
                <w:sz w:val="20"/>
                <w:szCs w:val="20"/>
              </w:rPr>
              <w:t xml:space="preserve">    The tool auto-saves your work in your browser's local storage. However, if you use a shared lab computer</w:t>
            </w:r>
          </w:p>
          <w:p w14:paraId="0E334CDA" w14:textId="77777777" w:rsidR="00DB4A70" w:rsidRDefault="003C3E73">
            <w:pPr>
              <w:spacing w:before="30" w:after="30"/>
            </w:pPr>
            <w:r>
              <w:rPr>
                <w:color w:val="374151"/>
                <w:sz w:val="20"/>
                <w:szCs w:val="20"/>
              </w:rPr>
              <w:t xml:space="preserve">    or clear your browser data, your work will be lost. To protect your work:</w:t>
            </w:r>
          </w:p>
          <w:p w14:paraId="6117FC18" w14:textId="77777777" w:rsidR="00DB4A70" w:rsidRDefault="003C3E73">
            <w:pPr>
              <w:spacing w:before="30" w:after="30"/>
            </w:pPr>
            <w:r>
              <w:rPr>
                <w:sz w:val="20"/>
                <w:szCs w:val="20"/>
              </w:rPr>
              <w:t xml:space="preserve">    </w:t>
            </w:r>
            <w:r>
              <w:rPr>
                <w:b/>
                <w:bCs/>
                <w:color w:val="B45309"/>
                <w:sz w:val="20"/>
                <w:szCs w:val="20"/>
              </w:rPr>
              <w:t>Step A:</w:t>
            </w:r>
            <w:r>
              <w:rPr>
                <w:color w:val="374151"/>
                <w:sz w:val="20"/>
                <w:szCs w:val="20"/>
              </w:rPr>
              <w:t xml:space="preserve"> When you finish a session, go to Step 12 (or the sidebar</w:t>
            </w:r>
            <w:proofErr w:type="gramStart"/>
            <w:r>
              <w:rPr>
                <w:color w:val="374151"/>
                <w:sz w:val="20"/>
                <w:szCs w:val="20"/>
              </w:rPr>
              <w:t>)</w:t>
            </w:r>
            <w:proofErr w:type="gramEnd"/>
            <w:r>
              <w:rPr>
                <w:color w:val="374151"/>
                <w:sz w:val="20"/>
                <w:szCs w:val="20"/>
              </w:rPr>
              <w:t xml:space="preserve"> and click Export JSON.</w:t>
            </w:r>
          </w:p>
          <w:p w14:paraId="702F07B2" w14:textId="77777777" w:rsidR="00DB4A70" w:rsidRDefault="003C3E73">
            <w:pPr>
              <w:spacing w:before="30" w:after="30"/>
            </w:pPr>
            <w:r>
              <w:rPr>
                <w:sz w:val="20"/>
                <w:szCs w:val="20"/>
              </w:rPr>
              <w:t xml:space="preserve">    </w:t>
            </w:r>
            <w:r>
              <w:rPr>
                <w:b/>
                <w:bCs/>
                <w:color w:val="B45309"/>
                <w:sz w:val="20"/>
                <w:szCs w:val="20"/>
              </w:rPr>
              <w:t>Step B:</w:t>
            </w:r>
            <w:r>
              <w:rPr>
                <w:color w:val="374151"/>
                <w:sz w:val="20"/>
                <w:szCs w:val="20"/>
              </w:rPr>
              <w:t xml:space="preserve"> Save the .json file to your personal drive, OneDrive, or email it to yourself.</w:t>
            </w:r>
          </w:p>
          <w:p w14:paraId="574735D8" w14:textId="77777777" w:rsidR="00DB4A70" w:rsidRDefault="003C3E73">
            <w:pPr>
              <w:spacing w:before="30" w:after="30"/>
            </w:pPr>
            <w:r>
              <w:rPr>
                <w:sz w:val="20"/>
                <w:szCs w:val="20"/>
              </w:rPr>
              <w:t xml:space="preserve">    </w:t>
            </w:r>
            <w:r>
              <w:rPr>
                <w:b/>
                <w:bCs/>
                <w:color w:val="B45309"/>
                <w:sz w:val="20"/>
                <w:szCs w:val="20"/>
              </w:rPr>
              <w:t>Step C:</w:t>
            </w:r>
            <w:r>
              <w:rPr>
                <w:color w:val="374151"/>
                <w:sz w:val="20"/>
                <w:szCs w:val="20"/>
              </w:rPr>
              <w:t xml:space="preserve"> Next session: open GPPT, click Import JSON on the welcome screen, and reload your work.</w:t>
            </w:r>
          </w:p>
          <w:p w14:paraId="61E974CF" w14:textId="77777777" w:rsidR="00DB4A70" w:rsidRDefault="003C3E73">
            <w:pPr>
              <w:spacing w:before="30" w:after="30"/>
            </w:pPr>
            <w:r>
              <w:rPr>
                <w:color w:val="374151"/>
                <w:sz w:val="20"/>
                <w:szCs w:val="20"/>
              </w:rPr>
              <w:t xml:space="preserve">    Without this step, a shared lab machine may show another student's work when you open the tool.</w:t>
            </w:r>
          </w:p>
        </w:tc>
      </w:tr>
    </w:tbl>
    <w:p w14:paraId="49244D76"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A70" w14:paraId="31DC294E" w14:textId="77777777">
        <w:tc>
          <w:tcPr>
            <w:tcW w:w="9360" w:type="dxa"/>
            <w:tcBorders>
              <w:top w:val="single" w:sz="8" w:space="0" w:color="B45309"/>
              <w:left w:val="single" w:sz="8" w:space="0" w:color="B45309"/>
              <w:bottom w:val="none" w:sz="0" w:space="0" w:color="FFFFFF"/>
              <w:right w:val="none" w:sz="0" w:space="0" w:color="FFFFFF"/>
            </w:tcBorders>
            <w:shd w:val="clear" w:color="auto" w:fill="FFFBEB"/>
            <w:tcMar>
              <w:top w:w="120" w:type="dxa"/>
              <w:left w:w="160" w:type="dxa"/>
              <w:bottom w:w="120" w:type="dxa"/>
              <w:right w:w="160" w:type="dxa"/>
            </w:tcMar>
          </w:tcPr>
          <w:p w14:paraId="10BC85FB" w14:textId="77777777" w:rsidR="00DB4A70" w:rsidRDefault="003C3E73">
            <w:pPr>
              <w:spacing w:after="80"/>
            </w:pPr>
            <w:proofErr w:type="gramStart"/>
            <w:r>
              <w:rPr>
                <w:b/>
                <w:bCs/>
                <w:color w:val="B45309"/>
              </w:rPr>
              <w:t>📝  2</w:t>
            </w:r>
            <w:proofErr w:type="gramEnd"/>
            <w:r>
              <w:rPr>
                <w:b/>
                <w:bCs/>
                <w:color w:val="B45309"/>
              </w:rPr>
              <w:t>. Step 12 — Game Summary Must Be Filled Manually</w:t>
            </w:r>
          </w:p>
          <w:p w14:paraId="2B6CA70E" w14:textId="77777777" w:rsidR="00DB4A70" w:rsidRDefault="003C3E73">
            <w:pPr>
              <w:spacing w:before="30" w:after="30"/>
            </w:pPr>
            <w:r>
              <w:rPr>
                <w:color w:val="374151"/>
                <w:sz w:val="20"/>
                <w:szCs w:val="20"/>
              </w:rPr>
              <w:t xml:space="preserve">    Step 12 (Game Summary) contains text fields that are NOT automatically populated from your earlier steps.</w:t>
            </w:r>
          </w:p>
          <w:p w14:paraId="025198C2" w14:textId="77777777" w:rsidR="00DB4A70" w:rsidRDefault="003C3E73">
            <w:pPr>
              <w:spacing w:before="30" w:after="30"/>
            </w:pPr>
            <w:r>
              <w:rPr>
                <w:color w:val="374151"/>
                <w:sz w:val="20"/>
                <w:szCs w:val="20"/>
              </w:rPr>
              <w:t xml:space="preserve">    You must write the following fields by hand before exporting your final proposal:</w:t>
            </w:r>
          </w:p>
          <w:p w14:paraId="0F5E07B2" w14:textId="77777777" w:rsidR="00DB4A70" w:rsidRDefault="003C3E73">
            <w:pPr>
              <w:spacing w:before="30" w:after="30"/>
            </w:pPr>
            <w:r>
              <w:rPr>
                <w:color w:val="374151"/>
                <w:sz w:val="20"/>
                <w:szCs w:val="20"/>
              </w:rPr>
              <w:t xml:space="preserve">       •  Game </w:t>
            </w:r>
            <w:proofErr w:type="gramStart"/>
            <w:r>
              <w:rPr>
                <w:color w:val="374151"/>
                <w:sz w:val="20"/>
                <w:szCs w:val="20"/>
              </w:rPr>
              <w:t>Overview  •</w:t>
            </w:r>
            <w:proofErr w:type="gramEnd"/>
            <w:r>
              <w:rPr>
                <w:color w:val="374151"/>
                <w:sz w:val="20"/>
                <w:szCs w:val="20"/>
              </w:rPr>
              <w:t xml:space="preserve">  Game Purpose  •  Player Count  •  Points System</w:t>
            </w:r>
          </w:p>
          <w:p w14:paraId="2559FA81" w14:textId="77777777" w:rsidR="00DB4A70" w:rsidRDefault="003C3E73">
            <w:pPr>
              <w:spacing w:before="30" w:after="30"/>
            </w:pPr>
            <w:r>
              <w:rPr>
                <w:color w:val="374151"/>
                <w:sz w:val="20"/>
                <w:szCs w:val="20"/>
              </w:rPr>
              <w:t xml:space="preserve">       •  </w:t>
            </w:r>
            <w:proofErr w:type="gramStart"/>
            <w:r>
              <w:rPr>
                <w:color w:val="374151"/>
                <w:sz w:val="20"/>
                <w:szCs w:val="20"/>
              </w:rPr>
              <w:t>Achievements  •</w:t>
            </w:r>
            <w:proofErr w:type="gramEnd"/>
            <w:r>
              <w:rPr>
                <w:color w:val="374151"/>
                <w:sz w:val="20"/>
                <w:szCs w:val="20"/>
              </w:rPr>
              <w:t xml:space="preserve">  Badges  •  Measurement Method  •  Game Subject</w:t>
            </w:r>
          </w:p>
          <w:p w14:paraId="07EBF23F" w14:textId="77777777" w:rsidR="00DB4A70" w:rsidRDefault="003C3E73">
            <w:pPr>
              <w:spacing w:before="30" w:after="30"/>
            </w:pPr>
            <w:r>
              <w:rPr>
                <w:color w:val="374151"/>
                <w:sz w:val="20"/>
                <w:szCs w:val="20"/>
              </w:rPr>
              <w:t xml:space="preserve">    If Step 12 is left empty, your Design Quality Score (D8) will be lower than your other scores.</w:t>
            </w:r>
          </w:p>
          <w:p w14:paraId="01B90407" w14:textId="77777777" w:rsidR="00DB4A70" w:rsidRDefault="003C3E73">
            <w:pPr>
              <w:spacing w:before="30" w:after="30"/>
            </w:pPr>
            <w:r>
              <w:rPr>
                <w:color w:val="374151"/>
                <w:sz w:val="20"/>
                <w:szCs w:val="20"/>
              </w:rPr>
              <w:t xml:space="preserve">    Allow 15–20 minutes to complete Step 12 before your submission deadline.</w:t>
            </w:r>
          </w:p>
        </w:tc>
      </w:tr>
    </w:tbl>
    <w:p w14:paraId="662967FB"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A70" w14:paraId="197460D5" w14:textId="77777777">
        <w:tc>
          <w:tcPr>
            <w:tcW w:w="9360" w:type="dxa"/>
            <w:tcBorders>
              <w:top w:val="single" w:sz="8" w:space="0" w:color="1A56A0"/>
              <w:left w:val="single" w:sz="8" w:space="0" w:color="1A56A0"/>
              <w:bottom w:val="none" w:sz="0" w:space="0" w:color="FFFFFF"/>
              <w:right w:val="none" w:sz="0" w:space="0" w:color="FFFFFF"/>
            </w:tcBorders>
            <w:shd w:val="clear" w:color="auto" w:fill="EBF2FA"/>
            <w:tcMar>
              <w:top w:w="120" w:type="dxa"/>
              <w:left w:w="160" w:type="dxa"/>
              <w:bottom w:w="120" w:type="dxa"/>
              <w:right w:w="160" w:type="dxa"/>
            </w:tcMar>
          </w:tcPr>
          <w:p w14:paraId="5D870670" w14:textId="77777777" w:rsidR="00DB4A70" w:rsidRDefault="003C3E73">
            <w:pPr>
              <w:spacing w:after="80"/>
            </w:pPr>
            <w:proofErr w:type="gramStart"/>
            <w:r>
              <w:rPr>
                <w:b/>
                <w:bCs/>
                <w:color w:val="1A56A0"/>
              </w:rPr>
              <w:t>🤖  3</w:t>
            </w:r>
            <w:proofErr w:type="gramEnd"/>
            <w:r>
              <w:rPr>
                <w:b/>
                <w:bCs/>
                <w:color w:val="1A56A0"/>
              </w:rPr>
              <w:t>. AI Enhance Button — Not Active in This Version</w:t>
            </w:r>
          </w:p>
          <w:p w14:paraId="200ED300" w14:textId="77777777" w:rsidR="00DB4A70" w:rsidRDefault="003C3E73">
            <w:pPr>
              <w:spacing w:before="30" w:after="30"/>
            </w:pPr>
            <w:r>
              <w:rPr>
                <w:color w:val="374151"/>
                <w:sz w:val="20"/>
                <w:szCs w:val="20"/>
              </w:rPr>
              <w:t xml:space="preserve">    The tool contains an "AI Enhance" button in the assessment panel. This feature requires a personal</w:t>
            </w:r>
          </w:p>
          <w:p w14:paraId="73C17872" w14:textId="77777777" w:rsidR="00DB4A70" w:rsidRDefault="003C3E73">
            <w:pPr>
              <w:spacing w:before="30" w:after="30"/>
            </w:pPr>
            <w:r>
              <w:rPr>
                <w:color w:val="374151"/>
                <w:sz w:val="20"/>
                <w:szCs w:val="20"/>
              </w:rPr>
              <w:t xml:space="preserve">    Anthropic API key, which is not embedded in the distributed file. Clicking the button will produce</w:t>
            </w:r>
          </w:p>
          <w:p w14:paraId="60369843" w14:textId="77777777" w:rsidR="00DB4A70" w:rsidRDefault="003C3E73">
            <w:pPr>
              <w:spacing w:before="30" w:after="30"/>
            </w:pPr>
            <w:r>
              <w:rPr>
                <w:color w:val="374151"/>
                <w:sz w:val="20"/>
                <w:szCs w:val="20"/>
              </w:rPr>
              <w:t xml:space="preserve">    no response. This is expected behaviour — it is not a bug.</w:t>
            </w:r>
          </w:p>
          <w:p w14:paraId="297C1D14" w14:textId="77777777" w:rsidR="00DB4A70" w:rsidRDefault="003C3E73">
            <w:pPr>
              <w:spacing w:before="30" w:after="30"/>
            </w:pPr>
            <w:r>
              <w:rPr>
                <w:color w:val="374151"/>
                <w:sz w:val="20"/>
                <w:szCs w:val="20"/>
              </w:rPr>
              <w:t xml:space="preserve">    All scoring, tips, and guidance are built into the tool and work fully without the AI Enhance feature.</w:t>
            </w:r>
          </w:p>
        </w:tc>
      </w:tr>
    </w:tbl>
    <w:p w14:paraId="20B399AE" w14:textId="77777777" w:rsidR="00DB4A70" w:rsidRDefault="00DB4A70"/>
    <w:p w14:paraId="251B7AEF" w14:textId="77777777" w:rsidR="00DB4A70" w:rsidRDefault="00DB4A70">
      <w:pPr>
        <w:pBdr>
          <w:bottom w:val="single" w:sz="4" w:space="1" w:color="D1D5DB"/>
        </w:pBdr>
        <w:spacing w:before="120" w:after="120"/>
      </w:pPr>
    </w:p>
    <w:p w14:paraId="2A47EAAF" w14:textId="77777777" w:rsidR="00DB4A70" w:rsidRDefault="003C3E73">
      <w:pPr>
        <w:pStyle w:val="Heading1"/>
        <w:pBdr>
          <w:bottom w:val="single" w:sz="6" w:space="4" w:color="1A56A0"/>
        </w:pBdr>
      </w:pPr>
      <w:r>
        <w:t>What Is the Gamification Project Proposal Tool?</w:t>
      </w:r>
    </w:p>
    <w:p w14:paraId="2402F678" w14:textId="77777777" w:rsidR="00DB4A70" w:rsidRDefault="003C3E73">
      <w:pPr>
        <w:spacing w:before="60" w:after="80"/>
      </w:pPr>
      <w:r>
        <w:rPr>
          <w:color w:val="374151"/>
        </w:rPr>
        <w:t xml:space="preserve">The Gamification Project Proposal Tool (GPPT) is a structured, 12-step browser-based wizard that guides you through producing a complete, formally assessed gamification project proposal. It replaces </w:t>
      </w:r>
      <w:r>
        <w:rPr>
          <w:color w:val="374151"/>
        </w:rPr>
        <w:lastRenderedPageBreak/>
        <w:t>blank-page proposal writing with an interactive environment that gives you immediate score feedback, dimension-level guidance, and a navigable map of every design decision you need to make.</w:t>
      </w:r>
    </w:p>
    <w:p w14:paraId="20B62A98"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DB4A70" w14:paraId="0573ED82" w14:textId="77777777">
        <w:tc>
          <w:tcPr>
            <w:tcW w:w="504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78CCA43" w14:textId="77777777" w:rsidR="00DB4A70" w:rsidRDefault="003C3E73">
            <w:pPr>
              <w:pStyle w:val="Heading3"/>
            </w:pPr>
            <w:r>
              <w:t>What the tool does</w:t>
            </w:r>
          </w:p>
          <w:p w14:paraId="3F3812EE" w14:textId="77777777" w:rsidR="00DB4A70" w:rsidRDefault="003C3E73">
            <w:pPr>
              <w:pStyle w:val="ListParagraph"/>
              <w:numPr>
                <w:ilvl w:val="0"/>
                <w:numId w:val="2"/>
              </w:numPr>
              <w:spacing w:before="40" w:after="40"/>
            </w:pPr>
            <w:r>
              <w:rPr>
                <w:color w:val="374151"/>
              </w:rPr>
              <w:t>Guides you through 12 structured steps from domain selection to final export</w:t>
            </w:r>
          </w:p>
          <w:p w14:paraId="653AFCD7" w14:textId="77777777" w:rsidR="00DB4A70" w:rsidRDefault="003C3E73">
            <w:pPr>
              <w:pStyle w:val="ListParagraph"/>
              <w:numPr>
                <w:ilvl w:val="0"/>
                <w:numId w:val="2"/>
              </w:numPr>
              <w:spacing w:before="40" w:after="40"/>
            </w:pPr>
            <w:r>
              <w:rPr>
                <w:color w:val="374151"/>
              </w:rPr>
              <w:t>Scores your proposal across 8 quality dimensions in real time</w:t>
            </w:r>
          </w:p>
          <w:p w14:paraId="2302AFC8" w14:textId="77777777" w:rsidR="00DB4A70" w:rsidRDefault="003C3E73">
            <w:pPr>
              <w:pStyle w:val="ListParagraph"/>
              <w:numPr>
                <w:ilvl w:val="0"/>
                <w:numId w:val="2"/>
              </w:numPr>
              <w:spacing w:before="40" w:after="40"/>
            </w:pPr>
            <w:r>
              <w:rPr>
                <w:color w:val="374151"/>
              </w:rPr>
              <w:t>Shows you exactly what is missing and which step to visit to fix it</w:t>
            </w:r>
          </w:p>
          <w:p w14:paraId="391E3FCF" w14:textId="77777777" w:rsidR="00DB4A70" w:rsidRDefault="003C3E73">
            <w:pPr>
              <w:pStyle w:val="ListParagraph"/>
              <w:numPr>
                <w:ilvl w:val="0"/>
                <w:numId w:val="2"/>
              </w:numPr>
              <w:spacing w:before="40" w:after="40"/>
            </w:pPr>
            <w:r>
              <w:rPr>
                <w:color w:val="374151"/>
              </w:rPr>
              <w:t>Exports a complete proposal as HTML, Word (.docx), Markdown, or JSON</w:t>
            </w:r>
          </w:p>
          <w:p w14:paraId="5882ABDC" w14:textId="77777777" w:rsidR="00DB4A70" w:rsidRDefault="003C3E73">
            <w:pPr>
              <w:pStyle w:val="ListParagraph"/>
              <w:numPr>
                <w:ilvl w:val="0"/>
                <w:numId w:val="2"/>
              </w:numPr>
              <w:spacing w:before="40" w:after="40"/>
            </w:pPr>
            <w:r>
              <w:rPr>
                <w:color w:val="374151"/>
              </w:rPr>
              <w:t>Includes 22 worked examples from your courses to inspire and check against</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807F196" w14:textId="77777777" w:rsidR="00DB4A70" w:rsidRDefault="003C3E73">
            <w:pPr>
              <w:pStyle w:val="Heading3"/>
            </w:pPr>
            <w:r>
              <w:t>What the tool does not do</w:t>
            </w:r>
          </w:p>
          <w:p w14:paraId="53CBD917" w14:textId="77777777" w:rsidR="00DB4A70" w:rsidRDefault="003C3E73">
            <w:pPr>
              <w:pStyle w:val="ListParagraph"/>
              <w:numPr>
                <w:ilvl w:val="0"/>
                <w:numId w:val="2"/>
              </w:numPr>
              <w:spacing w:before="40" w:after="40"/>
            </w:pPr>
            <w:r>
              <w:rPr>
                <w:color w:val="374151"/>
              </w:rPr>
              <w:t>It does not submit your proposal — export and submit via the normal channel</w:t>
            </w:r>
          </w:p>
          <w:p w14:paraId="4E5419C7" w14:textId="77777777" w:rsidR="00DB4A70" w:rsidRDefault="003C3E73">
            <w:pPr>
              <w:pStyle w:val="ListParagraph"/>
              <w:numPr>
                <w:ilvl w:val="0"/>
                <w:numId w:val="2"/>
              </w:numPr>
              <w:spacing w:before="40" w:after="40"/>
            </w:pPr>
            <w:r>
              <w:rPr>
                <w:color w:val="374151"/>
              </w:rPr>
              <w:t>It does not write content for you — the AI Enhance button is inactive</w:t>
            </w:r>
          </w:p>
          <w:p w14:paraId="0B6DB9A5" w14:textId="77777777" w:rsidR="00DB4A70" w:rsidRDefault="003C3E73">
            <w:pPr>
              <w:pStyle w:val="ListParagraph"/>
              <w:numPr>
                <w:ilvl w:val="0"/>
                <w:numId w:val="2"/>
              </w:numPr>
              <w:spacing w:before="40" w:after="40"/>
            </w:pPr>
            <w:r>
              <w:rPr>
                <w:color w:val="374151"/>
              </w:rPr>
              <w:t>It does not remember your work between devices — use JSON export</w:t>
            </w:r>
          </w:p>
          <w:p w14:paraId="0B7793F6" w14:textId="77777777" w:rsidR="00DB4A70" w:rsidRDefault="003C3E73">
            <w:pPr>
              <w:pStyle w:val="ListParagraph"/>
              <w:numPr>
                <w:ilvl w:val="0"/>
                <w:numId w:val="2"/>
              </w:numPr>
              <w:spacing w:before="40" w:after="40"/>
            </w:pPr>
            <w:r>
              <w:rPr>
                <w:color w:val="374151"/>
              </w:rPr>
              <w:t>It does not grade your course assessment — scores are formative guidance only</w:t>
            </w:r>
          </w:p>
        </w:tc>
      </w:tr>
    </w:tbl>
    <w:p w14:paraId="4B6B3CFD" w14:textId="77777777" w:rsidR="00DB4A70" w:rsidRDefault="00DB4A70"/>
    <w:p w14:paraId="6C0F888E" w14:textId="77777777" w:rsidR="00DB4A70" w:rsidRDefault="00DB4A70">
      <w:pPr>
        <w:pBdr>
          <w:bottom w:val="single" w:sz="4" w:space="1" w:color="D1D5DB"/>
        </w:pBdr>
        <w:spacing w:before="120" w:after="120"/>
      </w:pPr>
    </w:p>
    <w:p w14:paraId="2AF696D7" w14:textId="77777777" w:rsidR="00DB4A70" w:rsidRDefault="003C3E73">
      <w:pPr>
        <w:pStyle w:val="Heading1"/>
        <w:pBdr>
          <w:bottom w:val="single" w:sz="6" w:space="4" w:color="1A56A0"/>
        </w:pBdr>
      </w:pPr>
      <w:r>
        <w:t>How to Use the Tool — Step by Step</w:t>
      </w:r>
    </w:p>
    <w:p w14:paraId="51057545" w14:textId="77777777" w:rsidR="00DB4A70" w:rsidRDefault="003C3E73">
      <w:pPr>
        <w:spacing w:before="60" w:after="80"/>
      </w:pPr>
      <w:r>
        <w:rPr>
          <w:color w:val="374151"/>
        </w:rPr>
        <w:t>Open the file gppt_integrated_v51.html in any modern browser (Chrome, Firefox, Edge, Safari). No server, no install, no login required. The tool runs entirely in your browser.</w:t>
      </w:r>
    </w:p>
    <w:p w14:paraId="5970B6A0" w14:textId="77777777" w:rsidR="00DB4A70" w:rsidRDefault="00DB4A70"/>
    <w:p w14:paraId="541AFACE" w14:textId="77777777" w:rsidR="00DB4A70" w:rsidRDefault="003C3E73">
      <w:pPr>
        <w:pStyle w:val="Heading2"/>
      </w:pPr>
      <w:r>
        <w:t>First Session</w:t>
      </w:r>
    </w:p>
    <w:p w14:paraId="2A149325" w14:textId="77777777" w:rsidR="00DB4A70" w:rsidRDefault="003C3E73">
      <w:pPr>
        <w:pStyle w:val="ListParagraph"/>
        <w:numPr>
          <w:ilvl w:val="0"/>
          <w:numId w:val="3"/>
        </w:numPr>
        <w:spacing w:before="40" w:after="40"/>
      </w:pPr>
      <w:r>
        <w:rPr>
          <w:color w:val="374151"/>
        </w:rPr>
        <w:t>Click "Start Building" on the welcome screen to begin a new proposal.</w:t>
      </w:r>
    </w:p>
    <w:p w14:paraId="725DB1E7" w14:textId="68C84189" w:rsidR="00DB4A70" w:rsidRDefault="003C3E73">
      <w:pPr>
        <w:pStyle w:val="ListParagraph"/>
        <w:numPr>
          <w:ilvl w:val="0"/>
          <w:numId w:val="3"/>
        </w:numPr>
        <w:spacing w:before="40" w:after="40"/>
      </w:pPr>
      <w:r>
        <w:rPr>
          <w:color w:val="374151"/>
        </w:rPr>
        <w:t xml:space="preserve">Work through Steps 1–11 in order. Each step shows which scoring dimensions it affects (see the </w:t>
      </w:r>
      <w:r w:rsidR="0080710E">
        <w:rPr>
          <w:color w:val="374151"/>
        </w:rPr>
        <w:t>colored</w:t>
      </w:r>
      <w:r>
        <w:rPr>
          <w:color w:val="374151"/>
        </w:rPr>
        <w:t xml:space="preserve"> badges at the top of each step).</w:t>
      </w:r>
    </w:p>
    <w:p w14:paraId="0F7EE55B" w14:textId="77777777" w:rsidR="00DB4A70" w:rsidRDefault="003C3E73">
      <w:pPr>
        <w:pStyle w:val="ListParagraph"/>
        <w:numPr>
          <w:ilvl w:val="0"/>
          <w:numId w:val="3"/>
        </w:numPr>
        <w:spacing w:before="40" w:after="40"/>
      </w:pPr>
      <w:r>
        <w:rPr>
          <w:color w:val="374151"/>
        </w:rPr>
        <w:t>Use the dimension bars in the sidebar to monitor your score as you work. Click any dimension bar to see score tips and navigate to contributing steps.</w:t>
      </w:r>
    </w:p>
    <w:p w14:paraId="1231800B" w14:textId="77777777" w:rsidR="00DB4A70" w:rsidRDefault="003C3E73">
      <w:pPr>
        <w:pStyle w:val="ListParagraph"/>
        <w:numPr>
          <w:ilvl w:val="0"/>
          <w:numId w:val="3"/>
        </w:numPr>
        <w:spacing w:before="40" w:after="40"/>
      </w:pPr>
      <w:r>
        <w:rPr>
          <w:color w:val="374151"/>
        </w:rPr>
        <w:t>Complete Step 12 (Game Summary) manually — it does not auto-fill.</w:t>
      </w:r>
    </w:p>
    <w:p w14:paraId="1009F161" w14:textId="77777777" w:rsidR="00DB4A70" w:rsidRDefault="003C3E73">
      <w:pPr>
        <w:pStyle w:val="ListParagraph"/>
        <w:numPr>
          <w:ilvl w:val="0"/>
          <w:numId w:val="3"/>
        </w:numPr>
        <w:spacing w:before="40" w:after="40"/>
      </w:pPr>
      <w:r>
        <w:rPr>
          <w:color w:val="374151"/>
        </w:rPr>
        <w:t>Click Export JSON and save the file before closing your browser.</w:t>
      </w:r>
    </w:p>
    <w:p w14:paraId="687DBF5F" w14:textId="77777777" w:rsidR="00DB4A70" w:rsidRDefault="00DB4A70"/>
    <w:p w14:paraId="3B239500" w14:textId="77777777" w:rsidR="00DB4A70" w:rsidRDefault="003C3E73">
      <w:pPr>
        <w:pStyle w:val="Heading2"/>
      </w:pPr>
      <w:r>
        <w:t>Returning Sessions</w:t>
      </w:r>
    </w:p>
    <w:p w14:paraId="5F17F3A5" w14:textId="77777777" w:rsidR="00DB4A70" w:rsidRDefault="003C3E73">
      <w:pPr>
        <w:pStyle w:val="ListParagraph"/>
        <w:numPr>
          <w:ilvl w:val="0"/>
          <w:numId w:val="3"/>
        </w:numPr>
        <w:spacing w:before="40" w:after="40"/>
      </w:pPr>
      <w:r>
        <w:rPr>
          <w:color w:val="374151"/>
        </w:rPr>
        <w:t>Open gppt_integrated_v51.html in your browser.</w:t>
      </w:r>
    </w:p>
    <w:p w14:paraId="34EAE832" w14:textId="77777777" w:rsidR="00DB4A70" w:rsidRDefault="003C3E73">
      <w:pPr>
        <w:pStyle w:val="ListParagraph"/>
        <w:numPr>
          <w:ilvl w:val="0"/>
          <w:numId w:val="3"/>
        </w:numPr>
        <w:spacing w:before="40" w:after="40"/>
      </w:pPr>
      <w:r>
        <w:rPr>
          <w:color w:val="374151"/>
        </w:rPr>
        <w:t>Click Import JSON on the welcome screen and select your saved file.</w:t>
      </w:r>
    </w:p>
    <w:p w14:paraId="32DA852E" w14:textId="77777777" w:rsidR="00DB4A70" w:rsidRDefault="003C3E73">
      <w:pPr>
        <w:pStyle w:val="ListParagraph"/>
        <w:numPr>
          <w:ilvl w:val="0"/>
          <w:numId w:val="3"/>
        </w:numPr>
        <w:spacing w:before="40" w:after="40"/>
      </w:pPr>
      <w:r>
        <w:rPr>
          <w:color w:val="374151"/>
        </w:rPr>
        <w:t>Review the import preview and click Approve to reload your work.</w:t>
      </w:r>
    </w:p>
    <w:p w14:paraId="04340656" w14:textId="77777777" w:rsidR="00DB4A70" w:rsidRDefault="003C3E73">
      <w:pPr>
        <w:pStyle w:val="ListParagraph"/>
        <w:numPr>
          <w:ilvl w:val="0"/>
          <w:numId w:val="3"/>
        </w:numPr>
        <w:spacing w:before="40" w:after="40"/>
      </w:pPr>
      <w:r>
        <w:rPr>
          <w:color w:val="374151"/>
        </w:rPr>
        <w:t>Continue from where you left off.</w:t>
      </w:r>
    </w:p>
    <w:p w14:paraId="5AE3D5CD" w14:textId="77777777" w:rsidR="00DB4A70" w:rsidRDefault="00DB4A70"/>
    <w:p w14:paraId="718DFB07" w14:textId="77777777" w:rsidR="00DB4A70" w:rsidRDefault="003C3E73">
      <w:pPr>
        <w:pStyle w:val="Heading2"/>
      </w:pPr>
      <w:r>
        <w:t>Exporting Your Final Proposal</w:t>
      </w:r>
    </w:p>
    <w:p w14:paraId="6EE42869" w14:textId="77777777" w:rsidR="00DB4A70" w:rsidRDefault="003C3E73">
      <w:pPr>
        <w:spacing w:before="60" w:after="80"/>
      </w:pPr>
      <w:r>
        <w:rPr>
          <w:color w:val="374151"/>
        </w:rPr>
        <w:t>When your proposal is complete, go to Step 12 and export in your required format:</w:t>
      </w:r>
    </w:p>
    <w:p w14:paraId="41EF4180" w14:textId="77777777" w:rsidR="00DB4A70" w:rsidRDefault="003C3E73">
      <w:pPr>
        <w:pStyle w:val="ListParagraph"/>
        <w:numPr>
          <w:ilvl w:val="0"/>
          <w:numId w:val="2"/>
        </w:numPr>
        <w:spacing w:before="40" w:after="40"/>
      </w:pPr>
      <w:r>
        <w:rPr>
          <w:color w:val="374151"/>
        </w:rPr>
        <w:t>HTML — a self-contained file with a sidebar navigation, suitable for digital submission</w:t>
      </w:r>
    </w:p>
    <w:p w14:paraId="12B0A0FF" w14:textId="77777777" w:rsidR="00DB4A70" w:rsidRDefault="003C3E73">
      <w:pPr>
        <w:pStyle w:val="ListParagraph"/>
        <w:numPr>
          <w:ilvl w:val="0"/>
          <w:numId w:val="2"/>
        </w:numPr>
        <w:spacing w:before="40" w:after="40"/>
      </w:pPr>
      <w:r>
        <w:rPr>
          <w:color w:val="374151"/>
        </w:rPr>
        <w:t>Word (.docx) — for LMS upload or printed submission</w:t>
      </w:r>
    </w:p>
    <w:p w14:paraId="1D1D13C8" w14:textId="77777777" w:rsidR="00DB4A70" w:rsidRDefault="003C3E73">
      <w:pPr>
        <w:pStyle w:val="ListParagraph"/>
        <w:numPr>
          <w:ilvl w:val="0"/>
          <w:numId w:val="2"/>
        </w:numPr>
        <w:spacing w:before="40" w:after="40"/>
      </w:pPr>
      <w:r>
        <w:rPr>
          <w:color w:val="374151"/>
        </w:rPr>
        <w:t>Markdown — for version-control systems or plain-text submission</w:t>
      </w:r>
    </w:p>
    <w:p w14:paraId="7F8C9B85" w14:textId="77777777" w:rsidR="00DB4A70" w:rsidRDefault="003C3E73">
      <w:pPr>
        <w:pStyle w:val="ListParagraph"/>
        <w:numPr>
          <w:ilvl w:val="0"/>
          <w:numId w:val="2"/>
        </w:numPr>
        <w:spacing w:before="40" w:after="40"/>
      </w:pPr>
      <w:r>
        <w:rPr>
          <w:color w:val="374151"/>
        </w:rPr>
        <w:lastRenderedPageBreak/>
        <w:t>JSON — for re-importing your work into GPPT in a future session</w:t>
      </w:r>
    </w:p>
    <w:p w14:paraId="5037428A" w14:textId="77777777" w:rsidR="00DB4A70" w:rsidRDefault="003C3E73">
      <w:pPr>
        <w:spacing w:before="60" w:after="80"/>
      </w:pPr>
      <w:r>
        <w:rPr>
          <w:b/>
          <w:bCs/>
          <w:color w:val="D14E00"/>
        </w:rPr>
        <w:t>Export your final proposal as both HTML (or Word) AND JSON. Keep the JSON as your working backup.</w:t>
      </w:r>
    </w:p>
    <w:p w14:paraId="73008078" w14:textId="77777777" w:rsidR="00DB4A70" w:rsidRDefault="00DB4A70"/>
    <w:p w14:paraId="754D81B6" w14:textId="77777777" w:rsidR="00DB4A70" w:rsidRDefault="003C3E73">
      <w:pPr>
        <w:pStyle w:val="Heading2"/>
      </w:pPr>
      <w:r>
        <w:t>Using the Worked Examples</w:t>
      </w:r>
    </w:p>
    <w:p w14:paraId="397628B7" w14:textId="77777777" w:rsidR="00DB4A70" w:rsidRDefault="003C3E73">
      <w:pPr>
        <w:spacing w:before="60" w:after="80"/>
      </w:pPr>
      <w:r>
        <w:rPr>
          <w:color w:val="374151"/>
        </w:rPr>
        <w:t>The tool includes 22 worked examples across your courses — 6 for SEN4012, 7 for COM0463, and 6 for COM4061. There are also 4 corporate examples (EduQuest Pro, OnboardQuest, LoyaltyQuest, AdherenceRPG) for reference. To load an example, click "Change Mode / Example" in the sidebar and select from the list.</w:t>
      </w:r>
    </w:p>
    <w:p w14:paraId="0504C93A"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A70" w14:paraId="6804C3C0" w14:textId="77777777">
        <w:tc>
          <w:tcPr>
            <w:tcW w:w="9360" w:type="dxa"/>
            <w:tcBorders>
              <w:top w:val="single" w:sz="8" w:space="0" w:color="6B7280"/>
              <w:left w:val="single" w:sz="8" w:space="0" w:color="6B7280"/>
              <w:bottom w:val="none" w:sz="0" w:space="0" w:color="FFFFFF"/>
              <w:right w:val="none" w:sz="0" w:space="0" w:color="FFFFFF"/>
            </w:tcBorders>
            <w:shd w:val="clear" w:color="auto" w:fill="F3F4F6"/>
            <w:tcMar>
              <w:top w:w="120" w:type="dxa"/>
              <w:left w:w="160" w:type="dxa"/>
              <w:bottom w:w="120" w:type="dxa"/>
              <w:right w:w="160" w:type="dxa"/>
            </w:tcMar>
          </w:tcPr>
          <w:p w14:paraId="23A87A42" w14:textId="77777777" w:rsidR="00DB4A70" w:rsidRDefault="003C3E73">
            <w:pPr>
              <w:spacing w:after="80"/>
            </w:pPr>
            <w:proofErr w:type="gramStart"/>
            <w:r>
              <w:rPr>
                <w:b/>
                <w:bCs/>
                <w:color w:val="6B7280"/>
              </w:rPr>
              <w:t>📌  Note</w:t>
            </w:r>
            <w:proofErr w:type="gramEnd"/>
            <w:r>
              <w:rPr>
                <w:b/>
                <w:bCs/>
                <w:color w:val="6B7280"/>
              </w:rPr>
              <w:t xml:space="preserve"> on Corporate Examples</w:t>
            </w:r>
          </w:p>
          <w:p w14:paraId="1166F4B2" w14:textId="77777777" w:rsidR="00DB4A70" w:rsidRDefault="003C3E73">
            <w:pPr>
              <w:spacing w:before="30" w:after="30"/>
            </w:pPr>
            <w:r>
              <w:rPr>
                <w:color w:val="374151"/>
                <w:sz w:val="20"/>
                <w:szCs w:val="20"/>
              </w:rPr>
              <w:t xml:space="preserve">    The four corporate examples are included for general reference. They are not aligned to IKU course syllabi.</w:t>
            </w:r>
          </w:p>
          <w:p w14:paraId="35C6056A" w14:textId="77777777" w:rsidR="00DB4A70" w:rsidRDefault="003C3E73">
            <w:pPr>
              <w:spacing w:before="30" w:after="30"/>
            </w:pPr>
            <w:r>
              <w:rPr>
                <w:color w:val="374151"/>
                <w:sz w:val="20"/>
                <w:szCs w:val="20"/>
              </w:rPr>
              <w:t xml:space="preserve">    When using them as inspiration, verify that your domain, course code, and learning objectives are replaced</w:t>
            </w:r>
          </w:p>
          <w:p w14:paraId="08CA888E" w14:textId="77777777" w:rsidR="00DB4A70" w:rsidRDefault="003C3E73">
            <w:pPr>
              <w:spacing w:before="30" w:after="30"/>
            </w:pPr>
            <w:r>
              <w:rPr>
                <w:color w:val="374151"/>
                <w:sz w:val="20"/>
                <w:szCs w:val="20"/>
              </w:rPr>
              <w:t xml:space="preserve">    with your own course context. Your proposal will score poorly on D8 (Innovation &amp; Quality) if it</w:t>
            </w:r>
          </w:p>
          <w:p w14:paraId="5CE56947" w14:textId="77777777" w:rsidR="00DB4A70" w:rsidRDefault="003C3E73">
            <w:pPr>
              <w:spacing w:before="30" w:after="30"/>
            </w:pPr>
            <w:r>
              <w:rPr>
                <w:color w:val="374151"/>
                <w:sz w:val="20"/>
                <w:szCs w:val="20"/>
              </w:rPr>
              <w:t xml:space="preserve">    closely resembles any example — the tool checks for originality automatically.</w:t>
            </w:r>
          </w:p>
        </w:tc>
      </w:tr>
    </w:tbl>
    <w:p w14:paraId="19D6795D" w14:textId="77777777" w:rsidR="00DB4A70" w:rsidRDefault="00DB4A70"/>
    <w:p w14:paraId="53FAABBE" w14:textId="77777777" w:rsidR="00DB4A70" w:rsidRDefault="00DB4A70">
      <w:pPr>
        <w:pBdr>
          <w:bottom w:val="single" w:sz="4" w:space="1" w:color="D1D5DB"/>
        </w:pBdr>
        <w:spacing w:before="120" w:after="120"/>
      </w:pPr>
    </w:p>
    <w:p w14:paraId="529B7263" w14:textId="77777777" w:rsidR="00DB4A70" w:rsidRDefault="003C3E73">
      <w:pPr>
        <w:pStyle w:val="Heading1"/>
        <w:pBdr>
          <w:bottom w:val="single" w:sz="6" w:space="4" w:color="1A56A0"/>
        </w:pBdr>
      </w:pPr>
      <w:r>
        <w:t>The 12 Steps — What You Fill In</w:t>
      </w:r>
    </w:p>
    <w:p w14:paraId="30801C0E" w14:textId="77777777" w:rsidR="00DB4A70" w:rsidRDefault="003C3E73">
      <w:pPr>
        <w:spacing w:before="60" w:after="80"/>
      </w:pPr>
      <w:r>
        <w:rPr>
          <w:color w:val="374151"/>
        </w:rPr>
        <w:t xml:space="preserve">Each step contributes to one or more scoring dimensions. The table below shows what you complete in each </w:t>
      </w:r>
      <w:proofErr w:type="gramStart"/>
      <w:r>
        <w:rPr>
          <w:color w:val="374151"/>
        </w:rPr>
        <w:t>step</w:t>
      </w:r>
      <w:proofErr w:type="gramEnd"/>
      <w:r>
        <w:rPr>
          <w:color w:val="374151"/>
        </w:rPr>
        <w:t xml:space="preserve"> and which dimensions your entries affect.</w:t>
      </w:r>
    </w:p>
    <w:p w14:paraId="3DC101A1"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1959"/>
        <w:gridCol w:w="4799"/>
        <w:gridCol w:w="2199"/>
      </w:tblGrid>
      <w:tr w:rsidR="00DB4A70" w14:paraId="79C171FE"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30684E56" w14:textId="77777777" w:rsidR="00DB4A70" w:rsidRDefault="003C3E73">
            <w:r>
              <w:rPr>
                <w:b/>
                <w:bCs/>
                <w:color w:val="FFFFFF"/>
                <w:sz w:val="18"/>
                <w:szCs w:val="18"/>
              </w:rPr>
              <w:t>#</w:t>
            </w:r>
          </w:p>
        </w:tc>
        <w:tc>
          <w:tcPr>
            <w:tcW w:w="19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2C9212B5" w14:textId="77777777" w:rsidR="00DB4A70" w:rsidRDefault="003C3E73">
            <w:r>
              <w:rPr>
                <w:b/>
                <w:bCs/>
                <w:color w:val="FFFFFF"/>
                <w:sz w:val="18"/>
                <w:szCs w:val="18"/>
              </w:rPr>
              <w:t>Step Name</w:t>
            </w:r>
          </w:p>
        </w:tc>
        <w:tc>
          <w:tcPr>
            <w:tcW w:w="4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7AE47EF2" w14:textId="77777777" w:rsidR="00DB4A70" w:rsidRDefault="003C3E73">
            <w:r>
              <w:rPr>
                <w:b/>
                <w:bCs/>
                <w:color w:val="FFFFFF"/>
                <w:sz w:val="18"/>
                <w:szCs w:val="18"/>
              </w:rPr>
              <w:t>What you fill in</w:t>
            </w:r>
          </w:p>
        </w:tc>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2AE6F7E9" w14:textId="77777777" w:rsidR="00DB4A70" w:rsidRDefault="003C3E73">
            <w:r>
              <w:rPr>
                <w:b/>
                <w:bCs/>
                <w:color w:val="FFFFFF"/>
                <w:sz w:val="18"/>
                <w:szCs w:val="18"/>
              </w:rPr>
              <w:t>Dims Affected</w:t>
            </w:r>
          </w:p>
        </w:tc>
      </w:tr>
      <w:tr w:rsidR="00DB4A70" w14:paraId="7017A01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D3F2100" w14:textId="77777777" w:rsidR="00DB4A70" w:rsidRDefault="003C3E73">
            <w:pPr>
              <w:jc w:val="center"/>
            </w:pPr>
            <w:r>
              <w:rPr>
                <w:b/>
                <w:bCs/>
                <w:color w:val="1A56A0"/>
                <w:sz w:val="20"/>
                <w:szCs w:val="20"/>
              </w:rPr>
              <w:t>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9E1BD10" w14:textId="77777777" w:rsidR="00DB4A70" w:rsidRDefault="003C3E73">
            <w:r>
              <w:rPr>
                <w:b/>
                <w:bCs/>
                <w:color w:val="374151"/>
                <w:sz w:val="19"/>
                <w:szCs w:val="19"/>
              </w:rPr>
              <w:t>Domain &amp; Project Classification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41EF443" w14:textId="77777777" w:rsidR="00DB4A70" w:rsidRDefault="003C3E73">
            <w:r>
              <w:rPr>
                <w:color w:val="374151"/>
                <w:sz w:val="18"/>
                <w:szCs w:val="18"/>
              </w:rPr>
              <w:t>Choose your course, domain, and project type. Sets the context for all 12 steps.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28DAC4B" w14:textId="77777777" w:rsidR="00DB4A70" w:rsidRDefault="003C3E73">
            <w:r>
              <w:rPr>
                <w:b/>
                <w:bCs/>
                <w:color w:val="1A56A0"/>
                <w:sz w:val="18"/>
                <w:szCs w:val="18"/>
              </w:rPr>
              <w:t>D8</w:t>
            </w:r>
          </w:p>
        </w:tc>
      </w:tr>
      <w:tr w:rsidR="00DB4A70" w14:paraId="37A8C22B"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5566AE29" w14:textId="77777777" w:rsidR="00DB4A70" w:rsidRDefault="003C3E73">
            <w:pPr>
              <w:jc w:val="center"/>
            </w:pPr>
            <w:r>
              <w:rPr>
                <w:b/>
                <w:bCs/>
                <w:color w:val="1A56A0"/>
                <w:sz w:val="20"/>
                <w:szCs w:val="20"/>
              </w:rPr>
              <w:t>2</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5F34401F" w14:textId="77777777" w:rsidR="00DB4A70" w:rsidRDefault="003C3E73">
            <w:r>
              <w:rPr>
                <w:b/>
                <w:bCs/>
                <w:color w:val="374151"/>
                <w:sz w:val="19"/>
                <w:szCs w:val="19"/>
              </w:rPr>
              <w:t>Project Identity &amp; Team</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728CCE4F" w14:textId="77777777" w:rsidR="00DB4A70" w:rsidRDefault="003C3E73">
            <w:r>
              <w:rPr>
                <w:color w:val="374151"/>
                <w:sz w:val="18"/>
                <w:szCs w:val="18"/>
              </w:rPr>
              <w:t>Project title, team members, proposer, organisation, and project timeline.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1ED39FDE" w14:textId="77777777" w:rsidR="00DB4A70" w:rsidRDefault="003C3E73">
            <w:r>
              <w:rPr>
                <w:b/>
                <w:bCs/>
                <w:color w:val="1A56A0"/>
                <w:sz w:val="18"/>
                <w:szCs w:val="18"/>
              </w:rPr>
              <w:t>D4, D5, D8</w:t>
            </w:r>
          </w:p>
        </w:tc>
      </w:tr>
      <w:tr w:rsidR="00DB4A70" w14:paraId="334942D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02DC023" w14:textId="77777777" w:rsidR="00DB4A70" w:rsidRDefault="003C3E73">
            <w:pPr>
              <w:jc w:val="center"/>
            </w:pPr>
            <w:r>
              <w:rPr>
                <w:b/>
                <w:bCs/>
                <w:color w:val="1A56A0"/>
                <w:sz w:val="20"/>
                <w:szCs w:val="20"/>
              </w:rPr>
              <w:t>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630FAB8" w14:textId="77777777" w:rsidR="00DB4A70" w:rsidRDefault="003C3E73">
            <w:r>
              <w:rPr>
                <w:b/>
                <w:bCs/>
                <w:color w:val="374151"/>
                <w:sz w:val="19"/>
                <w:szCs w:val="19"/>
              </w:rPr>
              <w:t>Scope, Requirements &amp; User Stories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00F5649" w14:textId="77777777" w:rsidR="00DB4A70" w:rsidRDefault="003C3E73">
            <w:r>
              <w:rPr>
                <w:color w:val="374151"/>
                <w:sz w:val="18"/>
                <w:szCs w:val="18"/>
              </w:rPr>
              <w:t>In-scope/out-of-scope items, functional requirements (FRs), non-functional requirements (NFRs), and user stories.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76E0882" w14:textId="77777777" w:rsidR="00DB4A70" w:rsidRDefault="003C3E73">
            <w:r>
              <w:rPr>
                <w:b/>
                <w:bCs/>
                <w:color w:val="1A56A0"/>
                <w:sz w:val="18"/>
                <w:szCs w:val="18"/>
              </w:rPr>
              <w:t>D4, D5, D6, D8</w:t>
            </w:r>
          </w:p>
        </w:tc>
      </w:tr>
      <w:tr w:rsidR="00DB4A70" w14:paraId="3A52198A"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1C95DCE4" w14:textId="77777777" w:rsidR="00DB4A70" w:rsidRDefault="003C3E73">
            <w:pPr>
              <w:jc w:val="center"/>
            </w:pPr>
            <w:r>
              <w:rPr>
                <w:b/>
                <w:bCs/>
                <w:color w:val="1A56A0"/>
                <w:sz w:val="20"/>
                <w:szCs w:val="20"/>
              </w:rPr>
              <w:t>4</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3C47E5CE" w14:textId="77777777" w:rsidR="00DB4A70" w:rsidRDefault="003C3E73">
            <w:r>
              <w:rPr>
                <w:b/>
                <w:bCs/>
                <w:color w:val="374151"/>
                <w:sz w:val="19"/>
                <w:szCs w:val="19"/>
              </w:rPr>
              <w:t>Theoretical Framework</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2D47D48C" w14:textId="77777777" w:rsidR="00DB4A70" w:rsidRDefault="003C3E73">
            <w:r>
              <w:rPr>
                <w:color w:val="374151"/>
                <w:sz w:val="18"/>
                <w:szCs w:val="18"/>
              </w:rPr>
              <w:t>Select motivation theories (SDT, HEXAD, Octalysis…), Bloom's taxonomy levels, game mechanics, and MDA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37B1C7FD" w14:textId="77777777" w:rsidR="00DB4A70" w:rsidRDefault="003C3E73">
            <w:r>
              <w:rPr>
                <w:b/>
                <w:bCs/>
                <w:color w:val="1A56A0"/>
                <w:sz w:val="18"/>
                <w:szCs w:val="18"/>
              </w:rPr>
              <w:t>D1, D2, D3, D4, D6, D8</w:t>
            </w:r>
          </w:p>
        </w:tc>
      </w:tr>
      <w:tr w:rsidR="00DB4A70" w14:paraId="0C77890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AAA9ACC" w14:textId="77777777" w:rsidR="00DB4A70" w:rsidRDefault="003C3E73">
            <w:pPr>
              <w:jc w:val="center"/>
            </w:pPr>
            <w:r>
              <w:rPr>
                <w:b/>
                <w:bCs/>
                <w:color w:val="1A56A0"/>
                <w:sz w:val="20"/>
                <w:szCs w:val="20"/>
              </w:rPr>
              <w:t>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E0171E0" w14:textId="77777777" w:rsidR="00DB4A70" w:rsidRDefault="003C3E73">
            <w:r>
              <w:rPr>
                <w:b/>
                <w:bCs/>
                <w:color w:val="374151"/>
                <w:sz w:val="19"/>
                <w:szCs w:val="19"/>
              </w:rPr>
              <w:t>6-Dimension Motivational Design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87AA2A0" w14:textId="77777777" w:rsidR="00DB4A70" w:rsidRDefault="003C3E73">
            <w:r>
              <w:rPr>
                <w:color w:val="374151"/>
                <w:sz w:val="18"/>
                <w:szCs w:val="18"/>
              </w:rPr>
              <w:t>Player personas, SDT Autonomy/Competence/Relatedness fields, platform choice, and game ethics.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3BD9E88" w14:textId="77777777" w:rsidR="00DB4A70" w:rsidRDefault="003C3E73">
            <w:r>
              <w:rPr>
                <w:b/>
                <w:bCs/>
                <w:color w:val="1A56A0"/>
                <w:sz w:val="18"/>
                <w:szCs w:val="18"/>
              </w:rPr>
              <w:t>D2, D3, D6, D8</w:t>
            </w:r>
          </w:p>
        </w:tc>
      </w:tr>
      <w:tr w:rsidR="00DB4A70" w14:paraId="0152158D"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60D14954" w14:textId="77777777" w:rsidR="00DB4A70" w:rsidRDefault="003C3E73">
            <w:pPr>
              <w:jc w:val="center"/>
            </w:pPr>
            <w:r>
              <w:rPr>
                <w:b/>
                <w:bCs/>
                <w:color w:val="1A56A0"/>
                <w:sz w:val="20"/>
                <w:szCs w:val="20"/>
              </w:rPr>
              <w:t>6</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57F70FA7" w14:textId="77777777" w:rsidR="00DB4A70" w:rsidRDefault="003C3E73">
            <w:r>
              <w:rPr>
                <w:b/>
                <w:bCs/>
                <w:color w:val="374151"/>
                <w:sz w:val="19"/>
                <w:szCs w:val="19"/>
              </w:rPr>
              <w:t>Narrative &amp; Concept Mapping</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3C206856" w14:textId="77777777" w:rsidR="00DB4A70" w:rsidRDefault="003C3E73">
            <w:r>
              <w:rPr>
                <w:color w:val="374151"/>
                <w:sz w:val="18"/>
                <w:szCs w:val="18"/>
              </w:rPr>
              <w:t>Narrative theme, story world, arc, and concept-to-game mechanic translation table.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424F8FF2" w14:textId="77777777" w:rsidR="00DB4A70" w:rsidRDefault="003C3E73">
            <w:r>
              <w:rPr>
                <w:b/>
                <w:bCs/>
                <w:color w:val="1A56A0"/>
                <w:sz w:val="18"/>
                <w:szCs w:val="18"/>
              </w:rPr>
              <w:t>D2, D8</w:t>
            </w:r>
          </w:p>
        </w:tc>
      </w:tr>
      <w:tr w:rsidR="00DB4A70" w14:paraId="407736F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5118582" w14:textId="77777777" w:rsidR="00DB4A70" w:rsidRDefault="003C3E73">
            <w:pPr>
              <w:jc w:val="center"/>
            </w:pPr>
            <w:r>
              <w:rPr>
                <w:b/>
                <w:bCs/>
                <w:color w:val="1A56A0"/>
                <w:sz w:val="20"/>
                <w:szCs w:val="20"/>
              </w:rPr>
              <w:t>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C3BAA6A" w14:textId="77777777" w:rsidR="00DB4A70" w:rsidRDefault="003C3E73">
            <w:r>
              <w:rPr>
                <w:b/>
                <w:bCs/>
                <w:color w:val="374151"/>
                <w:sz w:val="19"/>
                <w:szCs w:val="19"/>
              </w:rPr>
              <w:t>Session Flow &amp; Scoring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8056FD0" w14:textId="77777777" w:rsidR="00DB4A70" w:rsidRDefault="003C3E73">
            <w:r>
              <w:rPr>
                <w:color w:val="374151"/>
                <w:sz w:val="18"/>
                <w:szCs w:val="18"/>
              </w:rPr>
              <w:t>Game duration, session steps, win/lose/draw conditions, scoring system, and pre-game setup.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39F4717" w14:textId="77777777" w:rsidR="00DB4A70" w:rsidRDefault="003C3E73">
            <w:r>
              <w:rPr>
                <w:b/>
                <w:bCs/>
                <w:color w:val="1A56A0"/>
                <w:sz w:val="18"/>
                <w:szCs w:val="18"/>
              </w:rPr>
              <w:t>D1, D5, D8</w:t>
            </w:r>
          </w:p>
        </w:tc>
      </w:tr>
      <w:tr w:rsidR="00DB4A70" w14:paraId="66A0CDFE"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38847414" w14:textId="77777777" w:rsidR="00DB4A70" w:rsidRDefault="003C3E73">
            <w:pPr>
              <w:jc w:val="center"/>
            </w:pPr>
            <w:r>
              <w:rPr>
                <w:b/>
                <w:bCs/>
                <w:color w:val="1A56A0"/>
                <w:sz w:val="20"/>
                <w:szCs w:val="20"/>
              </w:rPr>
              <w:t>8</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4C65EEA5" w14:textId="77777777" w:rsidR="00DB4A70" w:rsidRDefault="003C3E73">
            <w:r>
              <w:rPr>
                <w:b/>
                <w:bCs/>
                <w:color w:val="374151"/>
                <w:sz w:val="19"/>
                <w:szCs w:val="19"/>
              </w:rPr>
              <w:t>Social, Rewards &amp; Customisation</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7D80FF70" w14:textId="77777777" w:rsidR="00DB4A70" w:rsidRDefault="003C3E73">
            <w:r>
              <w:rPr>
                <w:color w:val="374151"/>
                <w:sz w:val="18"/>
                <w:szCs w:val="18"/>
              </w:rPr>
              <w:t>Three-tier reward structure (Elite/Professional/Access), social features, and personalisation options.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58D4612D" w14:textId="77777777" w:rsidR="00DB4A70" w:rsidRDefault="003C3E73">
            <w:r>
              <w:rPr>
                <w:b/>
                <w:bCs/>
                <w:color w:val="1A56A0"/>
                <w:sz w:val="18"/>
                <w:szCs w:val="18"/>
              </w:rPr>
              <w:t>D3, D6</w:t>
            </w:r>
          </w:p>
        </w:tc>
      </w:tr>
      <w:tr w:rsidR="00DB4A70" w14:paraId="6D177B6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20B7086" w14:textId="77777777" w:rsidR="00DB4A70" w:rsidRDefault="003C3E73">
            <w:pPr>
              <w:jc w:val="center"/>
            </w:pPr>
            <w:r>
              <w:rPr>
                <w:b/>
                <w:bCs/>
                <w:color w:val="1A56A0"/>
                <w:sz w:val="20"/>
                <w:szCs w:val="20"/>
              </w:rPr>
              <w:lastRenderedPageBreak/>
              <w:t>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BE8AA0F" w14:textId="77777777" w:rsidR="00DB4A70" w:rsidRDefault="003C3E73">
            <w:r>
              <w:rPr>
                <w:b/>
                <w:bCs/>
                <w:color w:val="374151"/>
                <w:sz w:val="19"/>
                <w:szCs w:val="19"/>
              </w:rPr>
              <w:t>Execution Log &amp; Leaderboard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7D0D213" w14:textId="77777777" w:rsidR="00DB4A70" w:rsidRDefault="003C3E73">
            <w:r>
              <w:rPr>
                <w:color w:val="374151"/>
                <w:sz w:val="18"/>
                <w:szCs w:val="18"/>
              </w:rPr>
              <w:t>KPIs, Kirkpatrick evaluation levels (L1–L4), data log privacy, and leaderboard design.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117E776" w14:textId="77777777" w:rsidR="00DB4A70" w:rsidRDefault="003C3E73">
            <w:r>
              <w:rPr>
                <w:b/>
                <w:bCs/>
                <w:color w:val="1A56A0"/>
                <w:sz w:val="18"/>
                <w:szCs w:val="18"/>
              </w:rPr>
              <w:t>D4, D6, D8</w:t>
            </w:r>
          </w:p>
        </w:tc>
      </w:tr>
      <w:tr w:rsidR="00DB4A70" w14:paraId="53823B36"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38E6CB1B" w14:textId="77777777" w:rsidR="00DB4A70" w:rsidRDefault="003C3E73">
            <w:pPr>
              <w:jc w:val="center"/>
            </w:pPr>
            <w:r>
              <w:rPr>
                <w:b/>
                <w:bCs/>
                <w:color w:val="1A56A0"/>
                <w:sz w:val="20"/>
                <w:szCs w:val="20"/>
              </w:rPr>
              <w:t>10</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090AA1CE" w14:textId="77777777" w:rsidR="00DB4A70" w:rsidRDefault="003C3E73">
            <w:r>
              <w:rPr>
                <w:b/>
                <w:bCs/>
                <w:color w:val="374151"/>
                <w:sz w:val="19"/>
                <w:szCs w:val="19"/>
              </w:rPr>
              <w:t>Risks &amp; Support Team</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77EE0AE3" w14:textId="77777777" w:rsidR="00DB4A70" w:rsidRDefault="003C3E73">
            <w:r>
              <w:rPr>
                <w:color w:val="374151"/>
                <w:sz w:val="18"/>
                <w:szCs w:val="18"/>
              </w:rPr>
              <w:t>Tusler risk classification table (Tiger/Alligator/Puppy categories) with probability, impact, and mitigation. Facilitator and support roles.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0224A95E" w14:textId="77777777" w:rsidR="00DB4A70" w:rsidRDefault="003C3E73">
            <w:r>
              <w:rPr>
                <w:b/>
                <w:bCs/>
                <w:color w:val="1A56A0"/>
                <w:sz w:val="18"/>
                <w:szCs w:val="18"/>
              </w:rPr>
              <w:t>D7</w:t>
            </w:r>
          </w:p>
        </w:tc>
      </w:tr>
      <w:tr w:rsidR="00DB4A70" w14:paraId="0F7EB5A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6266C13" w14:textId="77777777" w:rsidR="00DB4A70" w:rsidRDefault="003C3E73">
            <w:pPr>
              <w:jc w:val="center"/>
            </w:pPr>
            <w:r>
              <w:rPr>
                <w:b/>
                <w:bCs/>
                <w:color w:val="1A56A0"/>
                <w:sz w:val="20"/>
                <w:szCs w:val="20"/>
              </w:rPr>
              <w:t>11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B0CDD22" w14:textId="77777777" w:rsidR="00DB4A70" w:rsidRDefault="003C3E73">
            <w:r>
              <w:rPr>
                <w:b/>
                <w:bCs/>
                <w:color w:val="374151"/>
                <w:sz w:val="19"/>
                <w:szCs w:val="19"/>
              </w:rPr>
              <w:t>Learning Outcomes &amp; KPIs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78C3F16" w14:textId="77777777" w:rsidR="00DB4A70" w:rsidRDefault="003C3E73">
            <w:r>
              <w:rPr>
                <w:color w:val="374151"/>
                <w:sz w:val="18"/>
                <w:szCs w:val="18"/>
              </w:rPr>
              <w:t>Bloom's outcomes by level, data collection methods, future enhancements, and continuous improvement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A5D11BF" w14:textId="77777777" w:rsidR="00DB4A70" w:rsidRDefault="003C3E73">
            <w:r>
              <w:rPr>
                <w:b/>
                <w:bCs/>
                <w:color w:val="1A56A0"/>
                <w:sz w:val="18"/>
                <w:szCs w:val="18"/>
              </w:rPr>
              <w:t>D1, D4, D8</w:t>
            </w:r>
          </w:p>
        </w:tc>
      </w:tr>
      <w:tr w:rsidR="00DB4A70" w14:paraId="2F644781"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0B0BF61B" w14:textId="77777777" w:rsidR="00DB4A70" w:rsidRDefault="003C3E73">
            <w:pPr>
              <w:jc w:val="center"/>
            </w:pPr>
            <w:r>
              <w:rPr>
                <w:b/>
                <w:bCs/>
                <w:color w:val="1A56A0"/>
                <w:sz w:val="20"/>
                <w:szCs w:val="20"/>
              </w:rPr>
              <w:t>12</w:t>
            </w:r>
          </w:p>
        </w:tc>
        <w:tc>
          <w:tcPr>
            <w:tcW w:w="1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64ED17E3" w14:textId="77777777" w:rsidR="00DB4A70" w:rsidRDefault="003C3E73">
            <w:r>
              <w:rPr>
                <w:b/>
                <w:bCs/>
                <w:color w:val="374151"/>
                <w:sz w:val="19"/>
                <w:szCs w:val="19"/>
              </w:rPr>
              <w:t>Game Summary</w:t>
            </w:r>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76BA5480" w14:textId="77777777" w:rsidR="00DB4A70" w:rsidRDefault="003C3E73">
            <w:r>
              <w:rPr>
                <w:color w:val="374151"/>
                <w:sz w:val="18"/>
                <w:szCs w:val="18"/>
              </w:rPr>
              <w:t xml:space="preserve">Write the final game overview, purpose, player count, point system, and achievement descriptions manually. This step is not </w:t>
            </w:r>
            <w:proofErr w:type="gramStart"/>
            <w:r>
              <w:rPr>
                <w:color w:val="374151"/>
                <w:sz w:val="18"/>
                <w:szCs w:val="18"/>
              </w:rPr>
              <w:t>auto-filled</w:t>
            </w:r>
            <w:proofErr w:type="gramEnd"/>
            <w:r>
              <w:rPr>
                <w:color w:val="374151"/>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00" w:type="dxa"/>
              <w:bottom w:w="70" w:type="dxa"/>
              <w:right w:w="80" w:type="dxa"/>
            </w:tcMar>
          </w:tcPr>
          <w:p w14:paraId="6548A80F" w14:textId="77777777" w:rsidR="00DB4A70" w:rsidRDefault="003C3E73">
            <w:r>
              <w:rPr>
                <w:b/>
                <w:bCs/>
                <w:color w:val="1A56A0"/>
                <w:sz w:val="18"/>
                <w:szCs w:val="18"/>
              </w:rPr>
              <w:t>(</w:t>
            </w:r>
            <w:proofErr w:type="gramStart"/>
            <w:r>
              <w:rPr>
                <w:b/>
                <w:bCs/>
                <w:color w:val="1A56A0"/>
                <w:sz w:val="18"/>
                <w:szCs w:val="18"/>
              </w:rPr>
              <w:t>review</w:t>
            </w:r>
            <w:proofErr w:type="gramEnd"/>
            <w:r>
              <w:rPr>
                <w:b/>
                <w:bCs/>
                <w:color w:val="1A56A0"/>
                <w:sz w:val="18"/>
                <w:szCs w:val="18"/>
              </w:rPr>
              <w:t xml:space="preserve"> only)</w:t>
            </w:r>
          </w:p>
        </w:tc>
      </w:tr>
    </w:tbl>
    <w:p w14:paraId="3517E399" w14:textId="77777777" w:rsidR="00DB4A70" w:rsidRDefault="00DB4A70"/>
    <w:p w14:paraId="70834636" w14:textId="77777777" w:rsidR="00DB4A70" w:rsidRDefault="003C3E73">
      <w:pPr>
        <w:spacing w:before="60" w:after="80"/>
      </w:pPr>
      <w:r>
        <w:rPr>
          <w:b/>
          <w:bCs/>
          <w:color w:val="374151"/>
        </w:rPr>
        <w:t>Steps 4 and 11 are the most critical — together they cover D1 (Pedagogical Alignment), D2 (Game-Learning Integration), D3 (Motivational Design), and D4 (Assessment &amp; Evaluation).</w:t>
      </w:r>
    </w:p>
    <w:p w14:paraId="77297974" w14:textId="77777777" w:rsidR="00DB4A70" w:rsidRDefault="003C3E73">
      <w:pPr>
        <w:spacing w:before="60" w:after="80"/>
      </w:pPr>
      <w:r>
        <w:rPr>
          <w:b/>
          <w:bCs/>
          <w:color w:val="D14E00"/>
        </w:rPr>
        <w:t>Step 10 is the only step that contributes to D7 (Risk Management). Do not skip it.</w:t>
      </w:r>
    </w:p>
    <w:p w14:paraId="0D255074" w14:textId="77777777" w:rsidR="00DB4A70" w:rsidRDefault="00DB4A70"/>
    <w:p w14:paraId="6B8C289C" w14:textId="77777777" w:rsidR="00DB4A70" w:rsidRDefault="00DB4A70">
      <w:pPr>
        <w:pBdr>
          <w:bottom w:val="single" w:sz="4" w:space="1" w:color="D1D5DB"/>
        </w:pBdr>
        <w:spacing w:before="120" w:after="120"/>
      </w:pPr>
    </w:p>
    <w:p w14:paraId="7AFEEAE5" w14:textId="77777777" w:rsidR="00DB4A70" w:rsidRDefault="003C3E73">
      <w:pPr>
        <w:pStyle w:val="Heading1"/>
        <w:pBdr>
          <w:bottom w:val="single" w:sz="6" w:space="4" w:color="1A56A0"/>
        </w:pBdr>
      </w:pPr>
      <w:r>
        <w:t>The 8 Scoring Dimensions</w:t>
      </w:r>
    </w:p>
    <w:p w14:paraId="208647B5" w14:textId="77777777" w:rsidR="00DB4A70" w:rsidRDefault="003C3E73">
      <w:pPr>
        <w:spacing w:before="60" w:after="80"/>
      </w:pPr>
      <w:r>
        <w:rPr>
          <w:color w:val="374151"/>
        </w:rPr>
        <w:t>Your proposal is scored across 8 dimensions drawn from the GACT and G4E gamification assessment frameworks. Each dimension is scored from 0–100. Your overall score is the unweighted average of all 8 dimensions.</w:t>
      </w:r>
    </w:p>
    <w:p w14:paraId="5A79AF9D"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1990"/>
        <w:gridCol w:w="5298"/>
        <w:gridCol w:w="1582"/>
      </w:tblGrid>
      <w:tr w:rsidR="00DB4A70" w14:paraId="13ED67EC"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0952F11B" w14:textId="77777777" w:rsidR="00DB4A70" w:rsidRDefault="00DB4A70"/>
        </w:tc>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4DF84ED5" w14:textId="77777777" w:rsidR="00DB4A70" w:rsidRDefault="003C3E73">
            <w:r>
              <w:rPr>
                <w:b/>
                <w:bCs/>
                <w:color w:val="FFFFFF"/>
                <w:sz w:val="18"/>
                <w:szCs w:val="18"/>
              </w:rPr>
              <w:t>Dimension</w:t>
            </w:r>
          </w:p>
        </w:tc>
        <w:tc>
          <w:tcPr>
            <w:tcW w:w="53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49F519CB" w14:textId="77777777" w:rsidR="00DB4A70" w:rsidRDefault="003C3E73">
            <w:r>
              <w:rPr>
                <w:b/>
                <w:bCs/>
                <w:color w:val="FFFFFF"/>
                <w:sz w:val="18"/>
                <w:szCs w:val="18"/>
              </w:rPr>
              <w:t>What it measures</w:t>
            </w:r>
          </w:p>
        </w:tc>
        <w:tc>
          <w:tcPr>
            <w:tcW w:w="1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00" w:type="dxa"/>
              <w:bottom w:w="80" w:type="dxa"/>
              <w:right w:w="80" w:type="dxa"/>
            </w:tcMar>
          </w:tcPr>
          <w:p w14:paraId="5AEB6779" w14:textId="77777777" w:rsidR="00DB4A70" w:rsidRDefault="003C3E73">
            <w:r>
              <w:rPr>
                <w:b/>
                <w:bCs/>
                <w:color w:val="FFFFFF"/>
                <w:sz w:val="18"/>
                <w:szCs w:val="18"/>
              </w:rPr>
              <w:t>Key Steps</w:t>
            </w:r>
          </w:p>
        </w:tc>
      </w:tr>
      <w:tr w:rsidR="00DB4A70" w14:paraId="1047DB7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60" w:type="dxa"/>
            </w:tcMar>
          </w:tcPr>
          <w:p w14:paraId="15B88FD8"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4731367" w14:textId="77777777" w:rsidR="00DB4A70" w:rsidRDefault="003C3E73">
            <w:r>
              <w:rPr>
                <w:b/>
                <w:bCs/>
                <w:color w:val="1A56A0"/>
                <w:sz w:val="18"/>
                <w:szCs w:val="18"/>
              </w:rPr>
              <w:t>D1 — Pedagogical Alignment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DBC50A1" w14:textId="77777777" w:rsidR="00DB4A70" w:rsidRDefault="003C3E73">
            <w:r>
              <w:rPr>
                <w:color w:val="374151"/>
                <w:sz w:val="17"/>
                <w:szCs w:val="17"/>
              </w:rPr>
              <w:t>How well your game mechanics map to measurable Bloom's taxonomy learning outcomes (Apply, Analyse, Evaluate, Create level). Win/lose/draw conditions must be specific and non-trivial.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C6DEDC8" w14:textId="77777777" w:rsidR="00DB4A70" w:rsidRDefault="003C3E73">
            <w:r>
              <w:rPr>
                <w:b/>
                <w:bCs/>
                <w:color w:val="16622A"/>
                <w:sz w:val="17"/>
                <w:szCs w:val="17"/>
              </w:rPr>
              <w:t>Steps 4, 7, 11</w:t>
            </w:r>
          </w:p>
        </w:tc>
      </w:tr>
      <w:tr w:rsidR="00DB4A70" w14:paraId="0AB84F9B"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60" w:type="dxa"/>
            </w:tcMar>
          </w:tcPr>
          <w:p w14:paraId="2FBB147C"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370DB1FD" w14:textId="77777777" w:rsidR="00DB4A70" w:rsidRDefault="003C3E73">
            <w:r>
              <w:rPr>
                <w:b/>
                <w:bCs/>
                <w:color w:val="1A56A0"/>
                <w:sz w:val="18"/>
                <w:szCs w:val="18"/>
              </w:rPr>
              <w:t>D2 — Game-Learning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237201B1" w14:textId="77777777" w:rsidR="00DB4A70" w:rsidRDefault="003C3E73">
            <w:r>
              <w:rPr>
                <w:color w:val="374151"/>
                <w:sz w:val="17"/>
                <w:szCs w:val="17"/>
              </w:rPr>
              <w:t>How tightly the game elements connect to course concepts beyond simple points/badges/leaderboard (PBL) mechanics. Concept mappings, narrative theme, and MDA analysis contribute here.</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80" w:type="dxa"/>
              <w:bottom w:w="80" w:type="dxa"/>
              <w:right w:w="80" w:type="dxa"/>
            </w:tcMar>
          </w:tcPr>
          <w:p w14:paraId="67B7A16A" w14:textId="77777777" w:rsidR="00DB4A70" w:rsidRDefault="003C3E73">
            <w:r>
              <w:rPr>
                <w:b/>
                <w:bCs/>
                <w:color w:val="16622A"/>
                <w:sz w:val="17"/>
                <w:szCs w:val="17"/>
              </w:rPr>
              <w:t>Steps 4, 5, 6</w:t>
            </w:r>
          </w:p>
        </w:tc>
      </w:tr>
      <w:tr w:rsidR="00DB4A70" w14:paraId="2628079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60" w:type="dxa"/>
            </w:tcMar>
          </w:tcPr>
          <w:p w14:paraId="5BD29698"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8E82248" w14:textId="77777777" w:rsidR="00DB4A70" w:rsidRDefault="003C3E73">
            <w:r>
              <w:rPr>
                <w:b/>
                <w:bCs/>
                <w:color w:val="1A56A0"/>
                <w:sz w:val="18"/>
                <w:szCs w:val="18"/>
              </w:rPr>
              <w:t>D3 — Motivational Design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C77EE90" w14:textId="77777777" w:rsidR="00DB4A70" w:rsidRDefault="003C3E73">
            <w:r>
              <w:rPr>
                <w:color w:val="374151"/>
                <w:sz w:val="17"/>
                <w:szCs w:val="17"/>
              </w:rPr>
              <w:t>How consistently the design applies motivation theory (SDT, HEXAD, Octalysis, Bartle). Player personas, reward tiers, and balanced player type distribution all contribute.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007CBF3" w14:textId="77777777" w:rsidR="00DB4A70" w:rsidRDefault="003C3E73">
            <w:r>
              <w:rPr>
                <w:b/>
                <w:bCs/>
                <w:color w:val="16622A"/>
                <w:sz w:val="17"/>
                <w:szCs w:val="17"/>
              </w:rPr>
              <w:t>Steps 4, 5, 8</w:t>
            </w:r>
          </w:p>
        </w:tc>
      </w:tr>
      <w:tr w:rsidR="00DB4A70" w14:paraId="470C8E2A"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60" w:type="dxa"/>
            </w:tcMar>
          </w:tcPr>
          <w:p w14:paraId="68B8DFCF"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176EF6DF" w14:textId="77777777" w:rsidR="00DB4A70" w:rsidRDefault="003C3E73">
            <w:r>
              <w:rPr>
                <w:b/>
                <w:bCs/>
                <w:color w:val="1A56A0"/>
                <w:sz w:val="18"/>
                <w:szCs w:val="18"/>
              </w:rPr>
              <w:t>D4 — Assessment &amp; Evaluation</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1701875B" w14:textId="77777777" w:rsidR="00DB4A70" w:rsidRDefault="003C3E73">
            <w:r>
              <w:rPr>
                <w:color w:val="374151"/>
                <w:sz w:val="17"/>
                <w:szCs w:val="17"/>
              </w:rPr>
              <w:t>Whether your proposal covers all four Kirkpatrick evaluation levels (L1 Reaction through L4 Results) with measurable KPIs, a quantified problem statement, and a data logging requirement.</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80" w:type="dxa"/>
              <w:bottom w:w="80" w:type="dxa"/>
              <w:right w:w="80" w:type="dxa"/>
            </w:tcMar>
          </w:tcPr>
          <w:p w14:paraId="30B26655" w14:textId="77777777" w:rsidR="00DB4A70" w:rsidRDefault="003C3E73">
            <w:r>
              <w:rPr>
                <w:b/>
                <w:bCs/>
                <w:color w:val="16622A"/>
                <w:sz w:val="17"/>
                <w:szCs w:val="17"/>
              </w:rPr>
              <w:t>Steps 3, 9, 11</w:t>
            </w:r>
          </w:p>
        </w:tc>
      </w:tr>
      <w:tr w:rsidR="00DB4A70" w14:paraId="79DAE88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60" w:type="dxa"/>
            </w:tcMar>
          </w:tcPr>
          <w:p w14:paraId="47B6BF71"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8DB3841" w14:textId="77777777" w:rsidR="00DB4A70" w:rsidRDefault="003C3E73">
            <w:r>
              <w:rPr>
                <w:b/>
                <w:bCs/>
                <w:color w:val="1A56A0"/>
                <w:sz w:val="18"/>
                <w:szCs w:val="18"/>
              </w:rPr>
              <w:t>D5 — Implementation Feasibility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D09E62A" w14:textId="77777777" w:rsidR="00DB4A70" w:rsidRDefault="003C3E73">
            <w:r>
              <w:rPr>
                <w:color w:val="374151"/>
                <w:sz w:val="17"/>
                <w:szCs w:val="17"/>
              </w:rPr>
              <w:t>How complete the technical and logistical plan is: user stories, NFRs, game duration, session steps, and institutional context.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FCF96DA" w14:textId="77777777" w:rsidR="00DB4A70" w:rsidRDefault="003C3E73">
            <w:r>
              <w:rPr>
                <w:b/>
                <w:bCs/>
                <w:color w:val="16622A"/>
                <w:sz w:val="17"/>
                <w:szCs w:val="17"/>
              </w:rPr>
              <w:t>Steps 2, 3, 7</w:t>
            </w:r>
          </w:p>
        </w:tc>
      </w:tr>
      <w:tr w:rsidR="00DB4A70" w14:paraId="3F0DDB75"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60" w:type="dxa"/>
            </w:tcMar>
          </w:tcPr>
          <w:p w14:paraId="5E16AFB9"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276026A6" w14:textId="77777777" w:rsidR="00DB4A70" w:rsidRDefault="003C3E73">
            <w:r>
              <w:rPr>
                <w:b/>
                <w:bCs/>
                <w:color w:val="1A56A0"/>
                <w:sz w:val="18"/>
                <w:szCs w:val="18"/>
              </w:rPr>
              <w:t>D6 — Ethical Design</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2EB76AFF" w14:textId="77777777" w:rsidR="00DB4A70" w:rsidRDefault="003C3E73">
            <w:r>
              <w:rPr>
                <w:color w:val="374151"/>
                <w:sz w:val="17"/>
                <w:szCs w:val="17"/>
              </w:rPr>
              <w:t>Privacy and data consent requirements, inclusion (HEXAD player type coverage), compassion-model scoring (no punitive loss points), and an access-tier reward for all participants.</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80" w:type="dxa"/>
              <w:bottom w:w="80" w:type="dxa"/>
              <w:right w:w="80" w:type="dxa"/>
            </w:tcMar>
          </w:tcPr>
          <w:p w14:paraId="4D90976C" w14:textId="77777777" w:rsidR="00DB4A70" w:rsidRDefault="003C3E73">
            <w:r>
              <w:rPr>
                <w:b/>
                <w:bCs/>
                <w:color w:val="16622A"/>
                <w:sz w:val="17"/>
                <w:szCs w:val="17"/>
              </w:rPr>
              <w:t>Steps 3, 4, 8, 9</w:t>
            </w:r>
          </w:p>
        </w:tc>
      </w:tr>
      <w:tr w:rsidR="00DB4A70" w14:paraId="42B0005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60" w:type="dxa"/>
            </w:tcMar>
          </w:tcPr>
          <w:p w14:paraId="11A8ED73"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8AA155E" w14:textId="77777777" w:rsidR="00DB4A70" w:rsidRDefault="003C3E73">
            <w:r>
              <w:rPr>
                <w:b/>
                <w:bCs/>
                <w:color w:val="1A56A0"/>
                <w:sz w:val="18"/>
                <w:szCs w:val="18"/>
              </w:rPr>
              <w:t>D7 — Risk Management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00280A7" w14:textId="77777777" w:rsidR="00DB4A70" w:rsidRDefault="003C3E73">
            <w:r>
              <w:rPr>
                <w:color w:val="374151"/>
                <w:sz w:val="17"/>
                <w:szCs w:val="17"/>
              </w:rPr>
              <w:t>Coverage across Tusler risk categories (Tiger / Alligator / Puppy types) with probability, impact, and specific mitigation for each risk. Generic mitigations ("monitor the situation") score zero.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0E67C7" w14:textId="77777777" w:rsidR="00DB4A70" w:rsidRDefault="003C3E73">
            <w:r>
              <w:rPr>
                <w:b/>
                <w:bCs/>
                <w:color w:val="16622A"/>
                <w:sz w:val="17"/>
                <w:szCs w:val="17"/>
              </w:rPr>
              <w:t>Step 10</w:t>
            </w:r>
          </w:p>
        </w:tc>
      </w:tr>
      <w:tr w:rsidR="00DB4A70" w14:paraId="3B514DD1" w14:textId="77777777">
        <w:tc>
          <w:tcPr>
            <w:tcW w:w="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60" w:type="dxa"/>
            </w:tcMar>
          </w:tcPr>
          <w:p w14:paraId="750A6C56" w14:textId="77777777" w:rsidR="00DB4A70" w:rsidRDefault="003C3E73">
            <w:pPr>
              <w:jc w:val="center"/>
            </w:pPr>
            <w:r>
              <w:rPr>
                <w:rFonts w:ascii="Segoe UI Emoji" w:eastAsia="Segoe UI Emoji" w:hAnsi="Segoe UI Emoji" w:cs="Segoe UI Emoji"/>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2BEB11CF" w14:textId="77777777" w:rsidR="00DB4A70" w:rsidRDefault="003C3E73">
            <w:r>
              <w:rPr>
                <w:b/>
                <w:bCs/>
                <w:color w:val="1A56A0"/>
                <w:sz w:val="18"/>
                <w:szCs w:val="18"/>
              </w:rPr>
              <w:t>D8 — Innovation &amp; Quality</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00" w:type="dxa"/>
              <w:bottom w:w="80" w:type="dxa"/>
              <w:right w:w="80" w:type="dxa"/>
            </w:tcMar>
          </w:tcPr>
          <w:p w14:paraId="741701B2" w14:textId="77777777" w:rsidR="00DB4A70" w:rsidRDefault="003C3E73">
            <w:r>
              <w:rPr>
                <w:color w:val="374151"/>
                <w:sz w:val="17"/>
                <w:szCs w:val="17"/>
              </w:rPr>
              <w:t>Quantified problem statement, mechanics that go beyond PBL, structural completeness across all five cascade items (Bloom, L3/L4 KPI, narrative, scenarios, user stories), and correct course code.</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80" w:type="dxa"/>
              <w:bottom w:w="80" w:type="dxa"/>
              <w:right w:w="80" w:type="dxa"/>
            </w:tcMar>
          </w:tcPr>
          <w:p w14:paraId="31A8FF27" w14:textId="77777777" w:rsidR="00DB4A70" w:rsidRDefault="003C3E73">
            <w:r>
              <w:rPr>
                <w:b/>
                <w:bCs/>
                <w:color w:val="16622A"/>
                <w:sz w:val="17"/>
                <w:szCs w:val="17"/>
              </w:rPr>
              <w:t>Steps 1–11</w:t>
            </w:r>
          </w:p>
        </w:tc>
      </w:tr>
    </w:tbl>
    <w:p w14:paraId="39230BD0" w14:textId="77777777" w:rsidR="00DB4A70" w:rsidRDefault="00DB4A70"/>
    <w:p w14:paraId="10890FF2" w14:textId="77777777" w:rsidR="00DB4A70" w:rsidRDefault="003C3E73">
      <w:pPr>
        <w:pStyle w:val="Heading2"/>
      </w:pPr>
      <w:r>
        <w:lastRenderedPageBreak/>
        <w:t>Dimension × Step Matrix</w:t>
      </w:r>
    </w:p>
    <w:p w14:paraId="7535612C" w14:textId="77777777" w:rsidR="00DB4A70" w:rsidRDefault="003C3E73">
      <w:pPr>
        <w:spacing w:before="60" w:after="80"/>
      </w:pPr>
      <w:r>
        <w:rPr>
          <w:color w:val="374151"/>
        </w:rPr>
        <w:t>The table below shows which steps contribute to each dimension. A filled circle (●) means entries made in that step are scored by that dimension. Use this to plan your work and prioritise which steps matter most for your current score.</w:t>
      </w:r>
    </w:p>
    <w:p w14:paraId="1BDDBFE9" w14:textId="77777777" w:rsidR="00DB4A70" w:rsidRDefault="00DB4A70"/>
    <w:p w14:paraId="251808EA" w14:textId="77777777" w:rsidR="00DB4A70" w:rsidRDefault="003C3E73">
      <w:pPr>
        <w:spacing w:before="40" w:after="20"/>
      </w:pPr>
      <w:r>
        <w:rPr>
          <w:color w:val="6B7280"/>
          <w:sz w:val="17"/>
          <w:szCs w:val="17"/>
        </w:rPr>
        <w:t xml:space="preserve">Steps → </w:t>
      </w:r>
      <w:proofErr w:type="gramStart"/>
      <w:r>
        <w:rPr>
          <w:color w:val="6B7280"/>
          <w:sz w:val="17"/>
          <w:szCs w:val="17"/>
        </w:rPr>
        <w:t xml:space="preserve">   (</w:t>
      </w:r>
      <w:proofErr w:type="gramEnd"/>
      <w:r>
        <w:rPr>
          <w:color w:val="6B7280"/>
          <w:sz w:val="17"/>
          <w:szCs w:val="17"/>
        </w:rPr>
        <w:t>columns 1–12)    ·    Dimensions ↓    ·    ● = this step contributes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533"/>
        <w:gridCol w:w="533"/>
        <w:gridCol w:w="533"/>
        <w:gridCol w:w="533"/>
        <w:gridCol w:w="532"/>
        <w:gridCol w:w="532"/>
        <w:gridCol w:w="532"/>
        <w:gridCol w:w="532"/>
        <w:gridCol w:w="532"/>
        <w:gridCol w:w="532"/>
        <w:gridCol w:w="532"/>
        <w:gridCol w:w="532"/>
      </w:tblGrid>
      <w:tr w:rsidR="00DB4A70" w14:paraId="233FD70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60" w:type="dxa"/>
              <w:left w:w="100" w:type="dxa"/>
              <w:bottom w:w="60" w:type="dxa"/>
              <w:right w:w="80" w:type="dxa"/>
            </w:tcMar>
          </w:tcPr>
          <w:p w14:paraId="261AC67C" w14:textId="77777777" w:rsidR="00DB4A70" w:rsidRDefault="003C3E73">
            <w:r>
              <w:rPr>
                <w:b/>
                <w:bCs/>
                <w:color w:val="FFFFFF"/>
                <w:sz w:val="18"/>
                <w:szCs w:val="18"/>
              </w:rPr>
              <w:t>Dimension</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6C3D55D7" w14:textId="77777777" w:rsidR="00DB4A70" w:rsidRDefault="003C3E73">
            <w:pPr>
              <w:jc w:val="center"/>
            </w:pPr>
            <w:r>
              <w:rPr>
                <w:b/>
                <w:bCs/>
                <w:color w:val="FFFFFF"/>
                <w:sz w:val="16"/>
                <w:szCs w:val="16"/>
              </w:rPr>
              <w:t>1</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08130E4C" w14:textId="77777777" w:rsidR="00DB4A70" w:rsidRDefault="003C3E73">
            <w:pPr>
              <w:jc w:val="center"/>
            </w:pPr>
            <w:r>
              <w:rPr>
                <w:b/>
                <w:bCs/>
                <w:color w:val="FFFFFF"/>
                <w:sz w:val="16"/>
                <w:szCs w:val="16"/>
              </w:rPr>
              <w:t>2</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5E183061" w14:textId="77777777" w:rsidR="00DB4A70" w:rsidRDefault="003C3E73">
            <w:pPr>
              <w:jc w:val="center"/>
            </w:pPr>
            <w:r>
              <w:rPr>
                <w:b/>
                <w:bCs/>
                <w:color w:val="FFFFFF"/>
                <w:sz w:val="16"/>
                <w:szCs w:val="16"/>
              </w:rPr>
              <w:t>3</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6104F0F9" w14:textId="77777777" w:rsidR="00DB4A70" w:rsidRDefault="003C3E73">
            <w:pPr>
              <w:jc w:val="center"/>
            </w:pPr>
            <w:r>
              <w:rPr>
                <w:b/>
                <w:bCs/>
                <w:color w:val="FFFFFF"/>
                <w:sz w:val="16"/>
                <w:szCs w:val="16"/>
              </w:rPr>
              <w:t>4</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159D6457" w14:textId="77777777" w:rsidR="00DB4A70" w:rsidRDefault="003C3E73">
            <w:pPr>
              <w:jc w:val="center"/>
            </w:pPr>
            <w:r>
              <w:rPr>
                <w:b/>
                <w:bCs/>
                <w:color w:val="FFFFFF"/>
                <w:sz w:val="16"/>
                <w:szCs w:val="16"/>
              </w:rPr>
              <w:t>5</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521F15F3" w14:textId="77777777" w:rsidR="00DB4A70" w:rsidRDefault="003C3E73">
            <w:pPr>
              <w:jc w:val="center"/>
            </w:pPr>
            <w:r>
              <w:rPr>
                <w:b/>
                <w:bCs/>
                <w:color w:val="FFFFFF"/>
                <w:sz w:val="16"/>
                <w:szCs w:val="16"/>
              </w:rPr>
              <w:t>6</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0D99FBE6" w14:textId="77777777" w:rsidR="00DB4A70" w:rsidRDefault="003C3E73">
            <w:pPr>
              <w:jc w:val="center"/>
            </w:pPr>
            <w:r>
              <w:rPr>
                <w:b/>
                <w:bCs/>
                <w:color w:val="FFFFFF"/>
                <w:sz w:val="16"/>
                <w:szCs w:val="16"/>
              </w:rPr>
              <w:t>7</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67615A41" w14:textId="77777777" w:rsidR="00DB4A70" w:rsidRDefault="003C3E73">
            <w:pPr>
              <w:jc w:val="center"/>
            </w:pPr>
            <w:r>
              <w:rPr>
                <w:b/>
                <w:bCs/>
                <w:color w:val="FFFFFF"/>
                <w:sz w:val="16"/>
                <w:szCs w:val="16"/>
              </w:rPr>
              <w:t>8</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1CD05631" w14:textId="77777777" w:rsidR="00DB4A70" w:rsidRDefault="003C3E73">
            <w:pPr>
              <w:jc w:val="center"/>
            </w:pPr>
            <w:r>
              <w:rPr>
                <w:b/>
                <w:bCs/>
                <w:color w:val="FFFFFF"/>
                <w:sz w:val="16"/>
                <w:szCs w:val="16"/>
              </w:rPr>
              <w:t>9</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7F8762D3" w14:textId="77777777" w:rsidR="00DB4A70" w:rsidRDefault="003C3E73">
            <w:pPr>
              <w:jc w:val="center"/>
            </w:pPr>
            <w:r>
              <w:rPr>
                <w:b/>
                <w:bCs/>
                <w:color w:val="FFFFFF"/>
                <w:sz w:val="16"/>
                <w:szCs w:val="16"/>
              </w:rPr>
              <w:t>10</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07E72E5E" w14:textId="77777777" w:rsidR="00DB4A70" w:rsidRDefault="003C3E73">
            <w:pPr>
              <w:jc w:val="center"/>
            </w:pPr>
            <w:r>
              <w:rPr>
                <w:b/>
                <w:bCs/>
                <w:color w:val="FFFFFF"/>
                <w:sz w:val="16"/>
                <w:szCs w:val="16"/>
              </w:rPr>
              <w:t>11</w:t>
            </w:r>
          </w:p>
        </w:tc>
        <w:tc>
          <w:tcPr>
            <w:tcW w:w="430" w:type="dxa"/>
            <w:tcBorders>
              <w:top w:val="single" w:sz="1" w:space="0" w:color="CCCCCC"/>
              <w:left w:val="single" w:sz="1" w:space="0" w:color="CCCCCC"/>
              <w:bottom w:val="single" w:sz="1" w:space="0" w:color="CCCCCC"/>
              <w:right w:val="single" w:sz="1" w:space="0" w:color="CCCCCC"/>
            </w:tcBorders>
            <w:shd w:val="clear" w:color="auto" w:fill="1A56A0"/>
            <w:tcMar>
              <w:top w:w="60" w:type="dxa"/>
              <w:left w:w="40" w:type="dxa"/>
              <w:bottom w:w="60" w:type="dxa"/>
              <w:right w:w="40" w:type="dxa"/>
            </w:tcMar>
          </w:tcPr>
          <w:p w14:paraId="4AEA8D69" w14:textId="77777777" w:rsidR="00DB4A70" w:rsidRDefault="003C3E73">
            <w:pPr>
              <w:jc w:val="center"/>
            </w:pPr>
            <w:r>
              <w:rPr>
                <w:b/>
                <w:bCs/>
                <w:color w:val="FFFFFF"/>
                <w:sz w:val="16"/>
                <w:szCs w:val="16"/>
              </w:rPr>
              <w:t>12</w:t>
            </w:r>
          </w:p>
        </w:tc>
      </w:tr>
      <w:tr w:rsidR="00DB4A70" w14:paraId="004667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327FD61" w14:textId="77777777" w:rsidR="00DB4A70" w:rsidRDefault="003C3E73">
            <w:r>
              <w:rPr>
                <w:b/>
                <w:bCs/>
                <w:color w:val="374151"/>
                <w:sz w:val="17"/>
                <w:szCs w:val="17"/>
              </w:rPr>
              <w:t>D1 Pedagogical Alignment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10305F0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ABAAC38"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566DB2E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9759B4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3FD34F62"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89932D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18409D47"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1DE7C99"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4F5E97D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AF46EB8"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0E48889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FAD23E3" w14:textId="77777777" w:rsidR="00DB4A70" w:rsidRDefault="00DB4A70">
            <w:pPr>
              <w:jc w:val="center"/>
            </w:pPr>
          </w:p>
        </w:tc>
      </w:tr>
      <w:tr w:rsidR="00DB4A70" w14:paraId="174DBD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00" w:type="dxa"/>
              <w:bottom w:w="50" w:type="dxa"/>
              <w:right w:w="80" w:type="dxa"/>
            </w:tcMar>
          </w:tcPr>
          <w:p w14:paraId="2809D183" w14:textId="77777777" w:rsidR="00DB4A70" w:rsidRDefault="003C3E73">
            <w:r>
              <w:rPr>
                <w:color w:val="374151"/>
                <w:sz w:val="17"/>
                <w:szCs w:val="17"/>
              </w:rPr>
              <w:t>D2 Game-Learning Integration</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1BB7497D"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618AF96E"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B8FD391"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7B43D03"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8958609"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B440154"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0AF3C93D"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457BD4D8"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3AA13856"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55FB1B39"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1D504DB3"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CC18666" w14:textId="77777777" w:rsidR="00DB4A70" w:rsidRDefault="00DB4A70">
            <w:pPr>
              <w:jc w:val="center"/>
            </w:pPr>
          </w:p>
        </w:tc>
      </w:tr>
      <w:tr w:rsidR="00DB4A70" w14:paraId="54AD99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C70F41A" w14:textId="77777777" w:rsidR="00DB4A70" w:rsidRDefault="003C3E73">
            <w:r>
              <w:rPr>
                <w:color w:val="374151"/>
                <w:sz w:val="17"/>
                <w:szCs w:val="17"/>
              </w:rPr>
              <w:t>D3 Motivational Design</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345153C6"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F07B3F7"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558FC6D2"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07CB5A0F"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1F4A96E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B8C61F5"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396AA67"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614064F"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942FD30"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9F7D0E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3165683"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B01873B" w14:textId="77777777" w:rsidR="00DB4A70" w:rsidRDefault="00DB4A70">
            <w:pPr>
              <w:jc w:val="center"/>
            </w:pPr>
          </w:p>
        </w:tc>
      </w:tr>
      <w:tr w:rsidR="00DB4A70" w14:paraId="3CEDA9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00" w:type="dxa"/>
              <w:bottom w:w="50" w:type="dxa"/>
              <w:right w:w="80" w:type="dxa"/>
            </w:tcMar>
          </w:tcPr>
          <w:p w14:paraId="22DE4E7E" w14:textId="77777777" w:rsidR="00DB4A70" w:rsidRDefault="003C3E73">
            <w:r>
              <w:rPr>
                <w:color w:val="374151"/>
                <w:sz w:val="17"/>
                <w:szCs w:val="17"/>
              </w:rPr>
              <w:t>D4 Assessment &amp; Evaluation</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4575FF2E"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5ACB6585"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802890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245029C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325FE61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40B445F"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5F4AAA94"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4E7EE733"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75787DE5"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A82A963"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71A903B8"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7C0091FE" w14:textId="77777777" w:rsidR="00DB4A70" w:rsidRDefault="00DB4A70">
            <w:pPr>
              <w:jc w:val="center"/>
            </w:pPr>
          </w:p>
        </w:tc>
      </w:tr>
      <w:tr w:rsidR="00DB4A70" w14:paraId="6869C9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0493E537" w14:textId="77777777" w:rsidR="00DB4A70" w:rsidRDefault="003C3E73">
            <w:r>
              <w:rPr>
                <w:color w:val="374151"/>
                <w:sz w:val="17"/>
                <w:szCs w:val="17"/>
              </w:rPr>
              <w:t>D5 Implementation Feasibility</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38CD1066"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2DFAF358"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0F564C17"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CB1CF04"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4C5FC34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10D3CB06"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28205031"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AB12550"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8F17322"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61DACFF8"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2269373C"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3978BFFB" w14:textId="77777777" w:rsidR="00DB4A70" w:rsidRDefault="00DB4A70">
            <w:pPr>
              <w:jc w:val="center"/>
            </w:pPr>
          </w:p>
        </w:tc>
      </w:tr>
      <w:tr w:rsidR="00DB4A70" w14:paraId="1674B4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00" w:type="dxa"/>
              <w:bottom w:w="50" w:type="dxa"/>
              <w:right w:w="80" w:type="dxa"/>
            </w:tcMar>
          </w:tcPr>
          <w:p w14:paraId="3D544714" w14:textId="77777777" w:rsidR="00DB4A70" w:rsidRDefault="003C3E73">
            <w:r>
              <w:rPr>
                <w:color w:val="374151"/>
                <w:sz w:val="17"/>
                <w:szCs w:val="17"/>
              </w:rPr>
              <w:t>D6 Ethical Design</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6537AE4B"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4265FE5"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F399633"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0F4423B5"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41A8FED"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4A104147"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6CA513E3"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13F8D62A"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C3CD5E9"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54E71E84"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418A83BF"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79ED0F66" w14:textId="77777777" w:rsidR="00DB4A70" w:rsidRDefault="00DB4A70">
            <w:pPr>
              <w:jc w:val="center"/>
            </w:pPr>
          </w:p>
        </w:tc>
      </w:tr>
      <w:tr w:rsidR="00DB4A70" w14:paraId="325364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6308FB2" w14:textId="77777777" w:rsidR="00DB4A70" w:rsidRDefault="003C3E73">
            <w:r>
              <w:rPr>
                <w:color w:val="374151"/>
                <w:sz w:val="17"/>
                <w:szCs w:val="17"/>
              </w:rPr>
              <w:t>D7 Risk Management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60054A5F"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46030CE2"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E1202EE"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14075395"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781E3CFD"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3B16A927"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6F63FEBA"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6A30234C"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53C71305"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17317CB0"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6089258E"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FFFFFF"/>
            <w:tcMar>
              <w:top w:w="50" w:type="dxa"/>
              <w:left w:w="40" w:type="dxa"/>
              <w:bottom w:w="50" w:type="dxa"/>
              <w:right w:w="40" w:type="dxa"/>
            </w:tcMar>
          </w:tcPr>
          <w:p w14:paraId="0872AC94" w14:textId="77777777" w:rsidR="00DB4A70" w:rsidRDefault="00DB4A70">
            <w:pPr>
              <w:jc w:val="center"/>
            </w:pPr>
          </w:p>
        </w:tc>
      </w:tr>
      <w:tr w:rsidR="00DB4A70" w14:paraId="42D51F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50" w:type="dxa"/>
              <w:left w:w="100" w:type="dxa"/>
              <w:bottom w:w="50" w:type="dxa"/>
              <w:right w:w="80" w:type="dxa"/>
            </w:tcMar>
          </w:tcPr>
          <w:p w14:paraId="4435594C" w14:textId="77777777" w:rsidR="00DB4A70" w:rsidRDefault="003C3E73">
            <w:r>
              <w:rPr>
                <w:color w:val="374151"/>
                <w:sz w:val="17"/>
                <w:szCs w:val="17"/>
              </w:rPr>
              <w:t>D8 Innovation &amp; Quality</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DAF967E"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42D5077"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3974C643"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FE6DACC"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6649182"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3B2F1A6B"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19154DD2"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615727AF"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679A5FD4"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285B4081" w14:textId="77777777" w:rsidR="00DB4A70" w:rsidRDefault="00DB4A70">
            <w:pPr>
              <w:jc w:val="center"/>
            </w:pPr>
          </w:p>
        </w:tc>
        <w:tc>
          <w:tcPr>
            <w:tcW w:w="430" w:type="dxa"/>
            <w:tcBorders>
              <w:top w:val="single" w:sz="1" w:space="0" w:color="CCCCCC"/>
              <w:left w:val="single" w:sz="1" w:space="0" w:color="CCCCCC"/>
              <w:bottom w:val="single" w:sz="1" w:space="0" w:color="CCCCCC"/>
              <w:right w:val="single" w:sz="1" w:space="0" w:color="CCCCCC"/>
            </w:tcBorders>
            <w:shd w:val="clear" w:color="auto" w:fill="EBF2FA"/>
            <w:tcMar>
              <w:top w:w="50" w:type="dxa"/>
              <w:left w:w="40" w:type="dxa"/>
              <w:bottom w:w="50" w:type="dxa"/>
              <w:right w:w="40" w:type="dxa"/>
            </w:tcMar>
          </w:tcPr>
          <w:p w14:paraId="4FC64B56" w14:textId="77777777" w:rsidR="00DB4A70" w:rsidRDefault="003C3E73">
            <w:pPr>
              <w:jc w:val="center"/>
            </w:pPr>
            <w:r>
              <w:rPr>
                <w:color w:val="1A56A0"/>
                <w:sz w:val="16"/>
                <w:szCs w:val="16"/>
              </w:rPr>
              <w:t>●</w:t>
            </w:r>
          </w:p>
        </w:tc>
        <w:tc>
          <w:tcPr>
            <w:tcW w:w="430" w:type="dxa"/>
            <w:tcBorders>
              <w:top w:val="single" w:sz="1" w:space="0" w:color="CCCCCC"/>
              <w:left w:val="single" w:sz="1" w:space="0" w:color="CCCCCC"/>
              <w:bottom w:val="single" w:sz="1" w:space="0" w:color="CCCCCC"/>
              <w:right w:val="single" w:sz="1" w:space="0" w:color="CCCCCC"/>
            </w:tcBorders>
            <w:shd w:val="clear" w:color="auto" w:fill="F3F4F6"/>
            <w:tcMar>
              <w:top w:w="50" w:type="dxa"/>
              <w:left w:w="40" w:type="dxa"/>
              <w:bottom w:w="50" w:type="dxa"/>
              <w:right w:w="40" w:type="dxa"/>
            </w:tcMar>
          </w:tcPr>
          <w:p w14:paraId="0544FE1C" w14:textId="77777777" w:rsidR="00DB4A70" w:rsidRDefault="00DB4A70">
            <w:pPr>
              <w:jc w:val="center"/>
            </w:pPr>
          </w:p>
        </w:tc>
      </w:tr>
    </w:tbl>
    <w:p w14:paraId="0532256A" w14:textId="77777777" w:rsidR="00DB4A70" w:rsidRDefault="00DB4A70"/>
    <w:p w14:paraId="6FD2057B" w14:textId="77777777" w:rsidR="00DB4A70" w:rsidRDefault="00DB4A70">
      <w:pPr>
        <w:pBdr>
          <w:bottom w:val="single" w:sz="4" w:space="1" w:color="D1D5DB"/>
        </w:pBdr>
        <w:spacing w:before="120" w:after="120"/>
      </w:pPr>
    </w:p>
    <w:p w14:paraId="672945CE" w14:textId="77777777" w:rsidR="00DB4A70" w:rsidRDefault="003C3E73">
      <w:pPr>
        <w:pStyle w:val="Heading1"/>
        <w:pBdr>
          <w:bottom w:val="single" w:sz="6" w:space="4" w:color="1A56A0"/>
        </w:pBdr>
      </w:pPr>
      <w:r>
        <w:t>Grading Scale</w:t>
      </w:r>
    </w:p>
    <w:p w14:paraId="3567CF12" w14:textId="77777777" w:rsidR="00DB4A70" w:rsidRDefault="003C3E73">
      <w:pPr>
        <w:spacing w:before="60" w:after="80"/>
      </w:pPr>
      <w:r>
        <w:rPr>
          <w:color w:val="374151"/>
        </w:rPr>
        <w:t>The scores shown in the tool are formative — they help you improve your proposal before submission. The grading scale below is the same scale used to present your GPPT score as a letter grade. Your final course grade is determined by your instructor, not by the tool.</w:t>
      </w:r>
    </w:p>
    <w:p w14:paraId="6A7FBA35"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2"/>
        <w:gridCol w:w="3358"/>
      </w:tblGrid>
      <w:tr w:rsidR="00DB4A70" w14:paraId="1B0E4271" w14:textId="77777777">
        <w:tc>
          <w:tcPr>
            <w:tcW w:w="50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tbl>
            <w:tblPr>
              <w:tblW w:w="5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960"/>
              <w:gridCol w:w="3240"/>
            </w:tblGrid>
            <w:tr w:rsidR="00DB4A70" w14:paraId="63E5876D" w14:textId="77777777">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411766D5" w14:textId="77777777" w:rsidR="00DB4A70" w:rsidRDefault="003C3E73">
                  <w:r>
                    <w:rPr>
                      <w:b/>
                      <w:bCs/>
                      <w:color w:val="FFFFFF"/>
                      <w:sz w:val="20"/>
                      <w:szCs w:val="20"/>
                    </w:rPr>
                    <w:t>Score Range</w:t>
                  </w:r>
                </w:p>
              </w:tc>
              <w:tc>
                <w:tcPr>
                  <w:tcW w:w="9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9D0E294" w14:textId="77777777" w:rsidR="00DB4A70" w:rsidRDefault="003C3E73">
                  <w:r>
                    <w:rPr>
                      <w:b/>
                      <w:bCs/>
                      <w:color w:val="FFFFFF"/>
                      <w:sz w:val="20"/>
                      <w:szCs w:val="20"/>
                    </w:rPr>
                    <w:t>Grade</w:t>
                  </w:r>
                </w:p>
              </w:tc>
              <w:tc>
                <w:tcPr>
                  <w:tcW w:w="324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1D912282" w14:textId="77777777" w:rsidR="00DB4A70" w:rsidRDefault="003C3E73">
                  <w:r>
                    <w:rPr>
                      <w:b/>
                      <w:bCs/>
                      <w:color w:val="FFFFFF"/>
                      <w:sz w:val="20"/>
                      <w:szCs w:val="20"/>
                    </w:rPr>
                    <w:t>Descriptor</w:t>
                  </w:r>
                </w:p>
              </w:tc>
            </w:tr>
            <w:tr w:rsidR="00DB4A70" w14:paraId="688B0860"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95542" w14:textId="77777777" w:rsidR="00DB4A70" w:rsidRDefault="003C3E73">
                  <w:r>
                    <w:rPr>
                      <w:color w:val="374151"/>
                      <w:sz w:val="20"/>
                      <w:szCs w:val="20"/>
                    </w:rPr>
                    <w:t>95% – 100%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8BE0F" w14:textId="77777777" w:rsidR="00DB4A70" w:rsidRDefault="003C3E73">
                  <w:pPr>
                    <w:jc w:val="center"/>
                  </w:pPr>
                  <w:r>
                    <w:rPr>
                      <w:b/>
                      <w:bCs/>
                      <w:color w:val="1A56A0"/>
                      <w:sz w:val="20"/>
                      <w:szCs w:val="20"/>
                    </w:rPr>
                    <w:t>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033AC" w14:textId="77777777" w:rsidR="00DB4A70" w:rsidRDefault="003C3E73">
                  <w:r>
                    <w:rPr>
                      <w:color w:val="374151"/>
                      <w:sz w:val="20"/>
                      <w:szCs w:val="20"/>
                    </w:rPr>
                    <w:t>Publishable quality</w:t>
                  </w:r>
                </w:p>
              </w:tc>
            </w:tr>
            <w:tr w:rsidR="00DB4A70" w14:paraId="093BA457" w14:textId="77777777">
              <w:tc>
                <w:tcPr>
                  <w:tcW w:w="1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8CD423D" w14:textId="77777777" w:rsidR="00DB4A70" w:rsidRDefault="003C3E73">
                  <w:r>
                    <w:rPr>
                      <w:color w:val="374151"/>
                      <w:sz w:val="20"/>
                      <w:szCs w:val="20"/>
                    </w:rPr>
                    <w:t>90% – 94%</w:t>
                  </w:r>
                </w:p>
              </w:tc>
              <w:tc>
                <w:tcPr>
                  <w:tcW w:w="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572EAAA" w14:textId="77777777" w:rsidR="00DB4A70" w:rsidRDefault="003C3E73">
                  <w:pPr>
                    <w:jc w:val="center"/>
                  </w:pPr>
                  <w:r>
                    <w:rPr>
                      <w:b/>
                      <w:bCs/>
                      <w:color w:val="1A56A0"/>
                      <w:sz w:val="20"/>
                      <w:szCs w:val="20"/>
                    </w:rPr>
                    <w:t>A</w:t>
                  </w:r>
                </w:p>
              </w:tc>
              <w:tc>
                <w:tcPr>
                  <w:tcW w:w="324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4A140B2" w14:textId="77777777" w:rsidR="00DB4A70" w:rsidRDefault="003C3E73">
                  <w:r>
                    <w:rPr>
                      <w:color w:val="374151"/>
                      <w:sz w:val="20"/>
                      <w:szCs w:val="20"/>
                    </w:rPr>
                    <w:t>Exceptional</w:t>
                  </w:r>
                </w:p>
              </w:tc>
            </w:tr>
            <w:tr w:rsidR="00DB4A70" w14:paraId="111FA4C1"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C4F82" w14:textId="77777777" w:rsidR="00DB4A70" w:rsidRDefault="003C3E73">
                  <w:r>
                    <w:rPr>
                      <w:color w:val="374151"/>
                      <w:sz w:val="20"/>
                      <w:szCs w:val="20"/>
                    </w:rPr>
                    <w:t>85% – 89%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30704" w14:textId="77777777" w:rsidR="00DB4A70" w:rsidRDefault="003C3E73">
                  <w:pPr>
                    <w:jc w:val="center"/>
                  </w:pPr>
                  <w:r>
                    <w:rPr>
                      <w:b/>
                      <w:bCs/>
                      <w:color w:val="1A56A0"/>
                      <w:sz w:val="20"/>
                      <w:szCs w:val="20"/>
                    </w:rPr>
                    <w:t>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107A8" w14:textId="77777777" w:rsidR="00DB4A70" w:rsidRDefault="003C3E73">
                  <w:r>
                    <w:rPr>
                      <w:color w:val="374151"/>
                      <w:sz w:val="20"/>
                      <w:szCs w:val="20"/>
                    </w:rPr>
                    <w:t>Excellent</w:t>
                  </w:r>
                </w:p>
              </w:tc>
            </w:tr>
            <w:tr w:rsidR="00DB4A70" w14:paraId="6BCB6FF2" w14:textId="77777777">
              <w:tc>
                <w:tcPr>
                  <w:tcW w:w="1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600492C" w14:textId="77777777" w:rsidR="00DB4A70" w:rsidRDefault="003C3E73">
                  <w:r>
                    <w:rPr>
                      <w:color w:val="374151"/>
                      <w:sz w:val="20"/>
                      <w:szCs w:val="20"/>
                    </w:rPr>
                    <w:t>80% – 84%</w:t>
                  </w:r>
                </w:p>
              </w:tc>
              <w:tc>
                <w:tcPr>
                  <w:tcW w:w="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5403D448" w14:textId="77777777" w:rsidR="00DB4A70" w:rsidRDefault="003C3E73">
                  <w:pPr>
                    <w:jc w:val="center"/>
                  </w:pPr>
                  <w:r>
                    <w:rPr>
                      <w:b/>
                      <w:bCs/>
                      <w:color w:val="1A56A0"/>
                      <w:sz w:val="20"/>
                      <w:szCs w:val="20"/>
                    </w:rPr>
                    <w:t>B+</w:t>
                  </w:r>
                </w:p>
              </w:tc>
              <w:tc>
                <w:tcPr>
                  <w:tcW w:w="324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1F3A9F2" w14:textId="77777777" w:rsidR="00DB4A70" w:rsidRDefault="003C3E73">
                  <w:r>
                    <w:rPr>
                      <w:color w:val="374151"/>
                      <w:sz w:val="20"/>
                      <w:szCs w:val="20"/>
                    </w:rPr>
                    <w:t>Very good</w:t>
                  </w:r>
                </w:p>
              </w:tc>
            </w:tr>
            <w:tr w:rsidR="00DB4A70" w14:paraId="424BD57C"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2783E" w14:textId="77777777" w:rsidR="00DB4A70" w:rsidRDefault="003C3E73">
                  <w:r>
                    <w:rPr>
                      <w:color w:val="374151"/>
                      <w:sz w:val="20"/>
                      <w:szCs w:val="20"/>
                    </w:rPr>
                    <w:t>75% – 79%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BE0ED" w14:textId="77777777" w:rsidR="00DB4A70" w:rsidRDefault="003C3E73">
                  <w:pPr>
                    <w:jc w:val="center"/>
                  </w:pPr>
                  <w:r>
                    <w:rPr>
                      <w:b/>
                      <w:bCs/>
                      <w:color w:val="1A56A0"/>
                      <w:sz w:val="20"/>
                      <w:szCs w:val="20"/>
                    </w:rPr>
                    <w:t>B</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0CE6D" w14:textId="77777777" w:rsidR="00DB4A70" w:rsidRDefault="003C3E73">
                  <w:r>
                    <w:rPr>
                      <w:color w:val="374151"/>
                      <w:sz w:val="20"/>
                      <w:szCs w:val="20"/>
                    </w:rPr>
                    <w:t>Good</w:t>
                  </w:r>
                </w:p>
              </w:tc>
            </w:tr>
            <w:tr w:rsidR="00DB4A70" w14:paraId="2A7D42DA" w14:textId="77777777">
              <w:tc>
                <w:tcPr>
                  <w:tcW w:w="1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249BE20" w14:textId="77777777" w:rsidR="00DB4A70" w:rsidRDefault="003C3E73">
                  <w:r>
                    <w:rPr>
                      <w:color w:val="374151"/>
                      <w:sz w:val="20"/>
                      <w:szCs w:val="20"/>
                    </w:rPr>
                    <w:t>70% – 74%</w:t>
                  </w:r>
                </w:p>
              </w:tc>
              <w:tc>
                <w:tcPr>
                  <w:tcW w:w="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20FC7CA" w14:textId="77777777" w:rsidR="00DB4A70" w:rsidRDefault="003C3E73">
                  <w:pPr>
                    <w:jc w:val="center"/>
                  </w:pPr>
                  <w:r>
                    <w:rPr>
                      <w:b/>
                      <w:bCs/>
                      <w:color w:val="1A56A0"/>
                      <w:sz w:val="20"/>
                      <w:szCs w:val="20"/>
                    </w:rPr>
                    <w:t>B−</w:t>
                  </w:r>
                </w:p>
              </w:tc>
              <w:tc>
                <w:tcPr>
                  <w:tcW w:w="324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02705519" w14:textId="77777777" w:rsidR="00DB4A70" w:rsidRDefault="003C3E73">
                  <w:r>
                    <w:rPr>
                      <w:color w:val="374151"/>
                      <w:sz w:val="20"/>
                      <w:szCs w:val="20"/>
                    </w:rPr>
                    <w:t>Above average</w:t>
                  </w:r>
                </w:p>
              </w:tc>
            </w:tr>
            <w:tr w:rsidR="00DB4A70" w14:paraId="56F97097"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A6377" w14:textId="77777777" w:rsidR="00DB4A70" w:rsidRDefault="003C3E73">
                  <w:r>
                    <w:rPr>
                      <w:color w:val="374151"/>
                      <w:sz w:val="20"/>
                      <w:szCs w:val="20"/>
                    </w:rPr>
                    <w:t>65% – 69%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69489" w14:textId="77777777" w:rsidR="00DB4A70" w:rsidRDefault="003C3E73">
                  <w:pPr>
                    <w:jc w:val="center"/>
                  </w:pPr>
                  <w:r>
                    <w:rPr>
                      <w:b/>
                      <w:bCs/>
                      <w:color w:val="1A56A0"/>
                      <w:sz w:val="20"/>
                      <w:szCs w:val="20"/>
                    </w:rPr>
                    <w:t>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D3079" w14:textId="77777777" w:rsidR="00DB4A70" w:rsidRDefault="003C3E73">
                  <w:r>
                    <w:rPr>
                      <w:color w:val="374151"/>
                      <w:sz w:val="20"/>
                      <w:szCs w:val="20"/>
                    </w:rPr>
                    <w:t>Average</w:t>
                  </w:r>
                </w:p>
              </w:tc>
            </w:tr>
            <w:tr w:rsidR="00DB4A70" w14:paraId="240A3BDD" w14:textId="77777777">
              <w:tc>
                <w:tcPr>
                  <w:tcW w:w="1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A613A81" w14:textId="77777777" w:rsidR="00DB4A70" w:rsidRDefault="003C3E73">
                  <w:r>
                    <w:rPr>
                      <w:color w:val="374151"/>
                      <w:sz w:val="20"/>
                      <w:szCs w:val="20"/>
                    </w:rPr>
                    <w:t>60% – 64%</w:t>
                  </w:r>
                </w:p>
              </w:tc>
              <w:tc>
                <w:tcPr>
                  <w:tcW w:w="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3F0E450C" w14:textId="77777777" w:rsidR="00DB4A70" w:rsidRDefault="003C3E73">
                  <w:pPr>
                    <w:jc w:val="center"/>
                  </w:pPr>
                  <w:r>
                    <w:rPr>
                      <w:b/>
                      <w:bCs/>
                      <w:color w:val="1A56A0"/>
                      <w:sz w:val="20"/>
                      <w:szCs w:val="20"/>
                    </w:rPr>
                    <w:t>C</w:t>
                  </w:r>
                </w:p>
              </w:tc>
              <w:tc>
                <w:tcPr>
                  <w:tcW w:w="324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217BC390" w14:textId="77777777" w:rsidR="00DB4A70" w:rsidRDefault="003C3E73">
                  <w:r>
                    <w:rPr>
                      <w:color w:val="374151"/>
                      <w:sz w:val="20"/>
                      <w:szCs w:val="20"/>
                    </w:rPr>
                    <w:t>Satisfactory</w:t>
                  </w:r>
                </w:p>
              </w:tc>
            </w:tr>
            <w:tr w:rsidR="00DB4A70" w14:paraId="590122C8"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74AE1" w14:textId="77777777" w:rsidR="00DB4A70" w:rsidRDefault="003C3E73">
                  <w:r>
                    <w:rPr>
                      <w:color w:val="374151"/>
                      <w:sz w:val="20"/>
                      <w:szCs w:val="20"/>
                    </w:rPr>
                    <w:t>50% – 59%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0590E" w14:textId="77777777" w:rsidR="00DB4A70" w:rsidRDefault="003C3E73">
                  <w:pPr>
                    <w:jc w:val="center"/>
                  </w:pPr>
                  <w:r>
                    <w:rPr>
                      <w:b/>
                      <w:bCs/>
                      <w:color w:val="1A56A0"/>
                      <w:sz w:val="20"/>
                      <w:szCs w:val="20"/>
                    </w:rPr>
                    <w:t>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53438" w14:textId="77777777" w:rsidR="00DB4A70" w:rsidRDefault="003C3E73">
                  <w:r>
                    <w:rPr>
                      <w:color w:val="374151"/>
                      <w:sz w:val="20"/>
                      <w:szCs w:val="20"/>
                    </w:rPr>
                    <w:t>Below standard</w:t>
                  </w:r>
                </w:p>
              </w:tc>
            </w:tr>
            <w:tr w:rsidR="00DB4A70" w14:paraId="3968DB06" w14:textId="77777777">
              <w:tc>
                <w:tcPr>
                  <w:tcW w:w="1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1BA035B7" w14:textId="77777777" w:rsidR="00DB4A70" w:rsidRDefault="003C3E73">
                  <w:r>
                    <w:rPr>
                      <w:color w:val="374151"/>
                      <w:sz w:val="20"/>
                      <w:szCs w:val="20"/>
                    </w:rPr>
                    <w:t>0</w:t>
                  </w:r>
                  <w:proofErr w:type="gramStart"/>
                  <w:r>
                    <w:rPr>
                      <w:color w:val="374151"/>
                      <w:sz w:val="20"/>
                      <w:szCs w:val="20"/>
                    </w:rPr>
                    <w:t>%  –</w:t>
                  </w:r>
                  <w:proofErr w:type="gramEnd"/>
                  <w:r>
                    <w:rPr>
                      <w:color w:val="374151"/>
                      <w:sz w:val="20"/>
                      <w:szCs w:val="20"/>
                    </w:rPr>
                    <w:t xml:space="preserve"> 49%</w:t>
                  </w:r>
                </w:p>
              </w:tc>
              <w:tc>
                <w:tcPr>
                  <w:tcW w:w="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6C3965E6" w14:textId="77777777" w:rsidR="00DB4A70" w:rsidRDefault="003C3E73">
                  <w:pPr>
                    <w:jc w:val="center"/>
                  </w:pPr>
                  <w:r>
                    <w:rPr>
                      <w:b/>
                      <w:bCs/>
                      <w:color w:val="1A56A0"/>
                      <w:sz w:val="20"/>
                      <w:szCs w:val="20"/>
                    </w:rPr>
                    <w:t>F</w:t>
                  </w:r>
                </w:p>
              </w:tc>
              <w:tc>
                <w:tcPr>
                  <w:tcW w:w="324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20" w:type="dxa"/>
                    <w:bottom w:w="60" w:type="dxa"/>
                    <w:right w:w="120" w:type="dxa"/>
                  </w:tcMar>
                </w:tcPr>
                <w:p w14:paraId="71072023" w14:textId="77777777" w:rsidR="00DB4A70" w:rsidRDefault="003C3E73">
                  <w:r>
                    <w:rPr>
                      <w:color w:val="374151"/>
                      <w:sz w:val="20"/>
                      <w:szCs w:val="20"/>
                    </w:rPr>
                    <w:t>Failing</w:t>
                  </w:r>
                </w:p>
              </w:tc>
            </w:tr>
          </w:tbl>
          <w:p w14:paraId="06A735D9" w14:textId="77777777" w:rsidR="00DB4A70" w:rsidRDefault="00DB4A70"/>
        </w:tc>
        <w:tc>
          <w:tcPr>
            <w:tcW w:w="43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57C96FF1" w14:textId="77777777" w:rsidR="00DB4A70" w:rsidRDefault="00DB4A70"/>
          <w:p w14:paraId="65D84D89" w14:textId="77777777" w:rsidR="00DB4A70" w:rsidRDefault="003C3E73">
            <w:pPr>
              <w:pStyle w:val="Heading3"/>
            </w:pPr>
            <w:r>
              <w:t>What the score means</w:t>
            </w:r>
          </w:p>
          <w:p w14:paraId="36236A92" w14:textId="77777777" w:rsidR="00DB4A70" w:rsidRDefault="003C3E73">
            <w:pPr>
              <w:spacing w:before="60" w:after="80"/>
            </w:pPr>
            <w:r>
              <w:rPr>
                <w:color w:val="374151"/>
              </w:rPr>
              <w:t xml:space="preserve">The score is the unweighted average of all </w:t>
            </w:r>
            <w:proofErr w:type="gramStart"/>
            <w:r>
              <w:rPr>
                <w:color w:val="374151"/>
              </w:rPr>
              <w:t>8 dimension</w:t>
            </w:r>
            <w:proofErr w:type="gramEnd"/>
            <w:r>
              <w:rPr>
                <w:color w:val="374151"/>
              </w:rPr>
              <w:t xml:space="preserve"> scores. Each dimension is worth 0–100 points.</w:t>
            </w:r>
          </w:p>
          <w:p w14:paraId="07BC28CD" w14:textId="77777777" w:rsidR="00DB4A70" w:rsidRDefault="00DB4A70"/>
          <w:p w14:paraId="5875F811" w14:textId="77777777" w:rsidR="00DB4A70" w:rsidRDefault="003C3E73">
            <w:pPr>
              <w:spacing w:before="60" w:after="80"/>
            </w:pPr>
            <w:r>
              <w:rPr>
                <w:color w:val="374151"/>
              </w:rPr>
              <w:t>To reach A (≥ 90%) you typically need:</w:t>
            </w:r>
          </w:p>
          <w:p w14:paraId="40BA9BD6" w14:textId="77777777" w:rsidR="00DB4A70" w:rsidRDefault="003C3E73">
            <w:pPr>
              <w:pStyle w:val="ListParagraph"/>
              <w:numPr>
                <w:ilvl w:val="0"/>
                <w:numId w:val="2"/>
              </w:numPr>
              <w:spacing w:before="40" w:after="40"/>
            </w:pPr>
            <w:r>
              <w:rPr>
                <w:color w:val="374151"/>
              </w:rPr>
              <w:t>3+ Bloom outcomes at Evaluate or Create level (D1)</w:t>
            </w:r>
          </w:p>
          <w:p w14:paraId="51F93DA7" w14:textId="77777777" w:rsidR="00DB4A70" w:rsidRDefault="003C3E73">
            <w:pPr>
              <w:pStyle w:val="ListParagraph"/>
              <w:numPr>
                <w:ilvl w:val="0"/>
                <w:numId w:val="2"/>
              </w:numPr>
              <w:spacing w:before="40" w:after="40"/>
            </w:pPr>
            <w:r>
              <w:rPr>
                <w:color w:val="374151"/>
              </w:rPr>
              <w:t>Non-PBL mechanics + 5 concept mappings + MDA analysis (D2)</w:t>
            </w:r>
          </w:p>
          <w:p w14:paraId="61BF127F" w14:textId="77777777" w:rsidR="00DB4A70" w:rsidRDefault="003C3E73">
            <w:pPr>
              <w:pStyle w:val="ListParagraph"/>
              <w:numPr>
                <w:ilvl w:val="0"/>
                <w:numId w:val="2"/>
              </w:numPr>
              <w:spacing w:before="40" w:after="40"/>
            </w:pPr>
            <w:r>
              <w:rPr>
                <w:color w:val="374151"/>
              </w:rPr>
              <w:t>3 motivation theories + all HEXAD sliders + 3 reward tiers (D3)</w:t>
            </w:r>
          </w:p>
          <w:p w14:paraId="7A358260" w14:textId="77777777" w:rsidR="00DB4A70" w:rsidRDefault="003C3E73">
            <w:pPr>
              <w:pStyle w:val="ListParagraph"/>
              <w:numPr>
                <w:ilvl w:val="0"/>
                <w:numId w:val="2"/>
              </w:numPr>
              <w:spacing w:before="40" w:after="40"/>
            </w:pPr>
            <w:r>
              <w:rPr>
                <w:color w:val="374151"/>
              </w:rPr>
              <w:t>All 4 Kirkpatrick levels with specific KPIs (D4)</w:t>
            </w:r>
          </w:p>
          <w:p w14:paraId="71D7A0D2" w14:textId="77777777" w:rsidR="00DB4A70" w:rsidRDefault="003C3E73">
            <w:pPr>
              <w:pStyle w:val="ListParagraph"/>
              <w:numPr>
                <w:ilvl w:val="0"/>
                <w:numId w:val="2"/>
              </w:numPr>
              <w:spacing w:before="40" w:after="40"/>
            </w:pPr>
            <w:r>
              <w:rPr>
                <w:color w:val="374151"/>
              </w:rPr>
              <w:lastRenderedPageBreak/>
              <w:t>5 user stories + 4 session steps + game duration (D5)</w:t>
            </w:r>
          </w:p>
          <w:p w14:paraId="7841938B" w14:textId="77777777" w:rsidR="00DB4A70" w:rsidRDefault="003C3E73">
            <w:pPr>
              <w:pStyle w:val="ListParagraph"/>
              <w:numPr>
                <w:ilvl w:val="0"/>
                <w:numId w:val="2"/>
              </w:numPr>
              <w:spacing w:before="40" w:after="40"/>
            </w:pPr>
            <w:r>
              <w:rPr>
                <w:color w:val="374151"/>
              </w:rPr>
              <w:t>Privacy FRS + access tier reward (D6)</w:t>
            </w:r>
          </w:p>
          <w:p w14:paraId="06C6340F" w14:textId="77777777" w:rsidR="00DB4A70" w:rsidRDefault="003C3E73">
            <w:pPr>
              <w:pStyle w:val="ListParagraph"/>
              <w:numPr>
                <w:ilvl w:val="0"/>
                <w:numId w:val="2"/>
              </w:numPr>
              <w:spacing w:before="40" w:after="40"/>
            </w:pPr>
            <w:r>
              <w:rPr>
                <w:color w:val="374151"/>
              </w:rPr>
              <w:t>6+ Tusler categories + specific mitigations (D7)</w:t>
            </w:r>
          </w:p>
          <w:p w14:paraId="7CC7E0F6" w14:textId="77777777" w:rsidR="00DB4A70" w:rsidRDefault="003C3E73">
            <w:pPr>
              <w:pStyle w:val="ListParagraph"/>
              <w:numPr>
                <w:ilvl w:val="0"/>
                <w:numId w:val="2"/>
              </w:numPr>
              <w:spacing w:before="40" w:after="40"/>
            </w:pPr>
            <w:r>
              <w:rPr>
                <w:color w:val="374151"/>
              </w:rPr>
              <w:t>Quantified problem statement + course code (D8)</w:t>
            </w:r>
          </w:p>
        </w:tc>
      </w:tr>
    </w:tbl>
    <w:p w14:paraId="0D17B34F" w14:textId="77777777" w:rsidR="00DB4A70" w:rsidRDefault="00DB4A70"/>
    <w:p w14:paraId="61469166" w14:textId="77777777" w:rsidR="00DB4A70" w:rsidRDefault="00DB4A70">
      <w:pPr>
        <w:pBdr>
          <w:bottom w:val="single" w:sz="4" w:space="1" w:color="D1D5DB"/>
        </w:pBdr>
        <w:spacing w:before="120" w:after="120"/>
      </w:pPr>
    </w:p>
    <w:p w14:paraId="6B44DCA1" w14:textId="77777777" w:rsidR="00DB4A70" w:rsidRDefault="003C3E73">
      <w:pPr>
        <w:pStyle w:val="Heading1"/>
        <w:pBdr>
          <w:bottom w:val="single" w:sz="6" w:space="4" w:color="1A56A0"/>
        </w:pBdr>
      </w:pPr>
      <w:r>
        <w:t>Worked Examples Included in the Tool</w:t>
      </w:r>
    </w:p>
    <w:p w14:paraId="4BD0FFE1" w14:textId="77777777" w:rsidR="00DB4A70" w:rsidRDefault="003C3E73">
      <w:pPr>
        <w:spacing w:before="60" w:after="80"/>
      </w:pPr>
      <w:r>
        <w:rPr>
          <w:color w:val="374151"/>
        </w:rPr>
        <w:t>The tool includes 22 worked examples (plus the Villager-Vampire demonstration proposal) across your three courses. Loading an example pre-fills all 94 fields — you can use this to see what a complete proposal looks like, and to understand how the scoring dimensions respond to specific design choices.</w:t>
      </w:r>
    </w:p>
    <w:p w14:paraId="2BF52A17" w14:textId="77777777" w:rsidR="00DB4A70" w:rsidRDefault="00DB4A70"/>
    <w:p w14:paraId="775C758A" w14:textId="77777777" w:rsidR="00DB4A70" w:rsidRDefault="003C3E73">
      <w:pPr>
        <w:spacing w:before="60" w:after="80"/>
      </w:pPr>
      <w:r>
        <w:rPr>
          <w:b/>
          <w:bCs/>
          <w:color w:val="D14E00"/>
        </w:rPr>
        <w:t>Warning: your submitted proposal is checked for originality against all 22 examples. A similarity score above 65% will trigger a plagiarism alert.</w:t>
      </w:r>
    </w:p>
    <w:p w14:paraId="31163063" w14:textId="77777777" w:rsidR="00DB4A70" w:rsidRDefault="00DB4A70"/>
    <w:p w14:paraId="3B4B062E" w14:textId="77777777" w:rsidR="00DB4A70" w:rsidRDefault="003C3E73">
      <w:pPr>
        <w:spacing w:before="80" w:after="40"/>
      </w:pPr>
      <w:r>
        <w:rPr>
          <w:b/>
          <w:bCs/>
          <w:color w:val="1A56A0"/>
          <w:sz w:val="20"/>
          <w:szCs w:val="20"/>
        </w:rPr>
        <w:t>SEN4012 — Analysis of Algorithms — 6 examples</w:t>
      </w:r>
    </w:p>
    <w:p w14:paraId="4838DFBD" w14:textId="77777777" w:rsidR="00DB4A70" w:rsidRDefault="003C3E73">
      <w:pPr>
        <w:pStyle w:val="ListParagraph"/>
        <w:numPr>
          <w:ilvl w:val="0"/>
          <w:numId w:val="2"/>
        </w:numPr>
        <w:spacing w:before="20" w:after="20"/>
      </w:pPr>
      <w:r>
        <w:rPr>
          <w:color w:val="374151"/>
          <w:sz w:val="19"/>
          <w:szCs w:val="19"/>
        </w:rPr>
        <w:t>Algorithm Fortress</w:t>
      </w:r>
    </w:p>
    <w:p w14:paraId="48EC2502" w14:textId="77777777" w:rsidR="00DB4A70" w:rsidRDefault="003C3E73">
      <w:pPr>
        <w:pStyle w:val="ListParagraph"/>
        <w:numPr>
          <w:ilvl w:val="0"/>
          <w:numId w:val="2"/>
        </w:numPr>
        <w:spacing w:before="20" w:after="20"/>
      </w:pPr>
      <w:r>
        <w:rPr>
          <w:color w:val="374151"/>
          <w:sz w:val="19"/>
          <w:szCs w:val="19"/>
        </w:rPr>
        <w:t>CodeCrypt Dungeon</w:t>
      </w:r>
    </w:p>
    <w:p w14:paraId="2654A548" w14:textId="77777777" w:rsidR="00DB4A70" w:rsidRDefault="003C3E73">
      <w:pPr>
        <w:pStyle w:val="ListParagraph"/>
        <w:numPr>
          <w:ilvl w:val="0"/>
          <w:numId w:val="2"/>
        </w:numPr>
        <w:spacing w:before="20" w:after="20"/>
      </w:pPr>
      <w:r>
        <w:rPr>
          <w:color w:val="374151"/>
          <w:sz w:val="19"/>
          <w:szCs w:val="19"/>
        </w:rPr>
        <w:t>AlgoRhythm</w:t>
      </w:r>
    </w:p>
    <w:p w14:paraId="18556FAF" w14:textId="77777777" w:rsidR="00DB4A70" w:rsidRDefault="003C3E73">
      <w:pPr>
        <w:pStyle w:val="ListParagraph"/>
        <w:numPr>
          <w:ilvl w:val="0"/>
          <w:numId w:val="2"/>
        </w:numPr>
        <w:spacing w:before="20" w:after="20"/>
      </w:pPr>
      <w:r>
        <w:rPr>
          <w:color w:val="374151"/>
          <w:sz w:val="19"/>
          <w:szCs w:val="19"/>
        </w:rPr>
        <w:t>Complexity Wars</w:t>
      </w:r>
    </w:p>
    <w:p w14:paraId="20AA4CB7" w14:textId="77777777" w:rsidR="00DB4A70" w:rsidRDefault="003C3E73">
      <w:pPr>
        <w:pStyle w:val="ListParagraph"/>
        <w:numPr>
          <w:ilvl w:val="0"/>
          <w:numId w:val="2"/>
        </w:numPr>
        <w:spacing w:before="20" w:after="20"/>
      </w:pPr>
      <w:r>
        <w:rPr>
          <w:color w:val="374151"/>
          <w:sz w:val="19"/>
          <w:szCs w:val="19"/>
        </w:rPr>
        <w:t>Algorithm Detective</w:t>
      </w:r>
    </w:p>
    <w:p w14:paraId="404DCE8A" w14:textId="77777777" w:rsidR="00DB4A70" w:rsidRDefault="003C3E73">
      <w:pPr>
        <w:pStyle w:val="ListParagraph"/>
        <w:numPr>
          <w:ilvl w:val="0"/>
          <w:numId w:val="2"/>
        </w:numPr>
        <w:spacing w:before="20" w:after="20"/>
      </w:pPr>
      <w:r>
        <w:rPr>
          <w:color w:val="374151"/>
          <w:sz w:val="19"/>
          <w:szCs w:val="19"/>
        </w:rPr>
        <w:t>SortQuest</w:t>
      </w:r>
    </w:p>
    <w:p w14:paraId="03F9579B" w14:textId="77777777" w:rsidR="00DB4A70" w:rsidRDefault="00DB4A70"/>
    <w:p w14:paraId="0FA29620" w14:textId="77777777" w:rsidR="00DB4A70" w:rsidRDefault="003C3E73">
      <w:pPr>
        <w:spacing w:before="80" w:after="40"/>
      </w:pPr>
      <w:r>
        <w:rPr>
          <w:b/>
          <w:bCs/>
          <w:color w:val="16622A"/>
          <w:sz w:val="20"/>
          <w:szCs w:val="20"/>
        </w:rPr>
        <w:t>COM0463 — IT Project Management — 7 examples</w:t>
      </w:r>
    </w:p>
    <w:p w14:paraId="6B6601AB" w14:textId="77777777" w:rsidR="00DB4A70" w:rsidRDefault="003C3E73">
      <w:pPr>
        <w:pStyle w:val="ListParagraph"/>
        <w:numPr>
          <w:ilvl w:val="0"/>
          <w:numId w:val="2"/>
        </w:numPr>
        <w:spacing w:before="20" w:after="20"/>
      </w:pPr>
      <w:r>
        <w:rPr>
          <w:color w:val="374151"/>
          <w:sz w:val="19"/>
          <w:szCs w:val="19"/>
        </w:rPr>
        <w:t>ScopeCraft</w:t>
      </w:r>
    </w:p>
    <w:p w14:paraId="435AF83A" w14:textId="77777777" w:rsidR="00DB4A70" w:rsidRDefault="003C3E73">
      <w:pPr>
        <w:pStyle w:val="ListParagraph"/>
        <w:numPr>
          <w:ilvl w:val="0"/>
          <w:numId w:val="2"/>
        </w:numPr>
        <w:spacing w:before="20" w:after="20"/>
      </w:pPr>
      <w:r>
        <w:rPr>
          <w:color w:val="374151"/>
          <w:sz w:val="19"/>
          <w:szCs w:val="19"/>
        </w:rPr>
        <w:t>Risk Dungeon</w:t>
      </w:r>
    </w:p>
    <w:p w14:paraId="13F1B3B2" w14:textId="77777777" w:rsidR="00DB4A70" w:rsidRDefault="003C3E73">
      <w:pPr>
        <w:pStyle w:val="ListParagraph"/>
        <w:numPr>
          <w:ilvl w:val="0"/>
          <w:numId w:val="2"/>
        </w:numPr>
        <w:spacing w:before="20" w:after="20"/>
      </w:pPr>
      <w:r>
        <w:rPr>
          <w:color w:val="374151"/>
          <w:sz w:val="19"/>
          <w:szCs w:val="19"/>
        </w:rPr>
        <w:t>Stakeholder Wars</w:t>
      </w:r>
    </w:p>
    <w:p w14:paraId="3A877959" w14:textId="77777777" w:rsidR="00DB4A70" w:rsidRDefault="003C3E73">
      <w:pPr>
        <w:pStyle w:val="ListParagraph"/>
        <w:numPr>
          <w:ilvl w:val="0"/>
          <w:numId w:val="2"/>
        </w:numPr>
        <w:spacing w:before="20" w:after="20"/>
      </w:pPr>
      <w:r>
        <w:rPr>
          <w:color w:val="374151"/>
          <w:sz w:val="19"/>
          <w:szCs w:val="19"/>
        </w:rPr>
        <w:t>Iron Triangle Tycoon</w:t>
      </w:r>
    </w:p>
    <w:p w14:paraId="7A472252" w14:textId="77777777" w:rsidR="00DB4A70" w:rsidRDefault="003C3E73">
      <w:pPr>
        <w:pStyle w:val="ListParagraph"/>
        <w:numPr>
          <w:ilvl w:val="0"/>
          <w:numId w:val="2"/>
        </w:numPr>
        <w:spacing w:before="20" w:after="20"/>
      </w:pPr>
      <w:r>
        <w:rPr>
          <w:color w:val="374151"/>
          <w:sz w:val="19"/>
          <w:szCs w:val="19"/>
        </w:rPr>
        <w:t>PM Chronicles</w:t>
      </w:r>
    </w:p>
    <w:p w14:paraId="15FC9F93" w14:textId="77777777" w:rsidR="00DB4A70" w:rsidRDefault="003C3E73">
      <w:pPr>
        <w:pStyle w:val="ListParagraph"/>
        <w:numPr>
          <w:ilvl w:val="0"/>
          <w:numId w:val="2"/>
        </w:numPr>
        <w:spacing w:before="20" w:after="20"/>
      </w:pPr>
      <w:r>
        <w:rPr>
          <w:color w:val="374151"/>
          <w:sz w:val="19"/>
          <w:szCs w:val="19"/>
        </w:rPr>
        <w:t>Deadline Dash</w:t>
      </w:r>
    </w:p>
    <w:p w14:paraId="17828094" w14:textId="77777777" w:rsidR="00DB4A70" w:rsidRDefault="003C3E73">
      <w:pPr>
        <w:pStyle w:val="ListParagraph"/>
        <w:numPr>
          <w:ilvl w:val="0"/>
          <w:numId w:val="2"/>
        </w:numPr>
        <w:spacing w:before="20" w:after="20"/>
      </w:pPr>
      <w:r>
        <w:rPr>
          <w:color w:val="374151"/>
          <w:sz w:val="19"/>
          <w:szCs w:val="19"/>
        </w:rPr>
        <w:t>Villager-Vampire: Stakeholder Simulation</w:t>
      </w:r>
    </w:p>
    <w:p w14:paraId="048B6DC2" w14:textId="77777777" w:rsidR="00DB4A70" w:rsidRDefault="00DB4A70"/>
    <w:p w14:paraId="73FE6398" w14:textId="77777777" w:rsidR="00DB4A70" w:rsidRDefault="003C3E73">
      <w:pPr>
        <w:spacing w:before="80" w:after="40"/>
      </w:pPr>
      <w:r>
        <w:rPr>
          <w:b/>
          <w:bCs/>
          <w:color w:val="D14E00"/>
          <w:sz w:val="20"/>
          <w:szCs w:val="20"/>
        </w:rPr>
        <w:t>COM4061 — System Analysis and Design — 6 examples</w:t>
      </w:r>
    </w:p>
    <w:p w14:paraId="013FC04C" w14:textId="77777777" w:rsidR="00DB4A70" w:rsidRDefault="003C3E73">
      <w:pPr>
        <w:pStyle w:val="ListParagraph"/>
        <w:numPr>
          <w:ilvl w:val="0"/>
          <w:numId w:val="2"/>
        </w:numPr>
        <w:spacing w:before="20" w:after="20"/>
      </w:pPr>
      <w:r>
        <w:rPr>
          <w:color w:val="374151"/>
          <w:sz w:val="19"/>
          <w:szCs w:val="19"/>
        </w:rPr>
        <w:t>Requirements Quest</w:t>
      </w:r>
    </w:p>
    <w:p w14:paraId="05C0E3AD" w14:textId="77777777" w:rsidR="00DB4A70" w:rsidRDefault="003C3E73">
      <w:pPr>
        <w:pStyle w:val="ListParagraph"/>
        <w:numPr>
          <w:ilvl w:val="0"/>
          <w:numId w:val="2"/>
        </w:numPr>
        <w:spacing w:before="20" w:after="20"/>
      </w:pPr>
      <w:r>
        <w:rPr>
          <w:color w:val="374151"/>
          <w:sz w:val="19"/>
          <w:szCs w:val="19"/>
        </w:rPr>
        <w:t>UML Arena</w:t>
      </w:r>
    </w:p>
    <w:p w14:paraId="53EB22F0" w14:textId="77777777" w:rsidR="00DB4A70" w:rsidRDefault="003C3E73">
      <w:pPr>
        <w:pStyle w:val="ListParagraph"/>
        <w:numPr>
          <w:ilvl w:val="0"/>
          <w:numId w:val="2"/>
        </w:numPr>
        <w:spacing w:before="20" w:after="20"/>
      </w:pPr>
      <w:r>
        <w:rPr>
          <w:color w:val="374151"/>
          <w:sz w:val="19"/>
          <w:szCs w:val="19"/>
        </w:rPr>
        <w:t>Architecture Tycoon</w:t>
      </w:r>
    </w:p>
    <w:p w14:paraId="7EA83446" w14:textId="77777777" w:rsidR="00DB4A70" w:rsidRDefault="003C3E73">
      <w:pPr>
        <w:pStyle w:val="ListParagraph"/>
        <w:numPr>
          <w:ilvl w:val="0"/>
          <w:numId w:val="2"/>
        </w:numPr>
        <w:spacing w:before="20" w:after="20"/>
      </w:pPr>
      <w:r>
        <w:rPr>
          <w:color w:val="374151"/>
          <w:sz w:val="19"/>
          <w:szCs w:val="19"/>
        </w:rPr>
        <w:t>UI Design Studio</w:t>
      </w:r>
    </w:p>
    <w:p w14:paraId="15EA4F47" w14:textId="77777777" w:rsidR="00DB4A70" w:rsidRDefault="003C3E73">
      <w:pPr>
        <w:pStyle w:val="ListParagraph"/>
        <w:numPr>
          <w:ilvl w:val="0"/>
          <w:numId w:val="2"/>
        </w:numPr>
        <w:spacing w:before="20" w:after="20"/>
      </w:pPr>
      <w:r>
        <w:rPr>
          <w:color w:val="374151"/>
          <w:sz w:val="19"/>
          <w:szCs w:val="19"/>
        </w:rPr>
        <w:t>Database Quest</w:t>
      </w:r>
    </w:p>
    <w:p w14:paraId="58F0155B" w14:textId="77777777" w:rsidR="00DB4A70" w:rsidRDefault="003C3E73">
      <w:pPr>
        <w:pStyle w:val="ListParagraph"/>
        <w:numPr>
          <w:ilvl w:val="0"/>
          <w:numId w:val="2"/>
        </w:numPr>
        <w:spacing w:before="20" w:after="20"/>
      </w:pPr>
      <w:r>
        <w:rPr>
          <w:color w:val="374151"/>
          <w:sz w:val="19"/>
          <w:szCs w:val="19"/>
        </w:rPr>
        <w:t>System Deploy Tycoon</w:t>
      </w:r>
    </w:p>
    <w:p w14:paraId="0D70379A" w14:textId="77777777" w:rsidR="00DB4A70" w:rsidRDefault="00DB4A70"/>
    <w:p w14:paraId="2511C5DF" w14:textId="77777777" w:rsidR="00DB4A70" w:rsidRDefault="003C3E73">
      <w:pPr>
        <w:spacing w:before="60" w:after="80"/>
      </w:pPr>
      <w:r>
        <w:rPr>
          <w:color w:val="6B7280"/>
        </w:rPr>
        <w:lastRenderedPageBreak/>
        <w:t>Corporate examples (EduQuest Pro, OnboardQuest, LoyaltyQuest, AdherenceRPG) — 4 examples for general reference only. Not aligned to IKU course syllabi.</w:t>
      </w:r>
    </w:p>
    <w:p w14:paraId="35E0B4F5" w14:textId="77777777" w:rsidR="00DB4A70" w:rsidRDefault="00DB4A70"/>
    <w:p w14:paraId="088AF6A5" w14:textId="77777777" w:rsidR="00DB4A70" w:rsidRDefault="00DB4A70">
      <w:pPr>
        <w:pBdr>
          <w:bottom w:val="single" w:sz="4" w:space="1" w:color="D1D5DB"/>
        </w:pBdr>
        <w:spacing w:before="120" w:after="120"/>
      </w:pPr>
    </w:p>
    <w:p w14:paraId="5624D109" w14:textId="77777777" w:rsidR="00DB4A70" w:rsidRDefault="003C3E73">
      <w:pPr>
        <w:pStyle w:val="Heading1"/>
        <w:pBdr>
          <w:bottom w:val="single" w:sz="6" w:space="4" w:color="1A56A0"/>
        </w:pBdr>
      </w:pPr>
      <w:r>
        <w:t>Technical Notes</w:t>
      </w:r>
    </w:p>
    <w:p w14:paraId="5D742FD8" w14:textId="77777777" w:rsidR="00DB4A70" w:rsidRDefault="003C3E73">
      <w:pPr>
        <w:pStyle w:val="ListParagraph"/>
        <w:numPr>
          <w:ilvl w:val="0"/>
          <w:numId w:val="2"/>
        </w:numPr>
        <w:spacing w:before="40" w:after="40"/>
      </w:pPr>
      <w:r>
        <w:rPr>
          <w:color w:val="374151"/>
        </w:rPr>
        <w:t>File size: approximately 2 MB. Works offline once downloaded. No server connection required.</w:t>
      </w:r>
    </w:p>
    <w:p w14:paraId="4D5C48AF" w14:textId="77777777" w:rsidR="00DB4A70" w:rsidRDefault="003C3E73">
      <w:pPr>
        <w:pStyle w:val="ListParagraph"/>
        <w:numPr>
          <w:ilvl w:val="0"/>
          <w:numId w:val="2"/>
        </w:numPr>
        <w:spacing w:before="40" w:after="40"/>
      </w:pPr>
      <w:r>
        <w:rPr>
          <w:color w:val="374151"/>
        </w:rPr>
        <w:t>Supported browsers: Chrome 110+, Firefox 110+, Edge 110+, Safari 16+.</w:t>
      </w:r>
    </w:p>
    <w:p w14:paraId="685D4BE5" w14:textId="77777777" w:rsidR="00DB4A70" w:rsidRDefault="003C3E73">
      <w:pPr>
        <w:pStyle w:val="ListParagraph"/>
        <w:numPr>
          <w:ilvl w:val="0"/>
          <w:numId w:val="2"/>
        </w:numPr>
        <w:spacing w:before="40" w:after="40"/>
      </w:pPr>
      <w:r>
        <w:rPr>
          <w:color w:val="374151"/>
        </w:rPr>
        <w:t>Mobile: functional but the layout is optimised for laptop/desktop screens.</w:t>
      </w:r>
    </w:p>
    <w:p w14:paraId="5E3586BA" w14:textId="77777777" w:rsidR="00DB4A70" w:rsidRDefault="003C3E73">
      <w:pPr>
        <w:pStyle w:val="ListParagraph"/>
        <w:numPr>
          <w:ilvl w:val="0"/>
          <w:numId w:val="2"/>
        </w:numPr>
        <w:spacing w:before="40" w:after="40"/>
      </w:pPr>
      <w:r>
        <w:rPr>
          <w:color w:val="374151"/>
        </w:rPr>
        <w:t>The tool uses your browser's local storage to auto-save. If you clear browser data between sessions, you will lose unsaved work. Always export JSON.</w:t>
      </w:r>
    </w:p>
    <w:p w14:paraId="467E750C" w14:textId="77777777" w:rsidR="00DB4A70" w:rsidRDefault="003C3E73">
      <w:pPr>
        <w:pStyle w:val="ListParagraph"/>
        <w:numPr>
          <w:ilvl w:val="0"/>
          <w:numId w:val="2"/>
        </w:numPr>
        <w:spacing w:before="40" w:after="40"/>
      </w:pPr>
      <w:r>
        <w:rPr>
          <w:color w:val="374151"/>
        </w:rPr>
        <w:t>Accessibility: the tool uses standard HTML form elements and is navigable by keyboard.</w:t>
      </w:r>
    </w:p>
    <w:p w14:paraId="7C5D2147" w14:textId="77777777" w:rsidR="00DB4A70" w:rsidRDefault="00DB4A70"/>
    <w:p w14:paraId="1BD28B6B" w14:textId="77777777" w:rsidR="00DB4A70" w:rsidRDefault="00DB4A70">
      <w:pPr>
        <w:pBdr>
          <w:bottom w:val="single" w:sz="4" w:space="1" w:color="D1D5DB"/>
        </w:pBdr>
        <w:spacing w:before="120" w:after="120"/>
      </w:pPr>
    </w:p>
    <w:p w14:paraId="773B4DA0" w14:textId="77777777" w:rsidR="00DB4A70" w:rsidRDefault="003C3E73">
      <w:pPr>
        <w:pStyle w:val="Heading1"/>
        <w:pBdr>
          <w:bottom w:val="single" w:sz="6" w:space="4" w:color="374151"/>
        </w:pBdr>
      </w:pPr>
      <w:r>
        <w:rPr>
          <w:color w:val="374151"/>
        </w:rPr>
        <w:t>Note to Instructors / Teaching Assistants</w:t>
      </w:r>
    </w:p>
    <w:p w14:paraId="391DF773" w14:textId="77777777" w:rsidR="00DB4A70" w:rsidRDefault="003C3E73">
      <w:pPr>
        <w:spacing w:before="60" w:after="80"/>
      </w:pPr>
      <w:r>
        <w:rPr>
          <w:color w:val="374151"/>
        </w:rPr>
        <w:t>Please share the following information with students before they first use the tool:</w:t>
      </w:r>
    </w:p>
    <w:p w14:paraId="4DAAC839" w14:textId="77777777" w:rsidR="00DB4A70" w:rsidRDefault="00DB4A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A70" w14:paraId="7259D9C1" w14:textId="77777777">
        <w:tc>
          <w:tcPr>
            <w:tcW w:w="9360" w:type="dxa"/>
            <w:tcBorders>
              <w:top w:val="single" w:sz="8" w:space="0" w:color="374151"/>
              <w:left w:val="single" w:sz="8" w:space="0" w:color="374151"/>
              <w:bottom w:val="none" w:sz="0" w:space="0" w:color="FFFFFF"/>
              <w:right w:val="none" w:sz="0" w:space="0" w:color="FFFFFF"/>
            </w:tcBorders>
            <w:shd w:val="clear" w:color="auto" w:fill="F3F4F6"/>
            <w:tcMar>
              <w:top w:w="120" w:type="dxa"/>
              <w:left w:w="160" w:type="dxa"/>
              <w:bottom w:w="120" w:type="dxa"/>
              <w:right w:w="160" w:type="dxa"/>
            </w:tcMar>
          </w:tcPr>
          <w:p w14:paraId="2BD01D8E" w14:textId="77777777" w:rsidR="00DB4A70" w:rsidRDefault="003C3E73">
            <w:pPr>
              <w:spacing w:after="80"/>
            </w:pPr>
            <w:proofErr w:type="gramStart"/>
            <w:r>
              <w:rPr>
                <w:b/>
                <w:bCs/>
                <w:color w:val="374151"/>
              </w:rPr>
              <w:t>📋  Three</w:t>
            </w:r>
            <w:proofErr w:type="gramEnd"/>
            <w:r>
              <w:rPr>
                <w:b/>
                <w:bCs/>
                <w:color w:val="374151"/>
              </w:rPr>
              <w:t xml:space="preserve"> Required Instructor Reminders</w:t>
            </w:r>
          </w:p>
          <w:p w14:paraId="6A0AAB2C" w14:textId="77777777" w:rsidR="00DB4A70" w:rsidRDefault="003C3E73">
            <w:pPr>
              <w:spacing w:before="30" w:after="30"/>
            </w:pPr>
            <w:r>
              <w:rPr>
                <w:sz w:val="20"/>
                <w:szCs w:val="20"/>
              </w:rPr>
              <w:t xml:space="preserve">    </w:t>
            </w:r>
            <w:r>
              <w:rPr>
                <w:b/>
                <w:bCs/>
                <w:color w:val="374151"/>
                <w:sz w:val="20"/>
                <w:szCs w:val="20"/>
              </w:rPr>
              <w:t>Reminder 1 — Session Continuity:</w:t>
            </w:r>
            <w:r>
              <w:rPr>
                <w:color w:val="374151"/>
                <w:sz w:val="20"/>
                <w:szCs w:val="20"/>
              </w:rPr>
              <w:t xml:space="preserve"> Tell students to export JSON at the end of every lab session and import it at the start of the next. Lab computers do not persist browser storage between users.</w:t>
            </w:r>
          </w:p>
          <w:p w14:paraId="3655A7FA" w14:textId="77777777" w:rsidR="00DB4A70" w:rsidRDefault="003C3E73">
            <w:pPr>
              <w:spacing w:before="30" w:after="30"/>
            </w:pPr>
            <w:r>
              <w:rPr>
                <w:sz w:val="20"/>
                <w:szCs w:val="20"/>
              </w:rPr>
              <w:t xml:space="preserve">    </w:t>
            </w:r>
            <w:r>
              <w:rPr>
                <w:b/>
                <w:bCs/>
                <w:color w:val="374151"/>
                <w:sz w:val="20"/>
                <w:szCs w:val="20"/>
              </w:rPr>
              <w:t>Reminder 2 — Step 12:</w:t>
            </w:r>
            <w:r>
              <w:rPr>
                <w:color w:val="374151"/>
                <w:sz w:val="20"/>
                <w:szCs w:val="20"/>
              </w:rPr>
              <w:t xml:space="preserve"> Tell students that Step 12 (Game Summary) must be completed manually. It is not </w:t>
            </w:r>
            <w:proofErr w:type="gramStart"/>
            <w:r>
              <w:rPr>
                <w:color w:val="374151"/>
                <w:sz w:val="20"/>
                <w:szCs w:val="20"/>
              </w:rPr>
              <w:t>auto-filled</w:t>
            </w:r>
            <w:proofErr w:type="gramEnd"/>
            <w:r>
              <w:rPr>
                <w:color w:val="374151"/>
                <w:sz w:val="20"/>
                <w:szCs w:val="20"/>
              </w:rPr>
              <w:t>. Students who skip this step will receive a lower D8 score.</w:t>
            </w:r>
          </w:p>
          <w:p w14:paraId="0F19F85E" w14:textId="77777777" w:rsidR="00DB4A70" w:rsidRDefault="003C3E73">
            <w:pPr>
              <w:spacing w:before="30" w:after="30"/>
            </w:pPr>
            <w:r>
              <w:rPr>
                <w:sz w:val="20"/>
                <w:szCs w:val="20"/>
              </w:rPr>
              <w:t xml:space="preserve">    </w:t>
            </w:r>
            <w:r>
              <w:rPr>
                <w:b/>
                <w:bCs/>
                <w:color w:val="374151"/>
                <w:sz w:val="20"/>
                <w:szCs w:val="20"/>
              </w:rPr>
              <w:t>Reminder 3 — AI Enhance Button:</w:t>
            </w:r>
            <w:r>
              <w:rPr>
                <w:color w:val="374151"/>
                <w:sz w:val="20"/>
                <w:szCs w:val="20"/>
              </w:rPr>
              <w:t xml:space="preserve"> Tell students the AI Enhance button is inactive in this version. Clicking it produces no output. It is not a bug.</w:t>
            </w:r>
          </w:p>
        </w:tc>
      </w:tr>
    </w:tbl>
    <w:p w14:paraId="7C03B65F" w14:textId="77777777" w:rsidR="00DB4A70" w:rsidRDefault="00DB4A70"/>
    <w:p w14:paraId="3578650E" w14:textId="77777777" w:rsidR="00DB4A70" w:rsidRDefault="003C3E73">
      <w:pPr>
        <w:pStyle w:val="Heading3"/>
      </w:pPr>
      <w:r>
        <w:t>Assessment use</w:t>
      </w:r>
    </w:p>
    <w:p w14:paraId="66C99E61" w14:textId="77777777" w:rsidR="00DB4A70" w:rsidRDefault="003C3E73">
      <w:pPr>
        <w:spacing w:before="60" w:after="80"/>
      </w:pPr>
      <w:r>
        <w:rPr>
          <w:color w:val="374151"/>
        </w:rPr>
        <w:t>The GPPT score is a formative quality indicator only. It is not a direct course grade. Instructors should use the exported HTML or Word proposal as the primary submission artefact. The score and dimension breakdown inside the exported document can be used as supporting evidence during marking.</w:t>
      </w:r>
    </w:p>
    <w:p w14:paraId="5FCDD657" w14:textId="77777777" w:rsidR="00DB4A70" w:rsidRDefault="00DB4A70"/>
    <w:p w14:paraId="76A49F0B" w14:textId="77777777" w:rsidR="00DB4A70" w:rsidRDefault="003C3E73">
      <w:pPr>
        <w:pStyle w:val="Heading3"/>
      </w:pPr>
      <w:r>
        <w:t>Originality check</w:t>
      </w:r>
    </w:p>
    <w:p w14:paraId="2476683A" w14:textId="77777777" w:rsidR="00DB4A70" w:rsidRDefault="003C3E73">
      <w:pPr>
        <w:spacing w:before="60" w:after="80"/>
      </w:pPr>
      <w:r>
        <w:rPr>
          <w:color w:val="374151"/>
        </w:rPr>
        <w:t>The JSON export includes an originality score and the closest matching example. A similarity score above 65% triggers an alert in the tool and is flagged in the export. Instructors can use this as a first-pass similarity check, supplemented by standard academic integrity procedures.</w:t>
      </w:r>
    </w:p>
    <w:p w14:paraId="6D893D07" w14:textId="77777777" w:rsidR="00DB4A70" w:rsidRDefault="00DB4A70"/>
    <w:p w14:paraId="44F72C14" w14:textId="77777777" w:rsidR="00DB4A70" w:rsidRDefault="00DB4A70">
      <w:pPr>
        <w:pBdr>
          <w:bottom w:val="single" w:sz="4" w:space="1" w:color="D1D5DB"/>
        </w:pBdr>
        <w:spacing w:before="120" w:after="120"/>
      </w:pPr>
    </w:p>
    <w:p w14:paraId="5962E2E4" w14:textId="6AFFCAB2" w:rsidR="00DB4A70" w:rsidRDefault="003C3E73">
      <w:pPr>
        <w:spacing w:before="160"/>
        <w:jc w:val="center"/>
      </w:pPr>
      <w:r>
        <w:rPr>
          <w:color w:val="6B7280"/>
          <w:sz w:val="17"/>
          <w:szCs w:val="17"/>
        </w:rPr>
        <w:t>GPPT v</w:t>
      </w:r>
      <w:proofErr w:type="gramStart"/>
      <w:r>
        <w:rPr>
          <w:color w:val="6B7280"/>
          <w:sz w:val="17"/>
          <w:szCs w:val="17"/>
        </w:rPr>
        <w:t>5</w:t>
      </w:r>
      <w:r w:rsidR="002511CE">
        <w:rPr>
          <w:color w:val="6B7280"/>
          <w:sz w:val="17"/>
          <w:szCs w:val="17"/>
        </w:rPr>
        <w:t>3</w:t>
      </w:r>
      <w:r>
        <w:rPr>
          <w:color w:val="6B7280"/>
          <w:sz w:val="17"/>
          <w:szCs w:val="17"/>
        </w:rPr>
        <w:t xml:space="preserve">  ·</w:t>
      </w:r>
      <w:proofErr w:type="gramEnd"/>
      <w:r>
        <w:rPr>
          <w:color w:val="6B7280"/>
          <w:sz w:val="17"/>
          <w:szCs w:val="17"/>
        </w:rPr>
        <w:t xml:space="preserve">  Istanbul Kültür University  ·  Department of Computer Engineering  ·  2025–26</w:t>
      </w:r>
    </w:p>
    <w:sectPr w:rsidR="00DB4A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B5EB0" w14:textId="77777777" w:rsidR="00F46416" w:rsidRDefault="00F46416">
      <w:r>
        <w:separator/>
      </w:r>
    </w:p>
  </w:endnote>
  <w:endnote w:type="continuationSeparator" w:id="0">
    <w:p w14:paraId="413B94EA" w14:textId="77777777" w:rsidR="00F46416" w:rsidRDefault="00F46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CB34C" w14:textId="77777777" w:rsidR="00DB4A70" w:rsidRDefault="003C3E73">
    <w:pPr>
      <w:pBdr>
        <w:top w:val="single" w:sz="4" w:space="4" w:color="D1D5DB"/>
      </w:pBdr>
    </w:pPr>
    <w:r>
      <w:rPr>
        <w:color w:val="6B7280"/>
        <w:sz w:val="17"/>
        <w:szCs w:val="17"/>
      </w:rPr>
      <w:t xml:space="preserve">Student Announcement — GPPT v51    Page </w:t>
    </w:r>
    <w:r>
      <w:rPr>
        <w:color w:val="6B7280"/>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1D121" w14:textId="77777777" w:rsidR="00F46416" w:rsidRDefault="00F46416">
      <w:r>
        <w:separator/>
      </w:r>
    </w:p>
  </w:footnote>
  <w:footnote w:type="continuationSeparator" w:id="0">
    <w:p w14:paraId="32EA6BA4" w14:textId="77777777" w:rsidR="00F46416" w:rsidRDefault="00F46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2CC3B" w14:textId="77777777" w:rsidR="00DB4A70" w:rsidRDefault="003C3E73">
    <w:pPr>
      <w:pBdr>
        <w:bottom w:val="single" w:sz="4" w:space="4" w:color="D1D5DB"/>
      </w:pBdr>
    </w:pPr>
    <w:r>
      <w:rPr>
        <w:color w:val="6B7280"/>
        <w:sz w:val="18"/>
        <w:szCs w:val="18"/>
      </w:rPr>
      <w:t>GPPT v51 — Gamification Project Proposal Tool        Istanbul Kültür University —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37EE7"/>
    <w:multiLevelType w:val="hybridMultilevel"/>
    <w:tmpl w:val="699E4CEC"/>
    <w:lvl w:ilvl="0" w:tplc="6DA6F8B0">
      <w:start w:val="1"/>
      <w:numFmt w:val="bullet"/>
      <w:lvlText w:val="•"/>
      <w:lvlJc w:val="left"/>
      <w:pPr>
        <w:ind w:left="720" w:hanging="360"/>
      </w:pPr>
    </w:lvl>
    <w:lvl w:ilvl="1" w:tplc="2236EDC8">
      <w:numFmt w:val="decimal"/>
      <w:lvlText w:val=""/>
      <w:lvlJc w:val="left"/>
    </w:lvl>
    <w:lvl w:ilvl="2" w:tplc="D68C4914">
      <w:numFmt w:val="decimal"/>
      <w:lvlText w:val=""/>
      <w:lvlJc w:val="left"/>
    </w:lvl>
    <w:lvl w:ilvl="3" w:tplc="EFAAD408">
      <w:numFmt w:val="decimal"/>
      <w:lvlText w:val=""/>
      <w:lvlJc w:val="left"/>
    </w:lvl>
    <w:lvl w:ilvl="4" w:tplc="E3AA71E0">
      <w:numFmt w:val="decimal"/>
      <w:lvlText w:val=""/>
      <w:lvlJc w:val="left"/>
    </w:lvl>
    <w:lvl w:ilvl="5" w:tplc="FB7A154C">
      <w:numFmt w:val="decimal"/>
      <w:lvlText w:val=""/>
      <w:lvlJc w:val="left"/>
    </w:lvl>
    <w:lvl w:ilvl="6" w:tplc="695099DA">
      <w:numFmt w:val="decimal"/>
      <w:lvlText w:val=""/>
      <w:lvlJc w:val="left"/>
    </w:lvl>
    <w:lvl w:ilvl="7" w:tplc="EEF83E1E">
      <w:numFmt w:val="decimal"/>
      <w:lvlText w:val=""/>
      <w:lvlJc w:val="left"/>
    </w:lvl>
    <w:lvl w:ilvl="8" w:tplc="521EE10A">
      <w:numFmt w:val="decimal"/>
      <w:lvlText w:val=""/>
      <w:lvlJc w:val="left"/>
    </w:lvl>
  </w:abstractNum>
  <w:abstractNum w:abstractNumId="1" w15:restartNumberingAfterBreak="0">
    <w:nsid w:val="78F4079E"/>
    <w:multiLevelType w:val="hybridMultilevel"/>
    <w:tmpl w:val="F420F5C2"/>
    <w:lvl w:ilvl="0" w:tplc="B10C8DF8">
      <w:start w:val="1"/>
      <w:numFmt w:val="bullet"/>
      <w:lvlText w:val="●"/>
      <w:lvlJc w:val="left"/>
      <w:pPr>
        <w:ind w:left="720" w:hanging="360"/>
      </w:pPr>
    </w:lvl>
    <w:lvl w:ilvl="1" w:tplc="C924E10E">
      <w:start w:val="1"/>
      <w:numFmt w:val="bullet"/>
      <w:lvlText w:val="○"/>
      <w:lvlJc w:val="left"/>
      <w:pPr>
        <w:ind w:left="1440" w:hanging="360"/>
      </w:pPr>
    </w:lvl>
    <w:lvl w:ilvl="2" w:tplc="7360C990">
      <w:start w:val="1"/>
      <w:numFmt w:val="bullet"/>
      <w:lvlText w:val="■"/>
      <w:lvlJc w:val="left"/>
      <w:pPr>
        <w:ind w:left="2160" w:hanging="360"/>
      </w:pPr>
    </w:lvl>
    <w:lvl w:ilvl="3" w:tplc="4F42EC8A">
      <w:start w:val="1"/>
      <w:numFmt w:val="bullet"/>
      <w:lvlText w:val="●"/>
      <w:lvlJc w:val="left"/>
      <w:pPr>
        <w:ind w:left="2880" w:hanging="360"/>
      </w:pPr>
    </w:lvl>
    <w:lvl w:ilvl="4" w:tplc="2D98AAAE">
      <w:start w:val="1"/>
      <w:numFmt w:val="bullet"/>
      <w:lvlText w:val="○"/>
      <w:lvlJc w:val="left"/>
      <w:pPr>
        <w:ind w:left="3600" w:hanging="360"/>
      </w:pPr>
    </w:lvl>
    <w:lvl w:ilvl="5" w:tplc="79146B48">
      <w:start w:val="1"/>
      <w:numFmt w:val="bullet"/>
      <w:lvlText w:val="■"/>
      <w:lvlJc w:val="left"/>
      <w:pPr>
        <w:ind w:left="4320" w:hanging="360"/>
      </w:pPr>
    </w:lvl>
    <w:lvl w:ilvl="6" w:tplc="08F26BFC">
      <w:start w:val="1"/>
      <w:numFmt w:val="bullet"/>
      <w:lvlText w:val="●"/>
      <w:lvlJc w:val="left"/>
      <w:pPr>
        <w:ind w:left="5040" w:hanging="360"/>
      </w:pPr>
    </w:lvl>
    <w:lvl w:ilvl="7" w:tplc="1A0ED602">
      <w:start w:val="1"/>
      <w:numFmt w:val="bullet"/>
      <w:lvlText w:val="●"/>
      <w:lvlJc w:val="left"/>
      <w:pPr>
        <w:ind w:left="5760" w:hanging="360"/>
      </w:pPr>
    </w:lvl>
    <w:lvl w:ilvl="8" w:tplc="9FB2EEBC">
      <w:start w:val="1"/>
      <w:numFmt w:val="bullet"/>
      <w:lvlText w:val="●"/>
      <w:lvlJc w:val="left"/>
      <w:pPr>
        <w:ind w:left="6480" w:hanging="360"/>
      </w:pPr>
    </w:lvl>
  </w:abstractNum>
  <w:abstractNum w:abstractNumId="2" w15:restartNumberingAfterBreak="0">
    <w:nsid w:val="7A1544F7"/>
    <w:multiLevelType w:val="hybridMultilevel"/>
    <w:tmpl w:val="F50EDD1E"/>
    <w:lvl w:ilvl="0" w:tplc="7FA8ED0C">
      <w:start w:val="1"/>
      <w:numFmt w:val="bullet"/>
      <w:lvlText w:val="–"/>
      <w:lvlJc w:val="left"/>
      <w:pPr>
        <w:ind w:left="900" w:hanging="360"/>
      </w:pPr>
      <w:rPr>
        <w:color w:val="6B7280"/>
      </w:rPr>
    </w:lvl>
    <w:lvl w:ilvl="1" w:tplc="9C525FE2">
      <w:numFmt w:val="decimal"/>
      <w:lvlText w:val=""/>
      <w:lvlJc w:val="left"/>
    </w:lvl>
    <w:lvl w:ilvl="2" w:tplc="E41226E0">
      <w:numFmt w:val="decimal"/>
      <w:lvlText w:val=""/>
      <w:lvlJc w:val="left"/>
    </w:lvl>
    <w:lvl w:ilvl="3" w:tplc="D152B46E">
      <w:numFmt w:val="decimal"/>
      <w:lvlText w:val=""/>
      <w:lvlJc w:val="left"/>
    </w:lvl>
    <w:lvl w:ilvl="4" w:tplc="6CB4997E">
      <w:numFmt w:val="decimal"/>
      <w:lvlText w:val=""/>
      <w:lvlJc w:val="left"/>
    </w:lvl>
    <w:lvl w:ilvl="5" w:tplc="0FD6D5C8">
      <w:numFmt w:val="decimal"/>
      <w:lvlText w:val=""/>
      <w:lvlJc w:val="left"/>
    </w:lvl>
    <w:lvl w:ilvl="6" w:tplc="088635CC">
      <w:numFmt w:val="decimal"/>
      <w:lvlText w:val=""/>
      <w:lvlJc w:val="left"/>
    </w:lvl>
    <w:lvl w:ilvl="7" w:tplc="37FC0DB2">
      <w:numFmt w:val="decimal"/>
      <w:lvlText w:val=""/>
      <w:lvlJc w:val="left"/>
    </w:lvl>
    <w:lvl w:ilvl="8" w:tplc="A6885EB0">
      <w:numFmt w:val="decimal"/>
      <w:lvlText w:val=""/>
      <w:lvlJc w:val="left"/>
    </w:lvl>
  </w:abstractNum>
  <w:abstractNum w:abstractNumId="3" w15:restartNumberingAfterBreak="0">
    <w:nsid w:val="7E3F150C"/>
    <w:multiLevelType w:val="hybridMultilevel"/>
    <w:tmpl w:val="248C83DA"/>
    <w:lvl w:ilvl="0" w:tplc="B66CE934">
      <w:start w:val="1"/>
      <w:numFmt w:val="decimal"/>
      <w:lvlText w:val="%1."/>
      <w:lvlJc w:val="left"/>
      <w:pPr>
        <w:ind w:left="720" w:hanging="360"/>
      </w:pPr>
    </w:lvl>
    <w:lvl w:ilvl="1" w:tplc="28E8ABCC">
      <w:numFmt w:val="decimal"/>
      <w:lvlText w:val=""/>
      <w:lvlJc w:val="left"/>
    </w:lvl>
    <w:lvl w:ilvl="2" w:tplc="54C2EB0E">
      <w:numFmt w:val="decimal"/>
      <w:lvlText w:val=""/>
      <w:lvlJc w:val="left"/>
    </w:lvl>
    <w:lvl w:ilvl="3" w:tplc="1946F642">
      <w:numFmt w:val="decimal"/>
      <w:lvlText w:val=""/>
      <w:lvlJc w:val="left"/>
    </w:lvl>
    <w:lvl w:ilvl="4" w:tplc="EA86D5EC">
      <w:numFmt w:val="decimal"/>
      <w:lvlText w:val=""/>
      <w:lvlJc w:val="left"/>
    </w:lvl>
    <w:lvl w:ilvl="5" w:tplc="453A52EA">
      <w:numFmt w:val="decimal"/>
      <w:lvlText w:val=""/>
      <w:lvlJc w:val="left"/>
    </w:lvl>
    <w:lvl w:ilvl="6" w:tplc="63F648DE">
      <w:numFmt w:val="decimal"/>
      <w:lvlText w:val=""/>
      <w:lvlJc w:val="left"/>
    </w:lvl>
    <w:lvl w:ilvl="7" w:tplc="FB42B06C">
      <w:numFmt w:val="decimal"/>
      <w:lvlText w:val=""/>
      <w:lvlJc w:val="left"/>
    </w:lvl>
    <w:lvl w:ilvl="8" w:tplc="BDD4E13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A70"/>
    <w:rsid w:val="002511CE"/>
    <w:rsid w:val="003C3E73"/>
    <w:rsid w:val="00705BB9"/>
    <w:rsid w:val="0080710E"/>
    <w:rsid w:val="00D979F0"/>
    <w:rsid w:val="00DB4A70"/>
    <w:rsid w:val="00F46416"/>
    <w:rsid w:val="00FE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1C0F"/>
  <w15:docId w15:val="{DFB7A8E7-6342-4D1F-A705-9639C8369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6A0"/>
      <w:sz w:val="32"/>
      <w:szCs w:val="32"/>
    </w:rPr>
  </w:style>
  <w:style w:type="paragraph" w:styleId="Heading2">
    <w:name w:val="heading 2"/>
    <w:uiPriority w:val="9"/>
    <w:unhideWhenUsed/>
    <w:qFormat/>
    <w:pPr>
      <w:spacing w:before="240" w:after="80"/>
      <w:outlineLvl w:val="1"/>
    </w:pPr>
    <w:rPr>
      <w:b/>
      <w:bCs/>
      <w:color w:val="1A56A0"/>
      <w:sz w:val="26"/>
      <w:szCs w:val="26"/>
    </w:rPr>
  </w:style>
  <w:style w:type="paragraph" w:styleId="Heading3">
    <w:name w:val="heading 3"/>
    <w:uiPriority w:val="9"/>
    <w:unhideWhenUsed/>
    <w:qFormat/>
    <w:pPr>
      <w:spacing w:before="18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66f6488-6f7b-4340-b880-828136ff7811}" enabled="1" method="Privileged" siteId="{832c1bc9-1e43-4f93-a086-708d36b0c95d}"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2161</Words>
  <Characters>12318</Characters>
  <Application>Microsoft Office Word</Application>
  <DocSecurity>0</DocSecurity>
  <Lines>102</Lines>
  <Paragraphs>28</Paragraphs>
  <ScaleCrop>false</ScaleCrop>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ALTUNEL</cp:lastModifiedBy>
  <cp:revision>7</cp:revision>
  <dcterms:created xsi:type="dcterms:W3CDTF">2026-03-16T17:12:00Z</dcterms:created>
  <dcterms:modified xsi:type="dcterms:W3CDTF">2026-03-18T17:11:00Z</dcterms:modified>
</cp:coreProperties>
</file>