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285" w:rsidRDefault="00452784" w:rsidP="00452784">
      <w:pPr>
        <w:pStyle w:val="Heading1"/>
      </w:pPr>
      <w:r>
        <w:t>Bluetooth</w:t>
      </w:r>
    </w:p>
    <w:p w:rsidR="00635799" w:rsidRDefault="00B9300B" w:rsidP="00452784">
      <w:r>
        <w:t xml:space="preserve">Bluetooth ist ein </w:t>
      </w:r>
      <w:r w:rsidR="00866D26">
        <w:t xml:space="preserve">in </w:t>
      </w:r>
      <w:r>
        <w:t xml:space="preserve">den 1990er-Jahren entwickelter Industriestandard gemäß IEEE 802.15.1 für die </w:t>
      </w:r>
      <w:r w:rsidR="008B7436">
        <w:t xml:space="preserve">drahtlose Datenübertragung zwischen zwei Geräten über die Funktechnik WPAN. </w:t>
      </w:r>
      <w:r w:rsidR="00635799">
        <w:t>Entwickelt wurde Bluetooth in wesentlichen Teilen durch den niederländischen Professor Jaap Haarsen und den Schweden Swen Mattison im Auftrag von Ericsson.</w:t>
      </w:r>
      <w:r w:rsidR="003A034C">
        <w:t xml:space="preserve"> Später wurden Teile von Nokia und Intel ergänzt.</w:t>
      </w:r>
    </w:p>
    <w:p w:rsidR="008B60CE" w:rsidRDefault="00DF6887" w:rsidP="00452784">
      <w:r>
        <w:t>Bluetooth unterstützt sowohl verbindungslose (Hauptsächlich verwendet bei „Bluetooth Low Energy“</w:t>
      </w:r>
      <w:r w:rsidR="00ED4BB3">
        <w:t>, keine durchgehend aufgebaute Verbindung zwischen den zwei Geräten) als auch verbindungsbehaftete Übertragungen (dauerhafte Verbindung mit stet</w:t>
      </w:r>
      <w:r w:rsidR="007F7FA0">
        <w:t>igem Wechsel des Frequenzbandes,</w:t>
      </w:r>
      <w:r w:rsidR="00ED4BB3">
        <w:t xml:space="preserve"> von Punkt zu Punkt und Ad-hoc oder </w:t>
      </w:r>
      <w:r w:rsidR="00FB649C">
        <w:t>„</w:t>
      </w:r>
      <w:r w:rsidR="00ED4BB3">
        <w:t>Piconetze</w:t>
      </w:r>
      <w:r w:rsidR="00FB649C">
        <w:t>“</w:t>
      </w:r>
      <w:r w:rsidR="00B60D98">
        <w:t xml:space="preserve"> </w:t>
      </w:r>
      <w:bookmarkStart w:id="0" w:name="_GoBack"/>
      <w:bookmarkEnd w:id="0"/>
      <w:r w:rsidR="00ED4BB3">
        <w:t>möglich</w:t>
      </w:r>
      <w:r w:rsidR="007F7FA0">
        <w:t>)</w:t>
      </w:r>
      <w:r w:rsidR="00ED4BB3">
        <w:t>.</w:t>
      </w:r>
    </w:p>
    <w:p w:rsidR="006E0CE0" w:rsidRDefault="006E0CE0" w:rsidP="006E0CE0">
      <w:pPr>
        <w:pStyle w:val="Heading2"/>
      </w:pPr>
      <w:r>
        <w:t>Technischer Hintergrund</w:t>
      </w:r>
    </w:p>
    <w:p w:rsidR="006E0CE0" w:rsidRDefault="006E0CE0" w:rsidP="006E0CE0">
      <w:r>
        <w:t xml:space="preserve">Die Technik Bluetooth erlaubt es, in dem lizenzfreien Frequenzbereich von 2,402Ghz und 2,480GHz zu senden. </w:t>
      </w:r>
      <w:r w:rsidR="009E4A23">
        <w:t>Störungen</w:t>
      </w:r>
      <w:r w:rsidR="008C4E6B">
        <w:t xml:space="preserve"> können vor allem durch Schnurlostelefone, WLAN-Netzwerke oder Mikrowellen verursacht werden, da diese allesamt im gleichen Frequenzbereich arbeiten. Um Störungen zu minimieren, unterteilt Bluetooth den Frequenzbereich in 79 Frequenzstufen im 1MHz-Abstand und wechselt dies</w:t>
      </w:r>
      <w:r w:rsidR="009E4A23">
        <w:t>en bis zu 1600-</w:t>
      </w:r>
      <w:r w:rsidR="00893CC7">
        <w:t>mal pro Sekunde. Ebenso ist es möglich, wie bei TCP/IP die empfangene Nachricht als Kontrolle wieder zurücksenden zu lassen.</w:t>
      </w:r>
    </w:p>
    <w:p w:rsidR="003008DE" w:rsidRDefault="0023291E" w:rsidP="003008DE">
      <w:pPr>
        <w:pStyle w:val="Heading2"/>
      </w:pPr>
      <w:r>
        <w:t>Geschwindigkeit</w:t>
      </w:r>
    </w:p>
    <w:p w:rsidR="003008DE" w:rsidRPr="003008DE" w:rsidRDefault="003008DE" w:rsidP="003008DE">
      <w:r>
        <w:t>Seit der Bluetooth Version 2.0 ist es möglich,</w:t>
      </w:r>
      <w:r w:rsidR="009E4A23">
        <w:t xml:space="preserve"> Daten mit theoretisch bis zu 2,</w:t>
      </w:r>
      <w:r>
        <w:t>1</w:t>
      </w:r>
      <w:r w:rsidR="009E4A23">
        <w:t xml:space="preserve"> </w:t>
      </w:r>
      <w:r>
        <w:t>Mbit/s zu versenden. Ebenso können bis zu 7 gleichzeitige Verbindungen aktiv aufrechterhalten werden, welche sich jedoch die maximale Bandbreite teilen müssen.</w:t>
      </w:r>
    </w:p>
    <w:p w:rsidR="00FB649C" w:rsidRDefault="00DF6887" w:rsidP="00DF6887">
      <w:pPr>
        <w:pStyle w:val="Heading2"/>
      </w:pPr>
      <w:r>
        <w:t xml:space="preserve">Reichweite </w:t>
      </w:r>
    </w:p>
    <w:p w:rsidR="00F369FF" w:rsidRPr="00452784" w:rsidRDefault="00FB649C" w:rsidP="00FB649C">
      <w:r>
        <w:t>Einfluss auf die Reichweite von Bluetooth haben eine Vielzahl von Parametern, unter</w:t>
      </w:r>
      <w:r w:rsidR="00866D26">
        <w:t xml:space="preserve"> a</w:t>
      </w:r>
      <w:r>
        <w:t xml:space="preserve">nderem die Sendeleistung, Empfindlichkeit und Bauformen des Empfängers sowie die eingesetzten Sende- und Empfangsantennen. </w:t>
      </w:r>
      <w:r w:rsidR="00DC1664">
        <w:t>Auch die Eigenschaften der Umgebung kön</w:t>
      </w:r>
      <w:r w:rsidR="006039B5">
        <w:t>nen die Reichweite beeinflussen, beispielsweise überwindbare Hindernisse. Speziell optimierte Datenpakete können ebenfalls die Reichweite erhöhen.</w:t>
      </w:r>
    </w:p>
    <w:tbl>
      <w:tblPr>
        <w:tblStyle w:val="ListTable3-Accent5"/>
        <w:tblW w:w="9101" w:type="dxa"/>
        <w:tblLook w:val="04A0" w:firstRow="1" w:lastRow="0" w:firstColumn="1" w:lastColumn="0" w:noHBand="0" w:noVBand="1"/>
      </w:tblPr>
      <w:tblGrid>
        <w:gridCol w:w="1039"/>
        <w:gridCol w:w="1812"/>
        <w:gridCol w:w="1812"/>
        <w:gridCol w:w="2235"/>
        <w:gridCol w:w="2203"/>
      </w:tblGrid>
      <w:tr w:rsidR="00E31CBB" w:rsidTr="00014C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9" w:type="dxa"/>
          </w:tcPr>
          <w:p w:rsidR="00E31CBB" w:rsidRDefault="00E31CBB" w:rsidP="00FB649C">
            <w:r>
              <w:t>Klasse</w:t>
            </w:r>
          </w:p>
        </w:tc>
        <w:tc>
          <w:tcPr>
            <w:tcW w:w="1812" w:type="dxa"/>
          </w:tcPr>
          <w:p w:rsidR="00E31CBB" w:rsidRDefault="00E31CBB" w:rsidP="00FB649C">
            <w:pPr>
              <w:cnfStyle w:val="100000000000" w:firstRow="1" w:lastRow="0" w:firstColumn="0" w:lastColumn="0" w:oddVBand="0" w:evenVBand="0" w:oddHBand="0" w:evenHBand="0" w:firstRowFirstColumn="0" w:firstRowLastColumn="0" w:lastRowFirstColumn="0" w:lastRowLastColumn="0"/>
            </w:pPr>
            <w:r>
              <w:t>Max. Leistung</w:t>
            </w:r>
          </w:p>
        </w:tc>
        <w:tc>
          <w:tcPr>
            <w:tcW w:w="1812" w:type="dxa"/>
          </w:tcPr>
          <w:p w:rsidR="00E31CBB" w:rsidRDefault="00E31CBB" w:rsidP="00FB649C">
            <w:pPr>
              <w:cnfStyle w:val="100000000000" w:firstRow="1" w:lastRow="0" w:firstColumn="0" w:lastColumn="0" w:oddVBand="0" w:evenVBand="0" w:oddHBand="0" w:evenHBand="0" w:firstRowFirstColumn="0" w:firstRowLastColumn="0" w:lastRowFirstColumn="0" w:lastRowLastColumn="0"/>
            </w:pPr>
            <w:r>
              <w:t>Max. Leistung</w:t>
            </w:r>
          </w:p>
        </w:tc>
        <w:tc>
          <w:tcPr>
            <w:tcW w:w="2235" w:type="dxa"/>
          </w:tcPr>
          <w:p w:rsidR="00E31CBB" w:rsidRDefault="00E31CBB" w:rsidP="00FB649C">
            <w:pPr>
              <w:cnfStyle w:val="100000000000" w:firstRow="1" w:lastRow="0" w:firstColumn="0" w:lastColumn="0" w:oddVBand="0" w:evenVBand="0" w:oddHBand="0" w:evenHBand="0" w:firstRowFirstColumn="0" w:firstRowLastColumn="0" w:lastRowFirstColumn="0" w:lastRowLastColumn="0"/>
            </w:pPr>
            <w:r>
              <w:t>Reichweite allgemein</w:t>
            </w:r>
          </w:p>
        </w:tc>
        <w:tc>
          <w:tcPr>
            <w:tcW w:w="2203" w:type="dxa"/>
          </w:tcPr>
          <w:p w:rsidR="00E31CBB" w:rsidRDefault="00E31CBB" w:rsidP="00FB649C">
            <w:pPr>
              <w:cnfStyle w:val="100000000000" w:firstRow="1" w:lastRow="0" w:firstColumn="0" w:lastColumn="0" w:oddVBand="0" w:evenVBand="0" w:oddHBand="0" w:evenHBand="0" w:firstRowFirstColumn="0" w:firstRowLastColumn="0" w:lastRowFirstColumn="0" w:lastRowLastColumn="0"/>
            </w:pPr>
            <w:r>
              <w:t>Reichweite im Freien</w:t>
            </w:r>
          </w:p>
        </w:tc>
      </w:tr>
      <w:tr w:rsidR="00E31CBB" w:rsidTr="00014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31CBB" w:rsidRDefault="00E31CBB" w:rsidP="00FB649C">
            <w:r>
              <w:t>Klasse 1</w:t>
            </w:r>
          </w:p>
        </w:tc>
        <w:tc>
          <w:tcPr>
            <w:tcW w:w="1812" w:type="dxa"/>
          </w:tcPr>
          <w:p w:rsidR="00E31CBB" w:rsidRDefault="00E31CBB" w:rsidP="00FB649C">
            <w:pPr>
              <w:cnfStyle w:val="000000100000" w:firstRow="0" w:lastRow="0" w:firstColumn="0" w:lastColumn="0" w:oddVBand="0" w:evenVBand="0" w:oddHBand="1" w:evenHBand="0" w:firstRowFirstColumn="0" w:firstRowLastColumn="0" w:lastRowFirstColumn="0" w:lastRowLastColumn="0"/>
            </w:pPr>
            <w:r>
              <w:t>100</w:t>
            </w:r>
            <w:r w:rsidR="009E4A23">
              <w:t xml:space="preserve"> mW</w:t>
            </w:r>
          </w:p>
        </w:tc>
        <w:tc>
          <w:tcPr>
            <w:tcW w:w="1812" w:type="dxa"/>
          </w:tcPr>
          <w:p w:rsidR="00E31CBB" w:rsidRDefault="00E31CBB" w:rsidP="00FB649C">
            <w:pPr>
              <w:cnfStyle w:val="000000100000" w:firstRow="0" w:lastRow="0" w:firstColumn="0" w:lastColumn="0" w:oddVBand="0" w:evenVBand="0" w:oddHBand="1" w:evenHBand="0" w:firstRowFirstColumn="0" w:firstRowLastColumn="0" w:lastRowFirstColumn="0" w:lastRowLastColumn="0"/>
            </w:pPr>
            <w:r>
              <w:t>20</w:t>
            </w:r>
            <w:r w:rsidR="009E4A23">
              <w:t xml:space="preserve"> </w:t>
            </w:r>
            <w:r>
              <w:t>dBm</w:t>
            </w:r>
          </w:p>
        </w:tc>
        <w:tc>
          <w:tcPr>
            <w:tcW w:w="2235" w:type="dxa"/>
          </w:tcPr>
          <w:p w:rsidR="00E31CBB" w:rsidRDefault="00F369FF" w:rsidP="00FB649C">
            <w:pPr>
              <w:cnfStyle w:val="000000100000" w:firstRow="0" w:lastRow="0" w:firstColumn="0" w:lastColumn="0" w:oddVBand="0" w:evenVBand="0" w:oddHBand="1" w:evenHBand="0" w:firstRowFirstColumn="0" w:firstRowLastColumn="0" w:lastRowFirstColumn="0" w:lastRowLastColumn="0"/>
            </w:pPr>
            <w:r>
              <w:t>ca. 100</w:t>
            </w:r>
            <w:r w:rsidR="009E4A23">
              <w:t xml:space="preserve"> </w:t>
            </w:r>
            <w:r>
              <w:t>m</w:t>
            </w:r>
          </w:p>
        </w:tc>
        <w:tc>
          <w:tcPr>
            <w:tcW w:w="2203" w:type="dxa"/>
          </w:tcPr>
          <w:p w:rsidR="00E31CBB" w:rsidRDefault="00F369FF" w:rsidP="00FB649C">
            <w:pPr>
              <w:cnfStyle w:val="000000100000" w:firstRow="0" w:lastRow="0" w:firstColumn="0" w:lastColumn="0" w:oddVBand="0" w:evenVBand="0" w:oddHBand="1" w:evenHBand="0" w:firstRowFirstColumn="0" w:firstRowLastColumn="0" w:lastRowFirstColumn="0" w:lastRowLastColumn="0"/>
            </w:pPr>
            <w:r>
              <w:t>ca. 100</w:t>
            </w:r>
            <w:r w:rsidR="009E4A23">
              <w:t xml:space="preserve"> </w:t>
            </w:r>
            <w:r>
              <w:t>m</w:t>
            </w:r>
          </w:p>
        </w:tc>
      </w:tr>
      <w:tr w:rsidR="00E31CBB" w:rsidTr="00014C83">
        <w:tc>
          <w:tcPr>
            <w:cnfStyle w:val="001000000000" w:firstRow="0" w:lastRow="0" w:firstColumn="1" w:lastColumn="0" w:oddVBand="0" w:evenVBand="0" w:oddHBand="0" w:evenHBand="0" w:firstRowFirstColumn="0" w:firstRowLastColumn="0" w:lastRowFirstColumn="0" w:lastRowLastColumn="0"/>
            <w:tcW w:w="1039" w:type="dxa"/>
          </w:tcPr>
          <w:p w:rsidR="00E31CBB" w:rsidRDefault="00E31CBB" w:rsidP="00FB649C">
            <w:r>
              <w:t>Klasse 2</w:t>
            </w:r>
          </w:p>
        </w:tc>
        <w:tc>
          <w:tcPr>
            <w:tcW w:w="1812" w:type="dxa"/>
          </w:tcPr>
          <w:p w:rsidR="00E31CBB" w:rsidRDefault="00E31CBB" w:rsidP="00FB649C">
            <w:pPr>
              <w:cnfStyle w:val="000000000000" w:firstRow="0" w:lastRow="0" w:firstColumn="0" w:lastColumn="0" w:oddVBand="0" w:evenVBand="0" w:oddHBand="0" w:evenHBand="0" w:firstRowFirstColumn="0" w:firstRowLastColumn="0" w:lastRowFirstColumn="0" w:lastRowLastColumn="0"/>
            </w:pPr>
            <w:r>
              <w:t>2,5</w:t>
            </w:r>
            <w:r w:rsidR="009E4A23">
              <w:t xml:space="preserve"> mW</w:t>
            </w:r>
          </w:p>
        </w:tc>
        <w:tc>
          <w:tcPr>
            <w:tcW w:w="1812" w:type="dxa"/>
          </w:tcPr>
          <w:p w:rsidR="00E31CBB" w:rsidRDefault="00E31CBB" w:rsidP="00FB649C">
            <w:pPr>
              <w:cnfStyle w:val="000000000000" w:firstRow="0" w:lastRow="0" w:firstColumn="0" w:lastColumn="0" w:oddVBand="0" w:evenVBand="0" w:oddHBand="0" w:evenHBand="0" w:firstRowFirstColumn="0" w:firstRowLastColumn="0" w:lastRowFirstColumn="0" w:lastRowLastColumn="0"/>
            </w:pPr>
            <w:r>
              <w:t>4</w:t>
            </w:r>
            <w:r w:rsidR="009E4A23">
              <w:t xml:space="preserve"> </w:t>
            </w:r>
            <w:r>
              <w:t>dBm</w:t>
            </w:r>
          </w:p>
        </w:tc>
        <w:tc>
          <w:tcPr>
            <w:tcW w:w="2235" w:type="dxa"/>
          </w:tcPr>
          <w:p w:rsidR="00E31CBB" w:rsidRDefault="00F369FF" w:rsidP="00FB649C">
            <w:pPr>
              <w:cnfStyle w:val="000000000000" w:firstRow="0" w:lastRow="0" w:firstColumn="0" w:lastColumn="0" w:oddVBand="0" w:evenVBand="0" w:oddHBand="0" w:evenHBand="0" w:firstRowFirstColumn="0" w:firstRowLastColumn="0" w:lastRowFirstColumn="0" w:lastRowLastColumn="0"/>
            </w:pPr>
            <w:r>
              <w:t>ca. 10</w:t>
            </w:r>
            <w:r w:rsidR="009E4A23">
              <w:t xml:space="preserve"> </w:t>
            </w:r>
            <w:r>
              <w:t>m</w:t>
            </w:r>
          </w:p>
        </w:tc>
        <w:tc>
          <w:tcPr>
            <w:tcW w:w="2203" w:type="dxa"/>
          </w:tcPr>
          <w:p w:rsidR="00E31CBB" w:rsidRDefault="00F369FF" w:rsidP="00FB649C">
            <w:pPr>
              <w:cnfStyle w:val="000000000000" w:firstRow="0" w:lastRow="0" w:firstColumn="0" w:lastColumn="0" w:oddVBand="0" w:evenVBand="0" w:oddHBand="0" w:evenHBand="0" w:firstRowFirstColumn="0" w:firstRowLastColumn="0" w:lastRowFirstColumn="0" w:lastRowLastColumn="0"/>
            </w:pPr>
            <w:r>
              <w:t>ca. 50</w:t>
            </w:r>
            <w:r w:rsidR="009E4A23">
              <w:t xml:space="preserve"> </w:t>
            </w:r>
            <w:r>
              <w:t>m</w:t>
            </w:r>
          </w:p>
        </w:tc>
      </w:tr>
      <w:tr w:rsidR="00E31CBB" w:rsidTr="00014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31CBB" w:rsidRDefault="00E31CBB" w:rsidP="00FB649C">
            <w:r>
              <w:t>Klasse 3</w:t>
            </w:r>
          </w:p>
        </w:tc>
        <w:tc>
          <w:tcPr>
            <w:tcW w:w="1812" w:type="dxa"/>
          </w:tcPr>
          <w:p w:rsidR="00E31CBB" w:rsidRDefault="00E31CBB" w:rsidP="00FB649C">
            <w:pPr>
              <w:cnfStyle w:val="000000100000" w:firstRow="0" w:lastRow="0" w:firstColumn="0" w:lastColumn="0" w:oddVBand="0" w:evenVBand="0" w:oddHBand="1" w:evenHBand="0" w:firstRowFirstColumn="0" w:firstRowLastColumn="0" w:lastRowFirstColumn="0" w:lastRowLastColumn="0"/>
            </w:pPr>
            <w:r>
              <w:t>1</w:t>
            </w:r>
            <w:r w:rsidR="009E4A23">
              <w:t xml:space="preserve"> </w:t>
            </w:r>
            <w:r>
              <w:t>mW</w:t>
            </w:r>
          </w:p>
        </w:tc>
        <w:tc>
          <w:tcPr>
            <w:tcW w:w="1812" w:type="dxa"/>
          </w:tcPr>
          <w:p w:rsidR="00E31CBB" w:rsidRDefault="00E31CBB" w:rsidP="00FB649C">
            <w:pPr>
              <w:cnfStyle w:val="000000100000" w:firstRow="0" w:lastRow="0" w:firstColumn="0" w:lastColumn="0" w:oddVBand="0" w:evenVBand="0" w:oddHBand="1" w:evenHBand="0" w:firstRowFirstColumn="0" w:firstRowLastColumn="0" w:lastRowFirstColumn="0" w:lastRowLastColumn="0"/>
            </w:pPr>
            <w:r>
              <w:t>0</w:t>
            </w:r>
            <w:r w:rsidR="009E4A23">
              <w:t xml:space="preserve"> </w:t>
            </w:r>
            <w:r>
              <w:t>dBm</w:t>
            </w:r>
          </w:p>
        </w:tc>
        <w:tc>
          <w:tcPr>
            <w:tcW w:w="2235" w:type="dxa"/>
          </w:tcPr>
          <w:p w:rsidR="00E31CBB" w:rsidRDefault="00F369FF" w:rsidP="00FB649C">
            <w:pPr>
              <w:cnfStyle w:val="000000100000" w:firstRow="0" w:lastRow="0" w:firstColumn="0" w:lastColumn="0" w:oddVBand="0" w:evenVBand="0" w:oddHBand="1" w:evenHBand="0" w:firstRowFirstColumn="0" w:firstRowLastColumn="0" w:lastRowFirstColumn="0" w:lastRowLastColumn="0"/>
            </w:pPr>
            <w:r>
              <w:t>ca. 1</w:t>
            </w:r>
            <w:r w:rsidR="009E4A23">
              <w:t xml:space="preserve"> </w:t>
            </w:r>
            <w:r>
              <w:t>m</w:t>
            </w:r>
          </w:p>
        </w:tc>
        <w:tc>
          <w:tcPr>
            <w:tcW w:w="2203" w:type="dxa"/>
          </w:tcPr>
          <w:p w:rsidR="00E31CBB" w:rsidRDefault="00F369FF" w:rsidP="00FB649C">
            <w:pPr>
              <w:cnfStyle w:val="000000100000" w:firstRow="0" w:lastRow="0" w:firstColumn="0" w:lastColumn="0" w:oddVBand="0" w:evenVBand="0" w:oddHBand="1" w:evenHBand="0" w:firstRowFirstColumn="0" w:firstRowLastColumn="0" w:lastRowFirstColumn="0" w:lastRowLastColumn="0"/>
            </w:pPr>
            <w:r>
              <w:t>ca. 10</w:t>
            </w:r>
            <w:r w:rsidR="009E4A23">
              <w:t xml:space="preserve"> </w:t>
            </w:r>
            <w:r>
              <w:t>m</w:t>
            </w:r>
          </w:p>
        </w:tc>
      </w:tr>
    </w:tbl>
    <w:p w:rsidR="00FC76BF" w:rsidRDefault="00FC76BF" w:rsidP="00014C83">
      <w:pPr>
        <w:spacing w:before="120"/>
        <w:rPr>
          <w:rFonts w:ascii="Arial" w:hAnsi="Arial" w:cs="Arial"/>
          <w:color w:val="000000"/>
          <w:sz w:val="21"/>
          <w:szCs w:val="21"/>
          <w:shd w:val="clear" w:color="auto" w:fill="F9F9F9"/>
        </w:rPr>
      </w:pPr>
      <w:r>
        <w:t>Die Einteilung in Klassen sagt jedoch nichts über die Kompatibilität aus</w:t>
      </w:r>
      <w:r w:rsidR="009E4A23">
        <w:t>.</w:t>
      </w:r>
      <w:r>
        <w:t xml:space="preserve"> Es sind alle Klassen untereinander kompatibel, sofern sie dasselbe Profil verbaut ha</w:t>
      </w:r>
      <w:r w:rsidR="00006E72">
        <w:t>ben. Profile können z.B. sein: „Dial up Networking Profile“, „Synchronization Profile“, „</w:t>
      </w:r>
      <w:r w:rsidR="00006E72" w:rsidRPr="00866D26">
        <w:t>Serial Port Profile“, etc.</w:t>
      </w:r>
    </w:p>
    <w:p w:rsidR="00943EDD" w:rsidRDefault="00943EDD" w:rsidP="00943EDD">
      <w:pPr>
        <w:pStyle w:val="Heading2"/>
      </w:pPr>
      <w:r>
        <w:t>Abhör- und Eindringsicherheit</w:t>
      </w:r>
    </w:p>
    <w:p w:rsidR="00014C83" w:rsidRDefault="00943EDD" w:rsidP="00943EDD">
      <w:r>
        <w:t>Bei erstmaliger Herstellung einer Verbindung zweier Geräte mit Bluetooth werden Schlüssel ausgetauscht. Mit diesen Schlüsseln werden in weiterer Folge alle Datenpakete codiert. Ist der Angreifer im Besitz dieser Schlüssel, so kann er auch den gesamten Datenverkehr mitlesen.</w:t>
      </w:r>
    </w:p>
    <w:p w:rsidR="00EE3D9F" w:rsidRDefault="00EE3D9F">
      <w:r>
        <w:br w:type="page"/>
      </w:r>
    </w:p>
    <w:p w:rsidR="00014C83" w:rsidRDefault="00014C83" w:rsidP="00943EDD">
      <w:r>
        <w:lastRenderedPageBreak/>
        <w:t>Zudem gibt</w:t>
      </w:r>
      <w:r w:rsidR="00866D26">
        <w:t xml:space="preserve"> es 3 verschiedene Sicherheitsmodi</w:t>
      </w:r>
    </w:p>
    <w:tbl>
      <w:tblPr>
        <w:tblStyle w:val="ListTable3-Accent5"/>
        <w:tblW w:w="9067" w:type="dxa"/>
        <w:tblLook w:val="04A0" w:firstRow="1" w:lastRow="0" w:firstColumn="1" w:lastColumn="0" w:noHBand="0" w:noVBand="1"/>
      </w:tblPr>
      <w:tblGrid>
        <w:gridCol w:w="1063"/>
        <w:gridCol w:w="3114"/>
        <w:gridCol w:w="4890"/>
      </w:tblGrid>
      <w:tr w:rsidR="00014C83" w:rsidTr="00014C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3" w:type="dxa"/>
          </w:tcPr>
          <w:p w:rsidR="00014C83" w:rsidRDefault="00014C83" w:rsidP="00943EDD">
            <w:r>
              <w:t>Moden</w:t>
            </w:r>
          </w:p>
        </w:tc>
        <w:tc>
          <w:tcPr>
            <w:tcW w:w="3114" w:type="dxa"/>
          </w:tcPr>
          <w:p w:rsidR="00014C83" w:rsidRDefault="00014C83" w:rsidP="00943EDD">
            <w:pPr>
              <w:cnfStyle w:val="100000000000" w:firstRow="1" w:lastRow="0" w:firstColumn="0" w:lastColumn="0" w:oddVBand="0" w:evenVBand="0" w:oddHBand="0" w:evenHBand="0" w:firstRowFirstColumn="0" w:firstRowLastColumn="0" w:lastRowFirstColumn="0" w:lastRowLastColumn="0"/>
            </w:pPr>
            <w:r>
              <w:t>Modus Name</w:t>
            </w:r>
          </w:p>
        </w:tc>
        <w:tc>
          <w:tcPr>
            <w:tcW w:w="4890" w:type="dxa"/>
          </w:tcPr>
          <w:p w:rsidR="00014C83" w:rsidRDefault="00014C83" w:rsidP="00943EDD">
            <w:pPr>
              <w:cnfStyle w:val="100000000000" w:firstRow="1" w:lastRow="0" w:firstColumn="0" w:lastColumn="0" w:oddVBand="0" w:evenVBand="0" w:oddHBand="0" w:evenHBand="0" w:firstRowFirstColumn="0" w:firstRowLastColumn="0" w:lastRowFirstColumn="0" w:lastRowLastColumn="0"/>
            </w:pPr>
            <w:r>
              <w:t>Keine Sicherheitsmechanismen</w:t>
            </w:r>
          </w:p>
        </w:tc>
      </w:tr>
      <w:tr w:rsidR="00014C83" w:rsidTr="00014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014C83" w:rsidRDefault="00014C83" w:rsidP="00943EDD">
            <w:r>
              <w:t>Modus 1</w:t>
            </w:r>
          </w:p>
        </w:tc>
        <w:tc>
          <w:tcPr>
            <w:tcW w:w="3114" w:type="dxa"/>
          </w:tcPr>
          <w:p w:rsidR="00014C83" w:rsidRDefault="00014C83" w:rsidP="00943EDD">
            <w:pPr>
              <w:cnfStyle w:val="000000100000" w:firstRow="0" w:lastRow="0" w:firstColumn="0" w:lastColumn="0" w:oddVBand="0" w:evenVBand="0" w:oddHBand="1" w:evenHBand="0" w:firstRowFirstColumn="0" w:firstRowLastColumn="0" w:lastRowFirstColumn="0" w:lastRowLastColumn="0"/>
            </w:pPr>
            <w:r>
              <w:t>Non-Secure Mode</w:t>
            </w:r>
          </w:p>
        </w:tc>
        <w:tc>
          <w:tcPr>
            <w:tcW w:w="4890" w:type="dxa"/>
          </w:tcPr>
          <w:p w:rsidR="00014C83" w:rsidRDefault="00014C83" w:rsidP="00943EDD">
            <w:pPr>
              <w:cnfStyle w:val="000000100000" w:firstRow="0" w:lastRow="0" w:firstColumn="0" w:lastColumn="0" w:oddVBand="0" w:evenVBand="0" w:oddHBand="1" w:evenHBand="0" w:firstRowFirstColumn="0" w:firstRowLastColumn="0" w:lastRowFirstColumn="0" w:lastRowLastColumn="0"/>
            </w:pPr>
            <w:r>
              <w:t>Keinerlei Sicherheitsmechanismen vorgesehen.</w:t>
            </w:r>
          </w:p>
        </w:tc>
      </w:tr>
      <w:tr w:rsidR="00014C83" w:rsidTr="00014C83">
        <w:tc>
          <w:tcPr>
            <w:cnfStyle w:val="001000000000" w:firstRow="0" w:lastRow="0" w:firstColumn="1" w:lastColumn="0" w:oddVBand="0" w:evenVBand="0" w:oddHBand="0" w:evenHBand="0" w:firstRowFirstColumn="0" w:firstRowLastColumn="0" w:lastRowFirstColumn="0" w:lastRowLastColumn="0"/>
            <w:tcW w:w="1063" w:type="dxa"/>
          </w:tcPr>
          <w:p w:rsidR="00014C83" w:rsidRDefault="00014C83" w:rsidP="00943EDD">
            <w:r>
              <w:t>Modus 2</w:t>
            </w:r>
          </w:p>
        </w:tc>
        <w:tc>
          <w:tcPr>
            <w:tcW w:w="3114" w:type="dxa"/>
          </w:tcPr>
          <w:p w:rsidR="00014C83" w:rsidRDefault="00014C83" w:rsidP="00943EDD">
            <w:pPr>
              <w:cnfStyle w:val="000000000000" w:firstRow="0" w:lastRow="0" w:firstColumn="0" w:lastColumn="0" w:oddVBand="0" w:evenVBand="0" w:oddHBand="0" w:evenHBand="0" w:firstRowFirstColumn="0" w:firstRowLastColumn="0" w:lastRowFirstColumn="0" w:lastRowLastColumn="0"/>
            </w:pPr>
            <w:r>
              <w:t>Service-Level Enforced Security</w:t>
            </w:r>
          </w:p>
        </w:tc>
        <w:tc>
          <w:tcPr>
            <w:tcW w:w="4890" w:type="dxa"/>
          </w:tcPr>
          <w:p w:rsidR="00014C83" w:rsidRDefault="00EE3D9F" w:rsidP="00943EDD">
            <w:pPr>
              <w:cnfStyle w:val="000000000000" w:firstRow="0" w:lastRow="0" w:firstColumn="0" w:lastColumn="0" w:oddVBand="0" w:evenVBand="0" w:oddHBand="0" w:evenHBand="0" w:firstRowFirstColumn="0" w:firstRowLastColumn="0" w:lastRowFirstColumn="0" w:lastRowLastColumn="0"/>
            </w:pPr>
            <w:r>
              <w:t>Sicherheitsmechanismen werden von den benutz</w:t>
            </w:r>
            <w:r w:rsidR="00866D26">
              <w:t>t</w:t>
            </w:r>
            <w:r>
              <w:t>en Diensten bestimmt. z.B. Autorisierung</w:t>
            </w:r>
          </w:p>
        </w:tc>
      </w:tr>
      <w:tr w:rsidR="00014C83" w:rsidTr="00014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014C83" w:rsidRDefault="00014C83" w:rsidP="00943EDD">
            <w:r>
              <w:t>Modus 3</w:t>
            </w:r>
          </w:p>
        </w:tc>
        <w:tc>
          <w:tcPr>
            <w:tcW w:w="3114" w:type="dxa"/>
          </w:tcPr>
          <w:p w:rsidR="00014C83" w:rsidRDefault="00014C83" w:rsidP="00943EDD">
            <w:pPr>
              <w:cnfStyle w:val="000000100000" w:firstRow="0" w:lastRow="0" w:firstColumn="0" w:lastColumn="0" w:oddVBand="0" w:evenVBand="0" w:oddHBand="1" w:evenHBand="0" w:firstRowFirstColumn="0" w:firstRowLastColumn="0" w:lastRowFirstColumn="0" w:lastRowLastColumn="0"/>
            </w:pPr>
            <w:r>
              <w:t>Link-Level Enforced Security</w:t>
            </w:r>
          </w:p>
        </w:tc>
        <w:tc>
          <w:tcPr>
            <w:tcW w:w="4890" w:type="dxa"/>
          </w:tcPr>
          <w:p w:rsidR="00014C83" w:rsidRDefault="00453C35" w:rsidP="00943EDD">
            <w:pPr>
              <w:cnfStyle w:val="000000100000" w:firstRow="0" w:lastRow="0" w:firstColumn="0" w:lastColumn="0" w:oddVBand="0" w:evenVBand="0" w:oddHBand="1" w:evenHBand="0" w:firstRowFirstColumn="0" w:firstRowLastColumn="0" w:lastRowFirstColumn="0" w:lastRowLastColumn="0"/>
            </w:pPr>
            <w:r>
              <w:t xml:space="preserve">Standardmäßige Authentifizierung bei Verbindungsaufbau benötigt. Eine </w:t>
            </w:r>
            <w:r w:rsidR="00FA273E">
              <w:t>Codierung</w:t>
            </w:r>
            <w:r>
              <w:t xml:space="preserve"> der Datenpakete ist optional. </w:t>
            </w:r>
          </w:p>
        </w:tc>
      </w:tr>
    </w:tbl>
    <w:p w:rsidR="00FA273E" w:rsidRDefault="00FA273E" w:rsidP="00FA273E">
      <w:pPr>
        <w:pStyle w:val="Heading2"/>
        <w:spacing w:before="240"/>
      </w:pPr>
      <w:r>
        <w:t>Vorteile und Nachteile</w:t>
      </w:r>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4531"/>
        <w:gridCol w:w="4531"/>
      </w:tblGrid>
      <w:tr w:rsidR="00FA273E" w:rsidTr="00FA27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Borders>
              <w:bottom w:val="none" w:sz="0" w:space="0" w:color="auto"/>
              <w:right w:val="none" w:sz="0" w:space="0" w:color="auto"/>
            </w:tcBorders>
          </w:tcPr>
          <w:p w:rsidR="00FA273E" w:rsidRDefault="00FA273E" w:rsidP="00FA273E">
            <w:pPr>
              <w:jc w:val="center"/>
            </w:pPr>
            <w:r>
              <w:t>Vorteile</w:t>
            </w:r>
          </w:p>
        </w:tc>
        <w:tc>
          <w:tcPr>
            <w:tcW w:w="4531" w:type="dxa"/>
          </w:tcPr>
          <w:p w:rsidR="00FA273E" w:rsidRDefault="00FA273E" w:rsidP="00FA273E">
            <w:pPr>
              <w:jc w:val="center"/>
              <w:cnfStyle w:val="100000000000" w:firstRow="1" w:lastRow="0" w:firstColumn="0" w:lastColumn="0" w:oddVBand="0" w:evenVBand="0" w:oddHBand="0" w:evenHBand="0" w:firstRowFirstColumn="0" w:firstRowLastColumn="0" w:lastRowFirstColumn="0" w:lastRowLastColumn="0"/>
            </w:pPr>
            <w:r>
              <w:t>Nachteile</w:t>
            </w:r>
          </w:p>
        </w:tc>
      </w:tr>
      <w:tr w:rsidR="00B51329" w:rsidTr="00FA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51329" w:rsidRPr="00B51329" w:rsidRDefault="000E5560" w:rsidP="00B51329">
            <w:pPr>
              <w:rPr>
                <w:b w:val="0"/>
              </w:rPr>
            </w:pPr>
            <w:r>
              <w:rPr>
                <w:b w:val="0"/>
              </w:rPr>
              <w:t>Normalerweise sehr zuverlässige und störungsresistente Verbindung</w:t>
            </w:r>
          </w:p>
        </w:tc>
        <w:tc>
          <w:tcPr>
            <w:tcW w:w="4531" w:type="dxa"/>
          </w:tcPr>
          <w:p w:rsidR="00B51329" w:rsidRDefault="004F0667" w:rsidP="004F0667">
            <w:pPr>
              <w:cnfStyle w:val="000000100000" w:firstRow="0" w:lastRow="0" w:firstColumn="0" w:lastColumn="0" w:oddVBand="0" w:evenVBand="0" w:oddHBand="1" w:evenHBand="0" w:firstRowFirstColumn="0" w:firstRowLastColumn="0" w:lastRowFirstColumn="0" w:lastRowLastColumn="0"/>
            </w:pPr>
            <w:r>
              <w:t>Nur 7 gleichzeitige Verbindung</w:t>
            </w:r>
            <w:r w:rsidR="00866D26">
              <w:t>en</w:t>
            </w:r>
            <w:r>
              <w:t>, was</w:t>
            </w:r>
            <w:r w:rsidR="00384E52">
              <w:t xml:space="preserve"> bei einer stark frequentierten Sehenswürd</w:t>
            </w:r>
            <w:r w:rsidR="00D22DE9">
              <w:t>igkeit zu Problemen führen kann</w:t>
            </w:r>
          </w:p>
        </w:tc>
      </w:tr>
      <w:tr w:rsidR="00FA273E" w:rsidTr="00FA273E">
        <w:tc>
          <w:tcPr>
            <w:cnfStyle w:val="001000000000" w:firstRow="0" w:lastRow="0" w:firstColumn="1" w:lastColumn="0" w:oddVBand="0" w:evenVBand="0" w:oddHBand="0" w:evenHBand="0" w:firstRowFirstColumn="0" w:firstRowLastColumn="0" w:lastRowFirstColumn="0" w:lastRowLastColumn="0"/>
            <w:tcW w:w="4531" w:type="dxa"/>
            <w:tcBorders>
              <w:right w:val="none" w:sz="0" w:space="0" w:color="auto"/>
            </w:tcBorders>
          </w:tcPr>
          <w:p w:rsidR="00FA273E" w:rsidRPr="00FA273E" w:rsidRDefault="00FA273E" w:rsidP="00FA273E">
            <w:pPr>
              <w:rPr>
                <w:b w:val="0"/>
              </w:rPr>
            </w:pPr>
            <w:r>
              <w:rPr>
                <w:b w:val="0"/>
              </w:rPr>
              <w:t>Sehr kleine Baugrößen</w:t>
            </w:r>
            <w:r w:rsidR="00E93046">
              <w:rPr>
                <w:b w:val="0"/>
              </w:rPr>
              <w:t xml:space="preserve"> möglich. Ca</w:t>
            </w:r>
            <w:r w:rsidR="0034270F">
              <w:rPr>
                <w:b w:val="0"/>
              </w:rPr>
              <w:t>. 5x5</w:t>
            </w:r>
            <w:r w:rsidR="00E93046">
              <w:rPr>
                <w:b w:val="0"/>
              </w:rPr>
              <w:t>mm für den Bluetooth Chip alleine</w:t>
            </w:r>
          </w:p>
        </w:tc>
        <w:tc>
          <w:tcPr>
            <w:tcW w:w="4531" w:type="dxa"/>
          </w:tcPr>
          <w:p w:rsidR="00FA273E" w:rsidRDefault="0037532F" w:rsidP="00FA273E">
            <w:pPr>
              <w:cnfStyle w:val="000000000000" w:firstRow="0" w:lastRow="0" w:firstColumn="0" w:lastColumn="0" w:oddVBand="0" w:evenVBand="0" w:oddHBand="0" w:evenHBand="0" w:firstRowFirstColumn="0" w:firstRowLastColumn="0" w:lastRowFirstColumn="0" w:lastRowLastColumn="0"/>
            </w:pPr>
            <w:r>
              <w:t>Geringe Reichweite, welche mit einem Repeater aber erhöht werden kann</w:t>
            </w:r>
          </w:p>
        </w:tc>
      </w:tr>
      <w:tr w:rsidR="00FA273E" w:rsidTr="00FA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right w:val="none" w:sz="0" w:space="0" w:color="auto"/>
            </w:tcBorders>
          </w:tcPr>
          <w:p w:rsidR="00FA273E" w:rsidRPr="004F0667" w:rsidRDefault="004F0667" w:rsidP="00FA273E">
            <w:pPr>
              <w:rPr>
                <w:b w:val="0"/>
              </w:rPr>
            </w:pPr>
            <w:r>
              <w:rPr>
                <w:b w:val="0"/>
              </w:rPr>
              <w:t>Sender der Klasse 2 lassen sich mit einer herkömmlichen 9V-Blockbatterie ca</w:t>
            </w:r>
            <w:r w:rsidR="002D042F">
              <w:rPr>
                <w:b w:val="0"/>
              </w:rPr>
              <w:t>.</w:t>
            </w:r>
            <w:r>
              <w:rPr>
                <w:b w:val="0"/>
              </w:rPr>
              <w:t xml:space="preserve"> ein Jahr</w:t>
            </w:r>
            <w:r w:rsidR="00EB71C8">
              <w:rPr>
                <w:b w:val="0"/>
              </w:rPr>
              <w:t xml:space="preserve"> betreiben</w:t>
            </w:r>
          </w:p>
        </w:tc>
        <w:tc>
          <w:tcPr>
            <w:tcW w:w="4531" w:type="dxa"/>
            <w:tcBorders>
              <w:top w:val="none" w:sz="0" w:space="0" w:color="auto"/>
              <w:bottom w:val="none" w:sz="0" w:space="0" w:color="auto"/>
            </w:tcBorders>
          </w:tcPr>
          <w:p w:rsidR="00FA273E" w:rsidRDefault="00EB71C8" w:rsidP="00FA273E">
            <w:pPr>
              <w:cnfStyle w:val="000000100000" w:firstRow="0" w:lastRow="0" w:firstColumn="0" w:lastColumn="0" w:oddVBand="0" w:evenVBand="0" w:oddHBand="1" w:evenHBand="0" w:firstRowFirstColumn="0" w:firstRowLastColumn="0" w:lastRowFirstColumn="0" w:lastRowLastColumn="0"/>
            </w:pPr>
            <w:r>
              <w:t>Begrenzte Bandbreite von 2,1</w:t>
            </w:r>
            <w:r w:rsidR="00866D26">
              <w:t xml:space="preserve"> </w:t>
            </w:r>
            <w:r>
              <w:t>Mbit/s für alle Verbindungen</w:t>
            </w:r>
          </w:p>
        </w:tc>
      </w:tr>
      <w:tr w:rsidR="000E5560" w:rsidTr="00FA273E">
        <w:tc>
          <w:tcPr>
            <w:cnfStyle w:val="001000000000" w:firstRow="0" w:lastRow="0" w:firstColumn="1" w:lastColumn="0" w:oddVBand="0" w:evenVBand="0" w:oddHBand="0" w:evenHBand="0" w:firstRowFirstColumn="0" w:firstRowLastColumn="0" w:lastRowFirstColumn="0" w:lastRowLastColumn="0"/>
            <w:tcW w:w="4531" w:type="dxa"/>
          </w:tcPr>
          <w:p w:rsidR="000E5560" w:rsidRDefault="000E5560" w:rsidP="00FA273E">
            <w:pPr>
              <w:rPr>
                <w:b w:val="0"/>
              </w:rPr>
            </w:pPr>
            <w:r>
              <w:rPr>
                <w:b w:val="0"/>
              </w:rPr>
              <w:t>Empfänger muss den Sender nicht suchen</w:t>
            </w:r>
          </w:p>
        </w:tc>
        <w:tc>
          <w:tcPr>
            <w:tcW w:w="4531" w:type="dxa"/>
          </w:tcPr>
          <w:p w:rsidR="000E5560" w:rsidRDefault="00B1023B" w:rsidP="00FA273E">
            <w:pPr>
              <w:cnfStyle w:val="000000000000" w:firstRow="0" w:lastRow="0" w:firstColumn="0" w:lastColumn="0" w:oddVBand="0" w:evenVBand="0" w:oddHBand="0" w:evenHBand="0" w:firstRowFirstColumn="0" w:firstRowLastColumn="0" w:lastRowFirstColumn="0" w:lastRowLastColumn="0"/>
            </w:pPr>
            <w:r>
              <w:t>Kompatibilität Probleme</w:t>
            </w:r>
            <w:r w:rsidR="004D0E86">
              <w:t xml:space="preserve"> mit Empfängern, welche die Bluetooth Version 4.0 verwenden</w:t>
            </w:r>
          </w:p>
        </w:tc>
      </w:tr>
      <w:tr w:rsidR="000E5560" w:rsidTr="00FA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E5560" w:rsidRDefault="000E5560" w:rsidP="00FA273E">
            <w:pPr>
              <w:rPr>
                <w:b w:val="0"/>
              </w:rPr>
            </w:pPr>
            <w:r>
              <w:rPr>
                <w:b w:val="0"/>
              </w:rPr>
              <w:t>Sehr weit verbreitet</w:t>
            </w:r>
            <w:r w:rsidR="00B52CB8">
              <w:rPr>
                <w:b w:val="0"/>
              </w:rPr>
              <w:t xml:space="preserve"> und in jedem Smartphone enthalten</w:t>
            </w:r>
          </w:p>
        </w:tc>
        <w:tc>
          <w:tcPr>
            <w:tcW w:w="4531" w:type="dxa"/>
          </w:tcPr>
          <w:p w:rsidR="000E5560" w:rsidRDefault="000E5560" w:rsidP="00FA273E">
            <w:pPr>
              <w:cnfStyle w:val="000000100000" w:firstRow="0" w:lastRow="0" w:firstColumn="0" w:lastColumn="0" w:oddVBand="0" w:evenVBand="0" w:oddHBand="1" w:evenHBand="0" w:firstRowFirstColumn="0" w:firstRowLastColumn="0" w:lastRowFirstColumn="0" w:lastRowLastColumn="0"/>
            </w:pPr>
          </w:p>
        </w:tc>
      </w:tr>
    </w:tbl>
    <w:p w:rsidR="00FA273E" w:rsidRPr="00FA273E" w:rsidRDefault="00FA273E" w:rsidP="00FA273E"/>
    <w:sectPr w:rsidR="00FA273E" w:rsidRPr="00FA27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079EA"/>
    <w:multiLevelType w:val="hybridMultilevel"/>
    <w:tmpl w:val="5FC6CB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84"/>
    <w:rsid w:val="00006E72"/>
    <w:rsid w:val="00014C83"/>
    <w:rsid w:val="000E5560"/>
    <w:rsid w:val="001015D4"/>
    <w:rsid w:val="00160465"/>
    <w:rsid w:val="0021079C"/>
    <w:rsid w:val="0023291E"/>
    <w:rsid w:val="002D042F"/>
    <w:rsid w:val="003008DE"/>
    <w:rsid w:val="0034270F"/>
    <w:rsid w:val="0037532F"/>
    <w:rsid w:val="00384E52"/>
    <w:rsid w:val="003A034C"/>
    <w:rsid w:val="00452784"/>
    <w:rsid w:val="00453C35"/>
    <w:rsid w:val="004C36A4"/>
    <w:rsid w:val="004D0E86"/>
    <w:rsid w:val="004F0667"/>
    <w:rsid w:val="005806C8"/>
    <w:rsid w:val="006039B5"/>
    <w:rsid w:val="00635799"/>
    <w:rsid w:val="006E0CE0"/>
    <w:rsid w:val="007F7FA0"/>
    <w:rsid w:val="00866D26"/>
    <w:rsid w:val="00893CC7"/>
    <w:rsid w:val="008B60CE"/>
    <w:rsid w:val="008B7436"/>
    <w:rsid w:val="008C4E6B"/>
    <w:rsid w:val="00943EDD"/>
    <w:rsid w:val="009E4A23"/>
    <w:rsid w:val="00B1023B"/>
    <w:rsid w:val="00B51329"/>
    <w:rsid w:val="00B52CB8"/>
    <w:rsid w:val="00B60D98"/>
    <w:rsid w:val="00B9300B"/>
    <w:rsid w:val="00D22DE9"/>
    <w:rsid w:val="00D30818"/>
    <w:rsid w:val="00DC1664"/>
    <w:rsid w:val="00DF31C6"/>
    <w:rsid w:val="00DF6887"/>
    <w:rsid w:val="00E31CBB"/>
    <w:rsid w:val="00E93046"/>
    <w:rsid w:val="00EB71C8"/>
    <w:rsid w:val="00ED4BB3"/>
    <w:rsid w:val="00EE3D9F"/>
    <w:rsid w:val="00F369FF"/>
    <w:rsid w:val="00F90285"/>
    <w:rsid w:val="00FA273E"/>
    <w:rsid w:val="00FB649C"/>
    <w:rsid w:val="00FC76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514EB-BC08-4EFF-9EE1-214A2953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7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688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3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C83"/>
    <w:pPr>
      <w:ind w:left="720"/>
      <w:contextualSpacing/>
    </w:pPr>
  </w:style>
  <w:style w:type="table" w:styleId="ListTable3-Accent5">
    <w:name w:val="List Table 3 Accent 5"/>
    <w:basedOn w:val="TableNormal"/>
    <w:uiPriority w:val="48"/>
    <w:rsid w:val="00014C8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3A8A-77AC-49F3-9E6E-74386B4F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3327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WB_2010 Brunauer Ferdinand</dc:creator>
  <cp:keywords/>
  <dc:description/>
  <cp:lastModifiedBy>milena</cp:lastModifiedBy>
  <cp:revision>42</cp:revision>
  <dcterms:created xsi:type="dcterms:W3CDTF">2014-10-29T19:11:00Z</dcterms:created>
  <dcterms:modified xsi:type="dcterms:W3CDTF">2015-04-09T19:15:00Z</dcterms:modified>
</cp:coreProperties>
</file>