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7C47" w14:textId="0EE2B0EC" w:rsidR="00875D3A" w:rsidRDefault="00875D3A" w:rsidP="00875D3A">
      <w:pPr>
        <w:jc w:val="center"/>
        <w:rPr>
          <w:sz w:val="36"/>
          <w:szCs w:val="36"/>
        </w:rPr>
      </w:pPr>
      <w:r>
        <w:rPr>
          <w:sz w:val="36"/>
          <w:szCs w:val="36"/>
        </w:rPr>
        <w:t>Ekonomie</w:t>
      </w:r>
    </w:p>
    <w:p w14:paraId="112820B1" w14:textId="3B05C592" w:rsidR="00875D3A" w:rsidRP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= společenská věda, opírá se o spoustu vědních disciplín (psychologie, matematika, finanční gramotnost, sociologie, legislativa)</w:t>
      </w:r>
    </w:p>
    <w:p w14:paraId="3CE9622A" w14:textId="6A6873E6" w:rsidR="00875D3A" w:rsidRDefault="001E5BC8" w:rsidP="00875D3A">
      <w:pPr>
        <w:rPr>
          <w:sz w:val="28"/>
          <w:szCs w:val="28"/>
        </w:rPr>
      </w:pPr>
      <w:r w:rsidRPr="00875D3A">
        <w:rPr>
          <w:sz w:val="28"/>
          <w:szCs w:val="28"/>
        </w:rPr>
        <w:t>Ekonomie</w:t>
      </w:r>
      <w:r w:rsidR="00875D3A">
        <w:rPr>
          <w:sz w:val="28"/>
          <w:szCs w:val="28"/>
        </w:rPr>
        <w:t xml:space="preserve"> = teorie</w:t>
      </w:r>
    </w:p>
    <w:p w14:paraId="2279784A" w14:textId="1E133556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Ekonomika = praxe</w:t>
      </w:r>
    </w:p>
    <w:p w14:paraId="7C71705A" w14:textId="607B21D0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Microekologie = ekonomika většího celku (EU atd.)</w:t>
      </w:r>
    </w:p>
    <w:p w14:paraId="237D9D38" w14:textId="1490A1C7" w:rsidR="00875D3A" w:rsidRDefault="00875D3A" w:rsidP="00875D3A">
      <w:pPr>
        <w:rPr>
          <w:sz w:val="28"/>
          <w:szCs w:val="28"/>
        </w:rPr>
      </w:pPr>
      <w:r>
        <w:rPr>
          <w:sz w:val="28"/>
          <w:szCs w:val="28"/>
        </w:rPr>
        <w:t>Macroekologie = jednotlivé subjekty ve státě (národní hospodářství)</w:t>
      </w:r>
    </w:p>
    <w:p w14:paraId="31936F75" w14:textId="1A6715B4" w:rsidR="00875D3A" w:rsidRDefault="00003724" w:rsidP="00875D3A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CD318AB" wp14:editId="1FE78838">
            <wp:simplePos x="0" y="0"/>
            <wp:positionH relativeFrom="column">
              <wp:posOffset>-502593</wp:posOffset>
            </wp:positionH>
            <wp:positionV relativeFrom="paragraph">
              <wp:posOffset>268605</wp:posOffset>
            </wp:positionV>
            <wp:extent cx="7513320" cy="3234469"/>
            <wp:effectExtent l="0" t="0" r="0" b="4445"/>
            <wp:wrapNone/>
            <wp:docPr id="2190270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323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D3A">
        <w:rPr>
          <w:sz w:val="28"/>
          <w:szCs w:val="28"/>
        </w:rPr>
        <w:t>Je postavena na tržním systému. Vychází z </w:t>
      </w:r>
      <w:proofErr w:type="gramStart"/>
      <w:r w:rsidR="00875D3A">
        <w:rPr>
          <w:sz w:val="28"/>
          <w:szCs w:val="28"/>
        </w:rPr>
        <w:t>potřeb(</w:t>
      </w:r>
      <w:proofErr w:type="gramEnd"/>
      <w:r w:rsidR="00875D3A">
        <w:rPr>
          <w:sz w:val="28"/>
          <w:szCs w:val="28"/>
        </w:rPr>
        <w:t>lidské, společnosti)</w:t>
      </w:r>
    </w:p>
    <w:p w14:paraId="4AE125DC" w14:textId="27C06172" w:rsidR="00003724" w:rsidRDefault="00003724" w:rsidP="00875D3A">
      <w:pPr>
        <w:rPr>
          <w:sz w:val="28"/>
          <w:szCs w:val="28"/>
        </w:rPr>
      </w:pPr>
    </w:p>
    <w:p w14:paraId="64FD6F3E" w14:textId="6D0BBB41" w:rsidR="00003724" w:rsidRDefault="00003724" w:rsidP="00875D3A">
      <w:pPr>
        <w:rPr>
          <w:sz w:val="28"/>
          <w:szCs w:val="28"/>
        </w:rPr>
      </w:pPr>
    </w:p>
    <w:p w14:paraId="779FE093" w14:textId="5EEB621F" w:rsidR="00003724" w:rsidRDefault="00003724" w:rsidP="00875D3A">
      <w:pPr>
        <w:rPr>
          <w:sz w:val="28"/>
          <w:szCs w:val="28"/>
        </w:rPr>
      </w:pPr>
    </w:p>
    <w:p w14:paraId="1540D1D9" w14:textId="7CDEEF13" w:rsidR="00875D3A" w:rsidRDefault="00875D3A" w:rsidP="00875D3A">
      <w:pPr>
        <w:rPr>
          <w:sz w:val="28"/>
          <w:szCs w:val="28"/>
        </w:rPr>
      </w:pPr>
    </w:p>
    <w:p w14:paraId="4407BAA6" w14:textId="77777777" w:rsidR="00003724" w:rsidRDefault="00003724" w:rsidP="00875D3A">
      <w:pPr>
        <w:rPr>
          <w:sz w:val="28"/>
          <w:szCs w:val="28"/>
        </w:rPr>
      </w:pPr>
    </w:p>
    <w:p w14:paraId="6EC0D075" w14:textId="77777777" w:rsidR="00003724" w:rsidRDefault="00003724" w:rsidP="00875D3A">
      <w:pPr>
        <w:rPr>
          <w:sz w:val="28"/>
          <w:szCs w:val="28"/>
        </w:rPr>
      </w:pPr>
    </w:p>
    <w:p w14:paraId="77A88005" w14:textId="77777777" w:rsidR="00003724" w:rsidRDefault="00003724" w:rsidP="00875D3A">
      <w:pPr>
        <w:rPr>
          <w:sz w:val="28"/>
          <w:szCs w:val="28"/>
        </w:rPr>
      </w:pPr>
    </w:p>
    <w:p w14:paraId="32A5D195" w14:textId="02B526F2" w:rsidR="00003724" w:rsidRDefault="00003724" w:rsidP="00003724">
      <w:pPr>
        <w:tabs>
          <w:tab w:val="left" w:pos="4678"/>
        </w:tabs>
        <w:ind w:left="5387" w:right="-709" w:hanging="48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Při přechodu z jedné motivační úrovně do druhé, musí být 100% naplněný potřeby nižší úrovně.</w:t>
      </w:r>
    </w:p>
    <w:p w14:paraId="775FA46E" w14:textId="42BA51AB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Potřeba = pociťovaný nedostatek, který uspokojujeme nákupem statků a služeb</w:t>
      </w:r>
    </w:p>
    <w:p w14:paraId="3317E4C0" w14:textId="5F8BF6E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Peníze = je ekvivalent za co si můžeme něco koupit</w:t>
      </w:r>
    </w:p>
    <w:p w14:paraId="69A24C37" w14:textId="3F6E5E4E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               = dnes mince, bankovky, bezhotovostní peníze, virtuální peníze</w:t>
      </w:r>
    </w:p>
    <w:p w14:paraId="03F76F78" w14:textId="4A4D3640" w:rsidR="00003724" w:rsidRDefault="00003724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>Funkce peněz = prostředek směny</w:t>
      </w:r>
    </w:p>
    <w:p w14:paraId="58028BF6" w14:textId="13D406AC" w:rsidR="009403F6" w:rsidRDefault="009403F6" w:rsidP="00003724">
      <w:pPr>
        <w:tabs>
          <w:tab w:val="left" w:pos="4678"/>
        </w:tabs>
        <w:ind w:left="5387" w:right="-709" w:hanging="5387"/>
        <w:rPr>
          <w:sz w:val="28"/>
          <w:szCs w:val="28"/>
        </w:rPr>
      </w:pPr>
      <w:r>
        <w:rPr>
          <w:sz w:val="28"/>
          <w:szCs w:val="28"/>
        </w:rPr>
        <w:t xml:space="preserve">Ekonomické ukazatele: HDP, inflace, bilance </w:t>
      </w:r>
      <w:proofErr w:type="spellStart"/>
      <w:r>
        <w:rPr>
          <w:sz w:val="28"/>
          <w:szCs w:val="28"/>
        </w:rPr>
        <w:t>zahr</w:t>
      </w:r>
      <w:proofErr w:type="spellEnd"/>
      <w:r>
        <w:rPr>
          <w:sz w:val="28"/>
          <w:szCs w:val="28"/>
        </w:rPr>
        <w:t>. obchodu = export, import</w:t>
      </w:r>
    </w:p>
    <w:p w14:paraId="0CCAB859" w14:textId="2C515617" w:rsidR="009403F6" w:rsidRDefault="009403F6" w:rsidP="009403F6">
      <w:pPr>
        <w:tabs>
          <w:tab w:val="left" w:pos="4678"/>
        </w:tabs>
        <w:ind w:right="-709"/>
        <w:rPr>
          <w:sz w:val="28"/>
          <w:szCs w:val="28"/>
        </w:rPr>
      </w:pPr>
      <w:r w:rsidRPr="009403F6">
        <w:rPr>
          <w:sz w:val="28"/>
          <w:szCs w:val="28"/>
        </w:rPr>
        <w:t xml:space="preserve">Ochranné prvky bankovek: </w:t>
      </w:r>
    </w:p>
    <w:p w14:paraId="04743CBB" w14:textId="00CAE903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Vodoznak</w:t>
      </w:r>
    </w:p>
    <w:p w14:paraId="3D37968C" w14:textId="7464B4D4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Kovový proužek</w:t>
      </w:r>
    </w:p>
    <w:p w14:paraId="2402A3C1" w14:textId="022E7079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Oranžový proužek</w:t>
      </w:r>
    </w:p>
    <w:p w14:paraId="1A790974" w14:textId="4ED49B1A" w:rsidR="009403F6" w:rsidRDefault="009403F6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Skrytý obrazec</w:t>
      </w:r>
    </w:p>
    <w:p w14:paraId="64A5F47F" w14:textId="20AC590B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Soutisková značka</w:t>
      </w:r>
    </w:p>
    <w:p w14:paraId="54600B39" w14:textId="570FED21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Mikrotext</w:t>
      </w:r>
    </w:p>
    <w:p w14:paraId="049DEBF4" w14:textId="0404D72C" w:rsidR="0013438E" w:rsidRDefault="0013438E" w:rsidP="009403F6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Opticky proměnlivá b.</w:t>
      </w:r>
    </w:p>
    <w:p w14:paraId="2DF8B913" w14:textId="77777777" w:rsidR="00DE51E9" w:rsidRDefault="0013438E" w:rsidP="00DE51E9">
      <w:pPr>
        <w:pStyle w:val="Odstavecseseznamem"/>
        <w:numPr>
          <w:ilvl w:val="0"/>
          <w:numId w:val="3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Duhový pruh</w:t>
      </w:r>
    </w:p>
    <w:p w14:paraId="424BC1FB" w14:textId="4C04BFDA" w:rsidR="00DE51E9" w:rsidRDefault="00DE51E9" w:rsidP="00DE51E9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lastRenderedPageBreak/>
        <w:t>=Fa, org…subjekty na trzích. Tyto statky a služby vyrábějí, k tomu potřebu jí výrobní faktory:</w:t>
      </w:r>
    </w:p>
    <w:p w14:paraId="1C036334" w14:textId="107BD6D1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Prac. </w:t>
      </w:r>
      <w:r w:rsidR="00E92A9E">
        <w:rPr>
          <w:sz w:val="28"/>
          <w:szCs w:val="28"/>
        </w:rPr>
        <w:t>s</w:t>
      </w:r>
      <w:r>
        <w:rPr>
          <w:sz w:val="28"/>
          <w:szCs w:val="28"/>
        </w:rPr>
        <w:t>íla</w:t>
      </w:r>
    </w:p>
    <w:p w14:paraId="6E3371EB" w14:textId="6A90DE99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4D536F" wp14:editId="52B87417">
            <wp:simplePos x="0" y="0"/>
            <wp:positionH relativeFrom="column">
              <wp:posOffset>2186940</wp:posOffset>
            </wp:positionH>
            <wp:positionV relativeFrom="paragraph">
              <wp:posOffset>69850</wp:posOffset>
            </wp:positionV>
            <wp:extent cx="6637020" cy="2857500"/>
            <wp:effectExtent l="0" t="0" r="0" b="0"/>
            <wp:wrapNone/>
            <wp:docPr id="5080427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Přírodní zdroje</w:t>
      </w:r>
    </w:p>
    <w:p w14:paraId="250D6129" w14:textId="57FFF0BC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Kapitál</w:t>
      </w:r>
    </w:p>
    <w:p w14:paraId="73289CFC" w14:textId="2A697DB2" w:rsidR="00DE51E9" w:rsidRDefault="00DE51E9" w:rsidP="00DE51E9">
      <w:pPr>
        <w:pStyle w:val="Odstavecseseznamem"/>
        <w:numPr>
          <w:ilvl w:val="0"/>
          <w:numId w:val="7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Informace</w:t>
      </w:r>
    </w:p>
    <w:p w14:paraId="29C88F32" w14:textId="7672296F" w:rsidR="00DE51E9" w:rsidRDefault="00DE51E9" w:rsidP="00DE51E9">
      <w:p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Hospodářský proces, má 4 kroky:</w:t>
      </w:r>
    </w:p>
    <w:p w14:paraId="646B69F9" w14:textId="6DAB12C0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Výroba</w:t>
      </w:r>
    </w:p>
    <w:p w14:paraId="1B8C7BC8" w14:textId="5E05CEF4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Rozdělování a přerozdělování</w:t>
      </w:r>
      <w:r w:rsidR="00E92A9E">
        <w:rPr>
          <w:sz w:val="28"/>
          <w:szCs w:val="28"/>
        </w:rPr>
        <w:t xml:space="preserve"> (odvody)</w:t>
      </w:r>
    </w:p>
    <w:p w14:paraId="6F4C41F2" w14:textId="7B0C99DD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Směna (ekvivalent peníze)</w:t>
      </w:r>
    </w:p>
    <w:p w14:paraId="0047F993" w14:textId="5866607F" w:rsidR="00DE51E9" w:rsidRDefault="00DE51E9" w:rsidP="00DE51E9">
      <w:pPr>
        <w:pStyle w:val="Odstavecseseznamem"/>
        <w:numPr>
          <w:ilvl w:val="0"/>
          <w:numId w:val="8"/>
        </w:numPr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>Spotřeba – v</w:t>
      </w:r>
      <w:r w:rsidRPr="00DE51E9">
        <w:rPr>
          <w:sz w:val="28"/>
          <w:szCs w:val="28"/>
        </w:rPr>
        <w:t>ýrobní</w:t>
      </w:r>
    </w:p>
    <w:p w14:paraId="729CE640" w14:textId="6D3825AE" w:rsidR="00DE51E9" w:rsidRPr="00DE51E9" w:rsidRDefault="00DE51E9" w:rsidP="00DE51E9">
      <w:pPr>
        <w:pStyle w:val="Odstavecseseznamem"/>
        <w:tabs>
          <w:tab w:val="left" w:pos="4678"/>
        </w:tabs>
        <w:ind w:right="-709"/>
        <w:rPr>
          <w:sz w:val="28"/>
          <w:szCs w:val="28"/>
        </w:rPr>
      </w:pPr>
      <w:r>
        <w:rPr>
          <w:sz w:val="28"/>
          <w:szCs w:val="28"/>
        </w:rPr>
        <w:t xml:space="preserve">                     -osobní</w:t>
      </w:r>
      <w:r w:rsidR="00E92A9E">
        <w:rPr>
          <w:sz w:val="28"/>
          <w:szCs w:val="28"/>
        </w:rPr>
        <w:t xml:space="preserve"> (jednotlivec)</w:t>
      </w:r>
    </w:p>
    <w:sectPr w:rsidR="00DE51E9" w:rsidRPr="00DE51E9" w:rsidSect="00134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6F7"/>
    <w:multiLevelType w:val="hybridMultilevel"/>
    <w:tmpl w:val="023AB2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001B1"/>
    <w:multiLevelType w:val="hybridMultilevel"/>
    <w:tmpl w:val="2482D3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6101D"/>
    <w:multiLevelType w:val="hybridMultilevel"/>
    <w:tmpl w:val="590467F0"/>
    <w:lvl w:ilvl="0" w:tplc="470C2BE4">
      <w:numFmt w:val="bullet"/>
      <w:lvlText w:val="-"/>
      <w:lvlJc w:val="left"/>
      <w:pPr>
        <w:ind w:left="22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304D4162"/>
    <w:multiLevelType w:val="hybridMultilevel"/>
    <w:tmpl w:val="FEB4DB52"/>
    <w:lvl w:ilvl="0" w:tplc="4356B180">
      <w:numFmt w:val="bullet"/>
      <w:lvlText w:val="-"/>
      <w:lvlJc w:val="left"/>
      <w:pPr>
        <w:ind w:left="133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4" w15:restartNumberingAfterBreak="0">
    <w:nsid w:val="377546CA"/>
    <w:multiLevelType w:val="hybridMultilevel"/>
    <w:tmpl w:val="0B783A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D38F2"/>
    <w:multiLevelType w:val="hybridMultilevel"/>
    <w:tmpl w:val="A17CAF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748EB"/>
    <w:multiLevelType w:val="hybridMultilevel"/>
    <w:tmpl w:val="E4402CB8"/>
    <w:lvl w:ilvl="0" w:tplc="CB6C6464">
      <w:numFmt w:val="bullet"/>
      <w:lvlText w:val="-"/>
      <w:lvlJc w:val="left"/>
      <w:pPr>
        <w:ind w:left="127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51EB6410"/>
    <w:multiLevelType w:val="hybridMultilevel"/>
    <w:tmpl w:val="2B76D8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02230"/>
    <w:multiLevelType w:val="hybridMultilevel"/>
    <w:tmpl w:val="5F8038F4"/>
    <w:lvl w:ilvl="0" w:tplc="585AFEA4">
      <w:numFmt w:val="bullet"/>
      <w:lvlText w:val="-"/>
      <w:lvlJc w:val="left"/>
      <w:pPr>
        <w:ind w:left="133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9" w15:restartNumberingAfterBreak="0">
    <w:nsid w:val="6AF86948"/>
    <w:multiLevelType w:val="hybridMultilevel"/>
    <w:tmpl w:val="91E213E4"/>
    <w:lvl w:ilvl="0" w:tplc="6CE62F44">
      <w:numFmt w:val="bullet"/>
      <w:lvlText w:val="-"/>
      <w:lvlJc w:val="left"/>
      <w:pPr>
        <w:ind w:left="2292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num w:numId="1" w16cid:durableId="772359010">
    <w:abstractNumId w:val="7"/>
  </w:num>
  <w:num w:numId="2" w16cid:durableId="321586562">
    <w:abstractNumId w:val="0"/>
  </w:num>
  <w:num w:numId="3" w16cid:durableId="1770660320">
    <w:abstractNumId w:val="5"/>
  </w:num>
  <w:num w:numId="4" w16cid:durableId="1614048884">
    <w:abstractNumId w:val="3"/>
  </w:num>
  <w:num w:numId="5" w16cid:durableId="1708406815">
    <w:abstractNumId w:val="8"/>
  </w:num>
  <w:num w:numId="6" w16cid:durableId="1029648466">
    <w:abstractNumId w:val="6"/>
  </w:num>
  <w:num w:numId="7" w16cid:durableId="1141267790">
    <w:abstractNumId w:val="4"/>
  </w:num>
  <w:num w:numId="8" w16cid:durableId="1247769154">
    <w:abstractNumId w:val="1"/>
  </w:num>
  <w:num w:numId="9" w16cid:durableId="472792281">
    <w:abstractNumId w:val="2"/>
  </w:num>
  <w:num w:numId="10" w16cid:durableId="4147903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8"/>
    <w:rsid w:val="00003724"/>
    <w:rsid w:val="00027780"/>
    <w:rsid w:val="0013438E"/>
    <w:rsid w:val="001E5BC8"/>
    <w:rsid w:val="005351E6"/>
    <w:rsid w:val="006D44B5"/>
    <w:rsid w:val="00715778"/>
    <w:rsid w:val="00875D3A"/>
    <w:rsid w:val="008E7879"/>
    <w:rsid w:val="009403F6"/>
    <w:rsid w:val="00B57344"/>
    <w:rsid w:val="00C625A0"/>
    <w:rsid w:val="00CA0B30"/>
    <w:rsid w:val="00D51895"/>
    <w:rsid w:val="00DE51E9"/>
    <w:rsid w:val="00E867AC"/>
    <w:rsid w:val="00E92A9E"/>
    <w:rsid w:val="00F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7BCB"/>
  <w15:chartTrackingRefBased/>
  <w15:docId w15:val="{CFA0816B-4AED-4776-9CFF-41D10B6FF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E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E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E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E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E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E5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E5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E5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E5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E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E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E5B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E5B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E5B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E5B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E5B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E5B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E5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E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E5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E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E5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E5B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E5B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E5B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E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E5B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E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189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Pika</dc:creator>
  <cp:keywords/>
  <dc:description/>
  <cp:lastModifiedBy>Matěj Pika</cp:lastModifiedBy>
  <cp:revision>4</cp:revision>
  <dcterms:created xsi:type="dcterms:W3CDTF">2024-09-11T06:55:00Z</dcterms:created>
  <dcterms:modified xsi:type="dcterms:W3CDTF">2024-09-25T07:32:00Z</dcterms:modified>
</cp:coreProperties>
</file>