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Chapitre 3 : Méthodologie de l’étude</w:t>
      </w:r>
    </w:p>
    <w:p>
      <w:r>
        <w:t>3.1 Type de recherche</w:t>
        <w:br/>
        <w:br/>
        <w:t>Cette étude adopte une approche quantitative et analytique visant à modéliser le phénomène d’attrition client dans une banque commerciale. L’objectif est de comprendre les déterminants de ce phénomène et de proposer un modèle prédictif permettant d’identifier les clients à risque de départ.</w:t>
      </w:r>
    </w:p>
    <w:p>
      <w:r>
        <w:t>3.2 Source et collecte des données</w:t>
        <w:br/>
        <w:br/>
        <w:t>Les données utilisées proviennent du système d'information de la banque. Elles ont été collectées à partir de différentes bases de données internes, notamment celles liées aux transactions, aux caractéristiques des clients, aux interactions avec le service client, et aux enquêtes de satisfaction. Un échantillon représentatif a été extrait afin de garantir la qualité et la fiabilité de l’analyse.</w:t>
        <w:br/>
        <w:br/>
        <w:t>Un processus de nettoyage des données a été effectué pour traiter les valeurs manquantes, les doublons et les incohérences éventuelles.</w:t>
      </w:r>
    </w:p>
    <w:p>
      <w:r>
        <w:t>3.3 Variables de l’étude</w:t>
        <w:br/>
        <w:br/>
        <w:t>Deux types de variables ont été considérés :</w:t>
        <w:br/>
        <w:t>- Les variables explicatives : âge, sexe, ancienneté, solde moyen, nombre d’opérations, fréquence des visites en agence, réclamations, etc.</w:t>
        <w:br/>
        <w:t>- La variable cible : statut du client (actif ou clôturé)</w:t>
        <w:br/>
        <w:br/>
        <w:t>Ces variables permettront de construire un modèle de prédiction de l’attrition.</w:t>
      </w:r>
    </w:p>
    <w:p>
      <w:r>
        <w:t>3.4 Techniques d’analyse</w:t>
        <w:br/>
        <w:br/>
        <w:t>L’analyse des données sera réalisée en plusieurs étapes :</w:t>
        <w:br/>
        <w:t>- Statistiques descriptives pour caractériser la population étudiée</w:t>
        <w:br/>
        <w:t>- Analyse bivariée pour explorer les liens entre les variables explicatives et la variable cible</w:t>
        <w:br/>
        <w:t>- Modélisation prédictive à l’aide d’algorithmes de machine learning (régression logistique, arbre de décision, random forest, etc.)</w:t>
        <w:br/>
        <w:br/>
        <w:t>Les performances des modèles seront évaluées à l’aide de métriques telles que l’accuracy, le recall, la précision et l’AUC (Area Under the Curve).</w:t>
      </w:r>
    </w:p>
    <w:p>
      <w:r>
        <w:t>3.5 Outils et environnements de travail</w:t>
        <w:br/>
        <w:br/>
        <w:t>L’analyse sera menée à l’aide des outils suivants :</w:t>
        <w:br/>
        <w:t>- Python (avec les bibliothèques pandas, scikit-learn, matplotlib, seaborn)</w:t>
        <w:br/>
        <w:t>- Jupyter Notebook pour l'exploration et la modélisation</w:t>
        <w:br/>
        <w:t>- Microsoft Excel pour la visualisation initiale et les tableaux de synthèse</w:t>
        <w:br/>
        <w:t>- Power BI ou Streamlit pour une restitution interactive des résultats</w:t>
        <w:br/>
        <w:br/>
        <w:t>Ces outils offrent une grande souplesse et une capacité d’analyse poussée des données.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