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numPr>
          <w:ilvl w:val="1"/>
          <w:numId w:val="2"/>
        </w:numPr>
        <w:bidi w:val="0"/>
        <w:spacing w:before="200" w:after="120"/>
        <w:jc w:val="center"/>
        <w:rPr>
          <w:lang w:val="ru-RU"/>
        </w:rPr>
      </w:pPr>
      <w:r>
        <w:rPr>
          <w:lang w:val="ru-RU"/>
        </w:rPr>
        <w:t>Введение</w:t>
      </w:r>
    </w:p>
    <w:p>
      <w:pPr>
        <w:pStyle w:val="Style14"/>
        <w:bidi w:val="0"/>
        <w:jc w:val="both"/>
        <w:rPr/>
      </w:pPr>
      <w:r>
        <w:rPr>
          <w:i w:val="false"/>
          <w:iCs w:val="false"/>
          <w:lang w:val="ru-RU"/>
        </w:rPr>
        <w:tab/>
        <w:t xml:space="preserve">Для работы многих веб-приложений необходимо хранилище данных. Часто для хранения этих данных используются реляционные базы данных, например </w:t>
      </w:r>
      <w:r>
        <w:rPr>
          <w:rFonts w:ascii="Times New Roman" w:hAnsi="Times New Roman"/>
          <w:i w:val="false"/>
          <w:iCs w:val="false"/>
          <w:lang w:val="ru-RU"/>
        </w:rPr>
        <w:t>PostgreSQL</w:t>
      </w:r>
      <w:r>
        <w:rPr>
          <w:i w:val="false"/>
          <w:iCs w:val="false"/>
          <w:lang w:val="ru-RU"/>
        </w:rPr>
        <w:t xml:space="preserve">. В реляционных базах данные хранятся структурировано, а структуры описываются схемами. Большие веб-приложения меняются со временем, и соответственно изменяются схемы в реляционных базах данных. Изменение схем часто реализуют при помощи версионных миграций, которые представляют собой версионированную последовательность из нескольких SQL скриптов. При применении этих скриптов могут возникать ошибки. Чтобы отследить некоторые из них достаточно применить миграции на пустой базе, но так же возможны ошибки связанные не с миграцией схемы, а с миграцией данных. В основном эти ошибки будут возникать из за нарушения </w:t>
      </w:r>
      <w:r>
        <w:rPr>
          <w:i w:val="false"/>
          <w:iCs w:val="false"/>
          <w:sz w:val="22"/>
          <w:szCs w:val="22"/>
          <w:lang w:val="ru-RU"/>
        </w:rPr>
        <w:t xml:space="preserve">CONSTRAINT-а. </w:t>
      </w:r>
    </w:p>
    <w:p>
      <w:pPr>
        <w:pStyle w:val="Style14"/>
        <w:bidi w:val="0"/>
        <w:jc w:val="both"/>
        <w:rPr/>
      </w:pPr>
      <w:r>
        <w:rPr>
          <w:i w:val="false"/>
          <w:iCs w:val="false"/>
          <w:sz w:val="22"/>
          <w:szCs w:val="22"/>
          <w:lang w:val="ru-RU"/>
        </w:rPr>
        <w:tab/>
      </w:r>
      <w:r>
        <w:rPr>
          <w:i w:val="false"/>
          <w:iCs w:val="false"/>
          <w:sz w:val="24"/>
          <w:szCs w:val="24"/>
          <w:lang w:val="ru-RU"/>
        </w:rPr>
        <w:t>CONSTRAINT это ограничения для столбцов и таблиц, которые дают возможность проверять корректность данных на этапе записи в базу. Такими ограничениями являются вторичные ключи таблиц, так как они не позволят создать запись которая ссылается на несуществующие данные в другой таблице. Типы колонок так же являются ограничениями, например нельзя записать строку в колонку, предназначенную для типа INTEGER. Но ограничения типов слишком грубые и дополнительные CONSTRAINT-ы позволяют дополнять их.</w:t>
      </w:r>
    </w:p>
    <w:p>
      <w:pPr>
        <w:pStyle w:val="2"/>
        <w:numPr>
          <w:ilvl w:val="1"/>
          <w:numId w:val="3"/>
        </w:numPr>
        <w:bidi w:val="0"/>
        <w:jc w:val="center"/>
        <w:rPr/>
      </w:pPr>
      <w:r>
        <w:rPr/>
        <w:t>Постановка  задачи</w:t>
      </w:r>
    </w:p>
    <w:p>
      <w:pPr>
        <w:pStyle w:val="Style14"/>
        <w:bidi w:val="0"/>
        <w:jc w:val="both"/>
        <w:rPr>
          <w:i w:val="false"/>
          <w:i w:val="false"/>
          <w:iCs w:val="false"/>
          <w:lang w:val="ru-RU"/>
        </w:rPr>
      </w:pPr>
      <w:r>
        <w:rPr>
          <w:i w:val="false"/>
          <w:iCs w:val="false"/>
          <w:lang w:val="ru-RU"/>
        </w:rPr>
        <w:tab/>
        <w:t>Есть несколько подходов для отслеживания ошибок миграций, например статический и динамически анализ скриптов миграций. При статическом анализе нужен только SQL код скриптов для поиска ошибок. Для динамического же помимо самих скриптов понадобится рабочая база данных, на которой эти скрипты будут применяться. То есть при динамическом анализе не нужно знать что находится в скриптах миграций, достаточно только знать их версии. При статическом анализе доступны только скрипты, и всю логику по созданию схемы, которую делает база, придётся создавать отдельно от базы. Это невероятно трудоёмко, однако при статическом подходе есть и преимущество – каждая миграция будет разбираться пошагово, а значит все изменения будет легко отследить. В отличие от динамического анализа, при котором имеется лишь 2 состояния базы – до и после миграции. Вариант с динамическим анализом имеет свои недостатки, но статический анализ потребует намного больше усилий в реализации при том что он не сможет полностью повторить логику работы базы, и как следствие корректно тестировать миграции. Динамический анализ намного более привлекателен тем, что тестируется не логика миграции, а её результат. Достаточно лишь создать все возможные ситуации, при которых миграция может вызвать ошибку.</w:t>
      </w:r>
    </w:p>
    <w:p>
      <w:pPr>
        <w:pStyle w:val="Style14"/>
        <w:bidi w:val="0"/>
        <w:jc w:val="both"/>
        <w:rPr/>
      </w:pPr>
      <w:r>
        <w:rPr>
          <w:i w:val="false"/>
          <w:iCs w:val="false"/>
          <w:lang w:val="ru-RU"/>
        </w:rPr>
        <w:tab/>
        <w:t xml:space="preserve">Как упоминалось ранее основная причина ошибок – нарушение CONSTRAINT-а. Наиболее простой пример – добавление NOT NULL ограничения для столбца. Тогда если в таблице существует запись с NULL значением столбца, то миграция завершится с ошибкой. Решением будет добавление значение DEFAULT к ограничению NOT NULL, тогда все NULL элементы получат указанное дефолтное значение. Это простейший пример, затрагивающий всего лишь один столбец в одной таблице, если же схема изменяется более существенно, добавляя и разделяя таблицы, то ошибки будут намного сложнее, так как для их определения необходима схема, заполненная определёнными данными. </w:t>
      </w:r>
      <w:r>
        <w:rPr>
          <w:lang w:val="ru-RU"/>
        </w:rPr>
        <w:t>Более того, даже успешное применение миграций не гарантирует сохранность данных.</w:t>
      </w:r>
    </w:p>
    <w:p>
      <w:pPr>
        <w:pStyle w:val="Style14"/>
        <w:bidi w:val="0"/>
        <w:jc w:val="both"/>
        <w:rPr>
          <w:lang w:val="ru-RU"/>
        </w:rPr>
      </w:pPr>
      <w:r>
        <w:rPr>
          <w:lang w:val="ru-RU"/>
        </w:rPr>
        <w:tab/>
        <w:t>Все описанное выше больше относится к миграциям, которые повышают версию базы (миграции «вверх»), но также бывает необходимо откатить изменения с новой версии обратно на старую. Для этого существуют миграции «вниз», к которым применимы те же требования, что и к миграциям «вверх». То есть они должны без ошибок изменять схему и гарантировать миграцию данных. Это означает то что миграции «вверх» и «вниз» должны быть биективны друг относительно друга. Если это условие выполняется, то возможно проверять не только корректность миграции схемы, но и корректность миграции данных.</w:t>
      </w:r>
    </w:p>
    <w:p>
      <w:pPr>
        <w:pStyle w:val="Style14"/>
        <w:bidi w:val="0"/>
        <w:jc w:val="both"/>
        <w:rPr>
          <w:i w:val="false"/>
          <w:i w:val="false"/>
          <w:iCs w:val="false"/>
          <w:lang w:val="ru-RU"/>
        </w:rPr>
      </w:pPr>
      <w:r>
        <w:rPr>
          <w:i w:val="false"/>
          <w:iCs w:val="false"/>
          <w:lang w:val="ru-RU"/>
        </w:rPr>
        <w:tab/>
        <w:t>Объединяя все сказанное выше можно сформулировать требование к системе автоматического тестирования: система должна обнаруживать возможные нарушения CONSTRAINT-ов в версионных миграциях с исполь-зованием динамического анализа.</w:t>
      </w:r>
    </w:p>
    <w:p>
      <w:pPr>
        <w:pStyle w:val="Style14"/>
        <w:bidi w:val="0"/>
        <w:jc w:val="both"/>
        <w:rPr/>
      </w:pPr>
      <w:r>
        <w:rPr>
          <w:i w:val="false"/>
          <w:iCs w:val="false"/>
          <w:lang w:val="ru-RU"/>
        </w:rPr>
        <w:tab/>
        <w:t xml:space="preserve">Так же нельзя игнорировать то что не всегда реальные ограничения явно описаны в самой схеме, они могут обеспечиваться работой приложения, использующего базу. Тогда изменение типа столбца  </w:t>
      </w:r>
      <w:r>
        <w:rPr>
          <w:rFonts w:ascii="Courier New" w:hAnsi="Courier New"/>
          <w:i w:val="false"/>
          <w:iCs w:val="false"/>
          <w:lang w:val="ru-RU"/>
        </w:rPr>
        <w:t>TEXT → VARCHAR(20)</w:t>
      </w:r>
      <w:r>
        <w:rPr>
          <w:i w:val="false"/>
          <w:iCs w:val="false"/>
          <w:lang w:val="ru-RU"/>
        </w:rPr>
        <w:t xml:space="preserve"> не будет вызывать ошибку на реальной базе. Так что желательно иметь возможность указать внешние (неявные) ограничения.</w:t>
      </w:r>
    </w:p>
    <w:p>
      <w:pPr>
        <w:pStyle w:val="2"/>
        <w:numPr>
          <w:ilvl w:val="1"/>
          <w:numId w:val="3"/>
        </w:numPr>
        <w:bidi w:val="0"/>
        <w:jc w:val="center"/>
        <w:rPr/>
      </w:pPr>
      <w:r>
        <w:rPr/>
        <w:t>Метод решения</w:t>
      </w:r>
    </w:p>
    <w:p>
      <w:pPr>
        <w:pStyle w:val="Style14"/>
        <w:bidi w:val="0"/>
        <w:jc w:val="both"/>
        <w:rPr>
          <w:lang w:val="ru-RU"/>
        </w:rPr>
      </w:pPr>
      <w:r>
        <w:rPr>
          <w:lang w:val="ru-RU"/>
        </w:rPr>
        <w:tab/>
        <w:t>Для обнаружения ошибок, связанных с миграцией данных необходимо сначала заполнить базу. Учитывая связи между таблицами нельзя добавлять данные в случайном порядке, так как CONSTRAINT-ы связей не позволят добавлять некорректные данные, которые ссылаются на ещё не добавленные записи в других таблицах. То есть нужен определённый порядок вставки записей в таблицы. Чтобы определить порядок необходимо иметь представление о схеме данных. Все данные о таблицах и их связях PostgreSQL позволяет получить при помощи служебных таблиц. Если отобразить все связи между таблицами, то они будут представлять собой направленный мультиграф. Это значит что возможны множественные связи между двумя таблицами и циклически связанные таблицы. Циклические зависимости особенно усложняют вставку данных, так записи должны добавляться в таблицы в определённом порядке. Стоит отметить что в изначально пустые циклически связанные таблицы невозможно добавить данные, если связи между ними представляют собой 1:N связь. Но если в цикле есть хотя бы одна связь 0-1:N, то можно добавить данные в одну таблицу, а значит и во все остальные дальше по циклу. Работа с циклически связанными таблицами затруднительна и возникновение цикла чаще всего связано с ошибкой проектирования, но существование циклической связи вполне возможно.</w:t>
      </w:r>
    </w:p>
    <w:p>
      <w:pPr>
        <w:pStyle w:val="Style14"/>
        <w:bidi w:val="0"/>
        <w:jc w:val="both"/>
        <w:rPr/>
      </w:pPr>
      <w:r>
        <w:rPr>
          <w:lang w:val="ru-RU"/>
        </w:rPr>
        <w:tab/>
        <w:t>Описание всех связей между таблицами действительно создаёт мультиграф, но в предыдущем абзаце сказано что не все связи являются жёсткими, некоторые связи опциональны. Тогда если предположить что в схеме нет жёсткого цикла из таблиц, то структура связей будет больше похоже на дерево. А в дереве всегда можно найти корневую вершину, с которой можно начать заполн</w:t>
      </w:r>
      <w:r>
        <w:rPr>
          <w:lang w:val="ru-RU"/>
        </w:rPr>
        <w:t>ение таблиц</w:t>
      </w:r>
      <w:r>
        <w:rPr>
          <w:lang w:val="ru-RU"/>
        </w:rPr>
        <w:t>.</w:t>
      </w:r>
    </w:p>
    <w:p>
      <w:pPr>
        <w:pStyle w:val="2"/>
        <w:numPr>
          <w:ilvl w:val="1"/>
          <w:numId w:val="3"/>
        </w:numPr>
        <w:bidi w:val="0"/>
        <w:jc w:val="center"/>
        <w:rPr/>
      </w:pPr>
      <w:r>
        <w:rPr/>
        <w:t>Эффективность метода</w:t>
      </w:r>
    </w:p>
    <w:p>
      <w:pPr>
        <w:pStyle w:val="Style14"/>
        <w:bidi w:val="0"/>
        <w:jc w:val="both"/>
        <w:rPr/>
      </w:pPr>
      <w:r>
        <w:rPr/>
        <w:tab/>
        <w:t>Если гарантировать что для каждой связи между таблицами будет создана хотя бы одна запись, то можно обнаружить ошибки CONSTRAINT-ов при изменении связей таблиц. В худшем случае каждая таблица связана со всеми остальными и тогда для каждой связи в ней будет ровно</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записей. Тогда для всех </w:t>
      </w:r>
      <w:r>
        <w:rPr/>
      </w:r>
      <m:oMath xmlns:m="http://schemas.openxmlformats.org/officeDocument/2006/math">
        <m:r>
          <w:rPr>
            <w:rFonts w:ascii="Cambria Math" w:hAnsi="Cambria Math"/>
          </w:rPr>
          <m:t xml:space="preserve">n</m:t>
        </m:r>
      </m:oMath>
      <w:r>
        <w:rPr/>
        <w:t xml:space="preserve">таблиц будет </w:t>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записей.  То есть получается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t xml:space="preserve">ассимптотика, где </w:t>
      </w:r>
      <w:r>
        <w:rPr/>
      </w:r>
      <m:oMath xmlns:m="http://schemas.openxmlformats.org/officeDocument/2006/math">
        <m:r>
          <w:rPr>
            <w:rFonts w:ascii="Cambria Math" w:hAnsi="Cambria Math"/>
          </w:rPr>
          <m:t xml:space="preserve">n</m:t>
        </m:r>
      </m:oMath>
      <w:r>
        <w:rPr/>
        <w:t xml:space="preserve">– количество таблиц или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m</m:t>
            </m:r>
          </m:e>
        </m:d>
      </m:oMath>
      <w:r>
        <w:rPr/>
        <w:t xml:space="preserve">, где </w:t>
      </w:r>
      <w:r>
        <w:rPr/>
      </w:r>
      <m:oMath xmlns:m="http://schemas.openxmlformats.org/officeDocument/2006/math">
        <m:r>
          <w:rPr>
            <w:rFonts w:ascii="Cambria Math" w:hAnsi="Cambria Math"/>
          </w:rPr>
          <m:t xml:space="preserve">m</m:t>
        </m:r>
      </m:oMath>
      <w:r>
        <w:rPr/>
        <w:t>– количество связей между таблицами.</w:t>
      </w:r>
    </w:p>
    <w:p>
      <w:pPr>
        <w:pStyle w:val="Style14"/>
        <w:bidi w:val="0"/>
        <w:jc w:val="both"/>
        <w:rPr/>
      </w:pPr>
      <w:r>
        <w:rPr/>
      </w:r>
    </w:p>
    <w:p>
      <w:pPr>
        <w:pStyle w:val="2"/>
        <w:bidi w:val="0"/>
        <w:jc w:val="center"/>
        <w:rPr/>
      </w:pPr>
      <w:r>
        <w:rPr/>
        <w:t>Генерация данных</w:t>
      </w:r>
    </w:p>
    <w:p>
      <w:pPr>
        <w:pStyle w:val="Style14"/>
        <w:bidi w:val="0"/>
        <w:jc w:val="left"/>
        <w:rPr/>
      </w:pPr>
      <w:r>
        <w:rPr/>
        <w:tab/>
      </w:r>
      <w:r>
        <w:rPr/>
        <w:t>В некоторых случаях формат данных в таблиц</w:t>
      </w:r>
      <w:r>
        <w:rPr/>
        <w:t>е</w:t>
      </w:r>
      <w:r>
        <w:rPr/>
        <w:t xml:space="preserve"> </w:t>
      </w:r>
      <w:r>
        <w:rPr/>
        <w:t>не имеет значения для миграции. Тогда данные можно создать искусственно.</w:t>
      </w:r>
      <w:r>
        <w:rPr/>
        <w:t xml:space="preserve">  </w:t>
      </w:r>
      <w:r>
        <w:rPr/>
        <w:t>Сгенерировать данные для одной колонки весьма тривиально, если знать её тип и ограничения.</w:t>
      </w:r>
    </w:p>
    <w:p>
      <w:pPr>
        <w:pStyle w:val="Style14"/>
        <w:bidi w:val="0"/>
        <w:jc w:val="left"/>
        <w:rPr/>
      </w:pPr>
      <w:r>
        <w:rPr/>
      </w:r>
    </w:p>
    <w:p>
      <w:pPr>
        <w:pStyle w:val="Style14"/>
        <w:bidi w:val="0"/>
        <w:jc w:val="left"/>
        <w:rPr/>
      </w:pPr>
      <w:r>
        <w:rPr/>
      </w:r>
    </w:p>
    <w:p>
      <w:pPr>
        <w:pStyle w:val="Style14"/>
        <w:bidi w:val="0"/>
        <w:jc w:val="both"/>
        <w:rPr>
          <w:u w:val="none"/>
        </w:rPr>
      </w:pPr>
      <w:r>
        <w:rPr>
          <w:u w:val="none"/>
        </w:rPr>
      </w:r>
    </w:p>
    <w:p>
      <w:pPr>
        <w:pStyle w:val="Style14"/>
        <w:bidi w:val="0"/>
        <w:jc w:val="both"/>
        <w:rPr>
          <w:u w:val="none"/>
        </w:rPr>
      </w:pPr>
      <w:r>
        <w:rPr>
          <w:u w:val="none"/>
        </w:rPr>
      </w:r>
    </w:p>
    <w:p>
      <w:pPr>
        <w:pStyle w:val="Style14"/>
        <w:bidi w:val="0"/>
        <w:jc w:val="both"/>
        <w:rPr/>
      </w:pPr>
      <w:r>
        <w:rPr/>
      </w:r>
    </w:p>
    <w:p>
      <w:pPr>
        <w:pStyle w:val="2"/>
        <w:bidi w:val="0"/>
        <w:jc w:val="center"/>
        <w:rPr/>
      </w:pPr>
      <w:r>
        <w:rPr/>
        <w:t>Вставка данных</w:t>
      </w:r>
    </w:p>
    <w:p>
      <w:pPr>
        <w:pStyle w:val="Style14"/>
        <w:bidi w:val="0"/>
        <w:jc w:val="both"/>
        <w:rPr/>
      </w:pPr>
      <w:r>
        <w:rPr/>
      </w:r>
    </w:p>
    <w:p>
      <w:pPr>
        <w:pStyle w:val="Style14"/>
        <w:bidi w:val="0"/>
        <w:jc w:val="both"/>
        <w:rPr/>
      </w:pPr>
      <w:r>
        <w:rPr/>
        <w:t xml:space="preserve">Миграция с данными: ошибка возникает только если в таблицах есть данные, таким образом что при изменении структуры таблиц и индексов происходит нарушение </w:t>
      </w:r>
      <w:r>
        <w:rPr/>
        <w:t>арбитража</w:t>
      </w:r>
      <w:r>
        <w:rPr/>
        <w:t>. То есть чтобы отловить подобные ошибки необходимо заполнить схему данными. Сделать это «обычным» методом не всегда возможно, так как могут существовать триггеры, которые не нужно проверять в рамках задачи. Предполагается лишь то что в схеме есть данные, а как они там оказались не столь важно. В postgreSQL есть возможность временно выключить триггеры, но так же есть возможность проигнорировать ВСЕ контракты, так, как это делает утилита pg_dump. Её используют чтобы делать бекапы базы данных, либо для того чтобы копировать её. Результат работы утилиты — SQL скрипт.</w:t>
      </w:r>
    </w:p>
    <w:p>
      <w:pPr>
        <w:pStyle w:val="Style14"/>
        <w:bidi w:val="0"/>
        <w:jc w:val="both"/>
        <w:rPr/>
      </w:pPr>
      <w:r>
        <w:rPr/>
        <w:t>Скрипт разделён на 3 части:</w:t>
      </w:r>
    </w:p>
    <w:p>
      <w:pPr>
        <w:pStyle w:val="Style14"/>
        <w:numPr>
          <w:ilvl w:val="0"/>
          <w:numId w:val="4"/>
        </w:numPr>
        <w:bidi w:val="0"/>
        <w:jc w:val="both"/>
        <w:rPr/>
      </w:pPr>
      <w:r>
        <w:rPr/>
        <w:t>С</w:t>
      </w:r>
      <w:r>
        <w:rPr/>
        <w:t xml:space="preserve">оздание таблиц </w:t>
      </w:r>
      <w:r>
        <w:rPr/>
        <w:t>и счётчиков (SEQUENCE).</w:t>
      </w:r>
    </w:p>
    <w:p>
      <w:pPr>
        <w:pStyle w:val="Style14"/>
        <w:numPr>
          <w:ilvl w:val="0"/>
          <w:numId w:val="4"/>
        </w:numPr>
        <w:bidi w:val="0"/>
        <w:jc w:val="both"/>
        <w:rPr/>
      </w:pPr>
      <w:r>
        <w:rPr/>
        <w:t>Запись данных.</w:t>
      </w:r>
    </w:p>
    <w:p>
      <w:pPr>
        <w:pStyle w:val="Style14"/>
        <w:numPr>
          <w:ilvl w:val="0"/>
          <w:numId w:val="4"/>
        </w:numPr>
        <w:bidi w:val="0"/>
        <w:jc w:val="both"/>
        <w:rPr/>
      </w:pPr>
      <w:r>
        <w:rPr/>
        <w:t>Создание индексов и триггеров.</w:t>
      </w:r>
    </w:p>
    <w:p>
      <w:pPr>
        <w:pStyle w:val="Style14"/>
        <w:bidi w:val="0"/>
        <w:jc w:val="both"/>
        <w:rPr/>
      </w:pPr>
      <w:r>
        <w:rPr/>
        <w:t xml:space="preserve">При применении скрипта на той же самой базе он сначала будет пересоздавать элементы с совпадающими именами. Таким образом можно добавить данные в таблицы, игнорируя индексы и триггеры. Это позволит игнорировать порядок вставки, но при любой ошибке в генерируемых данных будет </w:t>
      </w:r>
      <w:r>
        <w:rPr>
          <w:u w:val="single"/>
        </w:rPr>
        <w:t>очень печально.</w:t>
      </w:r>
    </w:p>
    <w:p>
      <w:pPr>
        <w:pStyle w:val="Style14"/>
        <w:bidi w:val="0"/>
        <w:jc w:val="both"/>
        <w:rPr/>
      </w:pPr>
      <w:r>
        <w:rPr>
          <w:u w:val="none"/>
        </w:rPr>
        <w:tab/>
      </w:r>
      <w:r>
        <w:rPr>
          <w:u w:val="none"/>
        </w:rPr>
        <w:t>Если же использовать метод с временным отключением триггеров</w:t>
      </w:r>
    </w:p>
    <w:p>
      <w:pPr>
        <w:pStyle w:val="Style14"/>
        <w:bidi w:val="0"/>
        <w:jc w:val="both"/>
        <w:rPr>
          <w:u w:val="none"/>
        </w:rPr>
      </w:pPr>
      <w:r>
        <w:rPr>
          <w:u w:val="none"/>
        </w:rPr>
        <w:tab/>
      </w:r>
    </w:p>
    <w:p>
      <w:pPr>
        <w:pStyle w:val="3"/>
        <w:bidi w:val="0"/>
        <w:jc w:val="center"/>
        <w:rPr>
          <w:u w:val="none"/>
        </w:rPr>
      </w:pPr>
      <w:r>
        <w:rPr>
          <w:u w:val="none"/>
        </w:rPr>
      </w:r>
    </w:p>
    <w:p>
      <w:pPr>
        <w:pStyle w:val="3"/>
        <w:bidi w:val="0"/>
        <w:jc w:val="center"/>
        <w:rPr/>
      </w:pPr>
      <w:r>
        <w:rPr/>
        <w:t xml:space="preserve">Проверка корректности </w:t>
      </w:r>
      <w:r>
        <w:rPr/>
        <w:t>ограничений</w:t>
      </w:r>
    </w:p>
    <w:p>
      <w:pPr>
        <w:pStyle w:val="Style14"/>
        <w:bidi w:val="0"/>
        <w:spacing w:lineRule="auto" w:line="276" w:before="0" w:after="140"/>
        <w:jc w:val="left"/>
        <w:rPr/>
      </w:pPr>
      <w:r>
        <w:rPr/>
        <w:tab/>
      </w:r>
      <w:r>
        <w:rPr/>
        <w:t xml:space="preserve">Есть как минимум 2 варианта для проверки </w:t>
      </w:r>
      <w:r>
        <w:rPr/>
        <w:t>выполнения статического арбитража</w:t>
      </w:r>
      <w:r>
        <w:rPr/>
        <w:t xml:space="preserve">. Либо проверить всё и сразу, либо проверять каждый </w:t>
      </w:r>
      <w:r>
        <w:rPr/>
        <w:t>арбитраж отдельно</w:t>
      </w:r>
      <w:r>
        <w:rPr/>
        <w:t>. У обоих вариантов есть преимущества и недостатки.</w:t>
      </w:r>
    </w:p>
    <w:p>
      <w:pPr>
        <w:pStyle w:val="Style14"/>
        <w:bidi w:val="0"/>
        <w:jc w:val="left"/>
        <w:rPr/>
      </w:pPr>
      <w:r>
        <w:rPr/>
        <w:tab/>
      </w:r>
    </w:p>
    <w:p>
      <w:pPr>
        <w:pStyle w:val="Style14"/>
        <w:bidi w:val="0"/>
        <w:jc w:val="left"/>
        <w:rPr/>
      </w:pPr>
      <w:r>
        <w:rPr/>
        <w:tab/>
      </w:r>
    </w:p>
    <w:p>
      <w:pPr>
        <w:pStyle w:val="Style14"/>
        <w:bidi w:val="0"/>
        <w:jc w:val="left"/>
        <w:rPr/>
      </w:pPr>
      <w:r>
        <w:rPr/>
        <w:t xml:space="preserve">При генерации всех данных сразу миграция прервётся на первой ошибке (если ошибка есть). </w:t>
      </w:r>
      <w:r>
        <w:rPr/>
        <w:t xml:space="preserve">Это значит что пока </w:t>
      </w:r>
      <w:r>
        <w:rPr/>
        <w:t>текущая ошибка не исправлена об остальных ошибках известно не будет.</w:t>
      </w:r>
    </w:p>
    <w:p>
      <w:pPr>
        <w:pStyle w:val="Style14"/>
        <w:bidi w:val="0"/>
        <w:jc w:val="left"/>
        <w:rPr/>
      </w:pPr>
      <w:r>
        <w:rPr/>
        <w:tab/>
        <w:t xml:space="preserve">Если </w:t>
      </w:r>
      <w:r>
        <w:rPr/>
        <w:t>же создать минимальное количество записей чтобы покрыть все связи, то можно проверять корректность миграции для каждого индекса по отдельности. Минимальное количество записей — это одна запись на одну связь. Тогда чтобы проверять ограничения, связанные с типом колонок достаточно изменить одну запись.</w:t>
      </w:r>
    </w:p>
    <w:p>
      <w:pPr>
        <w:pStyle w:val="Style14"/>
        <w:bidi w:val="0"/>
        <w:jc w:val="left"/>
        <w:rPr/>
      </w:pPr>
      <w:r>
        <w:rPr/>
        <w:tab/>
        <w:t xml:space="preserve">В некотором смысле статические ограничения можно проверять, изменяя всего лишь одну запись. </w:t>
      </w:r>
    </w:p>
    <w:p>
      <w:pPr>
        <w:pStyle w:val="Style14"/>
        <w:bidi w:val="0"/>
        <w:jc w:val="left"/>
        <w:rPr/>
      </w:pPr>
      <w:r>
        <w:rPr/>
        <w:t xml:space="preserve"> </w:t>
      </w:r>
      <w:r>
        <w:rPr/>
        <w:t>и проверять все арбитражи последовательно (изменяя )</w:t>
      </w:r>
      <w:r>
        <w:rPr/>
        <w:t>, то знач</w:t>
      </w:r>
      <w:r>
        <w:rPr/>
        <w:t>ительно</w:t>
      </w:r>
      <w:r>
        <w:rPr/>
        <w:t xml:space="preserve"> возрастёт время проверки (потому что постоянно будет применяться один и тот же скрипт). </w:t>
      </w:r>
    </w:p>
    <w:p>
      <w:pPr>
        <w:pStyle w:val="Style14"/>
        <w:bidi w:val="0"/>
        <w:jc w:val="left"/>
        <w:rPr/>
      </w:pPr>
      <w:r>
        <w:rPr/>
      </w:r>
    </w:p>
    <w:p>
      <w:pPr>
        <w:pStyle w:val="3"/>
        <w:bidi w:val="0"/>
        <w:jc w:val="center"/>
        <w:rPr/>
      </w:pPr>
      <w:r>
        <w:rPr/>
      </w:r>
    </w:p>
    <w:p>
      <w:pPr>
        <w:pStyle w:val="Style14"/>
        <w:bidi w:val="0"/>
        <w:jc w:val="left"/>
        <w:rPr/>
      </w:pPr>
      <w:r>
        <w:rPr/>
      </w:r>
    </w:p>
    <w:p>
      <w:pPr>
        <w:pStyle w:val="Style14"/>
        <w:bidi w:val="0"/>
        <w:jc w:val="left"/>
        <w:rPr/>
      </w:pPr>
      <w:r>
        <w:rPr/>
        <w:t>Генерировать данные для таблиц это не самая простая задача, так как при заполнении таблиц случайными данными могут возникнуть проблемы.</w:t>
      </w:r>
    </w:p>
    <w:p>
      <w:pPr>
        <w:pStyle w:val="Style14"/>
        <w:bidi w:val="0"/>
        <w:spacing w:before="0" w:after="140"/>
        <w:jc w:val="left"/>
        <w:rPr/>
      </w:pPr>
      <w:r>
        <w:rPr/>
        <w:t>Например, приложение, работающее с базой, добавляет по одной записи на каждого пользователя, но при этом колонка user_name не содержит контракт на уникальность которые невозможны при работе приложения  с базой</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ru-RU" w:eastAsia="zh-CN" w:bidi="hi-IN"/>
    </w:rPr>
  </w:style>
  <w:style w:type="paragraph" w:styleId="2">
    <w:name w:val="Heading 2"/>
    <w:basedOn w:val="Style13"/>
    <w:next w:val="Style14"/>
    <w:qFormat/>
    <w:pPr>
      <w:numPr>
        <w:ilvl w:val="1"/>
        <w:numId w:val="1"/>
      </w:numPr>
      <w:spacing w:before="200" w:after="120"/>
      <w:outlineLvl w:val="1"/>
    </w:pPr>
    <w:rPr>
      <w:b/>
      <w:bCs/>
      <w:sz w:val="32"/>
      <w:szCs w:val="32"/>
    </w:rPr>
  </w:style>
  <w:style w:type="paragraph" w:styleId="3">
    <w:name w:val="Heading 3"/>
    <w:basedOn w:val="Style13"/>
    <w:next w:val="Style14"/>
    <w:qFormat/>
    <w:pPr>
      <w:numPr>
        <w:ilvl w:val="2"/>
        <w:numId w:val="1"/>
      </w:numPr>
      <w:spacing w:before="140" w:after="120"/>
      <w:outlineLvl w:val="2"/>
    </w:pPr>
    <w:rPr>
      <w:b/>
      <w:bCs/>
      <w:sz w:val="28"/>
      <w:szCs w:val="28"/>
    </w:rPr>
  </w:style>
  <w:style w:type="character" w:styleId="Style12">
    <w:name w:val="Символ нумерации"/>
    <w:qFormat/>
    <w:rPr/>
  </w:style>
  <w:style w:type="paragraph" w:styleId="Style13">
    <w:name w:val="Заголовок"/>
    <w:basedOn w:val="Normal"/>
    <w:next w:val="Style14"/>
    <w:qFormat/>
    <w:pPr>
      <w:keepNext w:val="true"/>
      <w:spacing w:before="240" w:after="120"/>
    </w:pPr>
    <w:rPr>
      <w:rFonts w:ascii="Liberation Sans" w:hAnsi="Liberation Sans" w:eastAsia="Droid Sans Fallback" w:cs="Droid Sans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Droid Sans Devanagari"/>
    </w:rPr>
  </w:style>
  <w:style w:type="paragraph" w:styleId="Style16">
    <w:name w:val="Caption"/>
    <w:basedOn w:val="Normal"/>
    <w:qFormat/>
    <w:pPr>
      <w:suppressLineNumbers/>
      <w:spacing w:before="120" w:after="120"/>
    </w:pPr>
    <w:rPr>
      <w:rFonts w:cs="Droid Sans Devanagari"/>
      <w:i/>
      <w:iCs/>
      <w:sz w:val="24"/>
      <w:szCs w:val="24"/>
    </w:rPr>
  </w:style>
  <w:style w:type="paragraph" w:styleId="Style17">
    <w:name w:val="Указатель"/>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LibreOffice/7.0.6.2$Linux_X86_64 LibreOffice_project/00$Build-2</Application>
  <AppVersion>15.0000</AppVersion>
  <Pages>4</Pages>
  <Words>1284</Words>
  <Characters>8006</Characters>
  <CharactersWithSpaces>9290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2021-05-15T20:25:44Z</dcterms:created>
  <dc:creator/>
  <dc:description/>
  <dc:language>ru-RU</dc:language>
  <cp:lastModifiedBy/>
  <dcterms:modified xsi:type="dcterms:W3CDTF">2021-05-16T11:28:37Z</dcterms:modified>
  <cp:revision>3</cp:revision>
  <dc:subject/>
  <dc:title/>
</cp:coreProperties>
</file>