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9EEE" w14:textId="77777777" w:rsidR="0042687B" w:rsidRDefault="0042687B">
      <w:pPr>
        <w:pStyle w:val="Body"/>
      </w:pPr>
    </w:p>
    <w:p w14:paraId="1B89E1C3" w14:textId="37B0FB72" w:rsidR="0042687B" w:rsidRDefault="00786702">
      <w:pPr>
        <w:pStyle w:val="Title"/>
      </w:pPr>
      <w:r>
        <w:t>Final Project</w:t>
      </w:r>
    </w:p>
    <w:p w14:paraId="13A6AC64" w14:textId="77777777" w:rsidR="0042687B" w:rsidRDefault="0042687B">
      <w:pPr>
        <w:pStyle w:val="Body"/>
      </w:pPr>
    </w:p>
    <w:p w14:paraId="7C3034CB" w14:textId="045B74E6" w:rsidR="0042687B" w:rsidRDefault="003E49DA">
      <w:pPr>
        <w:pStyle w:val="Body"/>
        <w:jc w:val="center"/>
      </w:pPr>
      <w:r>
        <w:t>James Ferguson</w:t>
      </w:r>
    </w:p>
    <w:p w14:paraId="60663FFD" w14:textId="77777777" w:rsidR="0042687B" w:rsidRDefault="00000000">
      <w:pPr>
        <w:pStyle w:val="Body"/>
        <w:jc w:val="center"/>
      </w:pPr>
      <w:r>
        <w:t>Southern New Hampshire University</w:t>
      </w:r>
    </w:p>
    <w:p w14:paraId="4DB1AAA5" w14:textId="5835A24B" w:rsidR="0042687B" w:rsidRDefault="003E49DA">
      <w:pPr>
        <w:pStyle w:val="Body"/>
        <w:jc w:val="center"/>
      </w:pPr>
      <w:r>
        <w:t>CS-250 Software Development Lifecycle</w:t>
      </w:r>
    </w:p>
    <w:p w14:paraId="33EC5EB3" w14:textId="4F34BCC1" w:rsidR="0042687B" w:rsidRDefault="003E49DA">
      <w:pPr>
        <w:pStyle w:val="Body"/>
        <w:jc w:val="center"/>
      </w:pPr>
      <w:r>
        <w:t>Prof. Jimmy Farley</w:t>
      </w:r>
    </w:p>
    <w:p w14:paraId="4738BBE2" w14:textId="77777777" w:rsidR="0042687B" w:rsidRDefault="0042687B">
      <w:pPr>
        <w:pStyle w:val="Body"/>
        <w:jc w:val="center"/>
      </w:pPr>
    </w:p>
    <w:p w14:paraId="0DF9BBF1" w14:textId="0EFC520E" w:rsidR="003E49DA" w:rsidRDefault="007F207C">
      <w:pPr>
        <w:pStyle w:val="Body"/>
        <w:jc w:val="center"/>
        <w:sectPr w:rsidR="003E49DA">
          <w:headerReference w:type="default" r:id="rId9"/>
          <w:pgSz w:w="12240" w:h="15840"/>
          <w:pgMar w:top="1440" w:right="1440" w:bottom="1440" w:left="1440" w:header="720" w:footer="720" w:gutter="0"/>
          <w:cols w:space="720"/>
        </w:sectPr>
      </w:pPr>
      <w:r>
        <w:t>October</w:t>
      </w:r>
      <w:r w:rsidR="003E49DA">
        <w:t xml:space="preserve"> </w:t>
      </w:r>
      <w:r w:rsidR="00D52B11">
        <w:t>1</w:t>
      </w:r>
      <w:r w:rsidR="00786702">
        <w:t>8</w:t>
      </w:r>
      <w:r w:rsidR="003E49DA">
        <w:t>, 2026</w:t>
      </w:r>
    </w:p>
    <w:p w14:paraId="0569689A" w14:textId="77777777" w:rsidR="00786702" w:rsidRPr="00786702" w:rsidRDefault="00786702" w:rsidP="00786702">
      <w:pPr>
        <w:pStyle w:val="Body"/>
        <w:ind w:firstLine="720"/>
        <w:rPr>
          <w:b/>
          <w:bCs/>
        </w:rPr>
      </w:pPr>
      <w:r w:rsidRPr="00786702">
        <w:rPr>
          <w:b/>
          <w:bCs/>
        </w:rPr>
        <w:lastRenderedPageBreak/>
        <w:t>Introduction and Applying Scrum Roles</w:t>
      </w:r>
    </w:p>
    <w:p w14:paraId="37DE9EB5" w14:textId="5EE5930D" w:rsidR="00786702" w:rsidRPr="00786702" w:rsidRDefault="00786702" w:rsidP="00786702">
      <w:pPr>
        <w:pStyle w:val="Body"/>
        <w:ind w:firstLine="720"/>
      </w:pPr>
      <w:r>
        <w:t>For the</w:t>
      </w:r>
      <w:r w:rsidRPr="00786702">
        <w:t xml:space="preserve"> SNHU Travel project, I had the opportunity to experience several roles within a Scrum team. Each role gave me a different perspective on how software is developed and how important communication is throughout the process. As the Scrum Master, my responsibility was to help the team stay organized, facilitate Scrum events, and address obstacles that could slow progress. The Agile Team Charter helped establish expectations for communication and teamwork, especially with the project's five-week deadline.</w:t>
      </w:r>
    </w:p>
    <w:p w14:paraId="727B5985" w14:textId="0CD77BE0" w:rsidR="00786702" w:rsidRPr="00786702" w:rsidRDefault="00786702" w:rsidP="00786702">
      <w:pPr>
        <w:pStyle w:val="Body"/>
        <w:ind w:firstLine="720"/>
      </w:pPr>
      <w:r w:rsidRPr="00786702">
        <w:t xml:space="preserve">As the Product Owner, I learned how important it is to understand what customers </w:t>
      </w:r>
      <w:r w:rsidRPr="00786702">
        <w:t>want</w:t>
      </w:r>
      <w:r w:rsidRPr="00786702">
        <w:t xml:space="preserve">. The focus group provided feedback about personalized recommendations, price limits, and different vacation types. I used that information to develop and prioritize user stories in the Product Backlog. Later, working as the tester showed me that user stories need clear acceptance criteria to be useful. Finally, as the developer, I experienced how those requirements translate into working software. Each role had different responsibilities, but they all contributed to the same goal of delivering a product that met </w:t>
      </w:r>
      <w:r w:rsidRPr="00786702">
        <w:t>customer’s</w:t>
      </w:r>
      <w:r w:rsidRPr="00786702">
        <w:t xml:space="preserve"> needs.</w:t>
      </w:r>
    </w:p>
    <w:p w14:paraId="0126465F" w14:textId="77777777" w:rsidR="00786702" w:rsidRPr="00786702" w:rsidRDefault="00786702" w:rsidP="00786702">
      <w:pPr>
        <w:pStyle w:val="Body"/>
        <w:ind w:firstLine="720"/>
        <w:rPr>
          <w:b/>
          <w:bCs/>
        </w:rPr>
      </w:pPr>
      <w:r w:rsidRPr="00786702">
        <w:rPr>
          <w:b/>
          <w:bCs/>
        </w:rPr>
        <w:t>Completing User Stories</w:t>
      </w:r>
    </w:p>
    <w:p w14:paraId="34665226" w14:textId="56D8DA01" w:rsidR="00786702" w:rsidRPr="00786702" w:rsidRDefault="00786702" w:rsidP="00786702">
      <w:pPr>
        <w:pStyle w:val="Body"/>
        <w:ind w:firstLine="720"/>
      </w:pPr>
      <w:r w:rsidRPr="00786702">
        <w:t>One of the biggest benefits of Agile</w:t>
      </w:r>
      <w:r w:rsidR="00D4745C">
        <w:t xml:space="preserve"> system</w:t>
      </w:r>
      <w:r w:rsidRPr="00786702">
        <w:t xml:space="preserve"> was how it allowed the team to break larger customer requests into smaller, manageable user stories. Rather than trying to develop the entire travel application at once, we could focus on individual features and determine their priority. The Product Backlog helped organize this work, while Sprint Planning provided an opportunity to decide what could realistically be completed.</w:t>
      </w:r>
    </w:p>
    <w:p w14:paraId="546A5904" w14:textId="053A1911" w:rsidR="00786702" w:rsidRPr="00786702" w:rsidRDefault="00786702" w:rsidP="00786702">
      <w:pPr>
        <w:pStyle w:val="Body"/>
        <w:ind w:firstLine="720"/>
      </w:pPr>
      <w:r w:rsidRPr="00786702">
        <w:t xml:space="preserve">The price-limit feature was a good example. Customers wanted to set </w:t>
      </w:r>
      <w:r w:rsidRPr="00786702">
        <w:t>the maximum</w:t>
      </w:r>
      <w:r w:rsidRPr="00786702">
        <w:t xml:space="preserve"> amount they were willing to spend on a vacation. As the Product Owner, I could turn that request into a user story explaining what the customer wanted and why. Later, as the tester, I developed </w:t>
      </w:r>
      <w:r w:rsidRPr="00786702">
        <w:lastRenderedPageBreak/>
        <w:t>test cases to verify that vacation options above the selected limit would not appear in the results. This helped me understand how acceptance criteria connect customer expectations to measurable results. Although developing test cases did not mean the feature was fully implemented, it established a clearer path toward completion.</w:t>
      </w:r>
    </w:p>
    <w:p w14:paraId="0EE5D24C" w14:textId="77777777" w:rsidR="00786702" w:rsidRPr="00786702" w:rsidRDefault="00786702" w:rsidP="00786702">
      <w:pPr>
        <w:pStyle w:val="Body"/>
        <w:ind w:firstLine="720"/>
        <w:rPr>
          <w:b/>
          <w:bCs/>
        </w:rPr>
      </w:pPr>
      <w:r w:rsidRPr="00786702">
        <w:rPr>
          <w:b/>
          <w:bCs/>
        </w:rPr>
        <w:t>Handling Interruptions and Changing Requirements</w:t>
      </w:r>
    </w:p>
    <w:p w14:paraId="21C175B1" w14:textId="77777777" w:rsidR="00786702" w:rsidRPr="00786702" w:rsidRDefault="00786702" w:rsidP="00786702">
      <w:pPr>
        <w:pStyle w:val="Body"/>
        <w:ind w:firstLine="720"/>
      </w:pPr>
      <w:r w:rsidRPr="00786702">
        <w:t>One of the biggest challenges came when SNHU Travel management decided to shift the application's focus toward detox and wellness vacations. This change occurred after development work had already begun, and the original deadline remained in place. Under a more rigid development approach, a change like this could have required significant replanning. Scrum-Agile allowed the Product Owner to adjust the Product Backlog and prioritize the features that supported the new direction.</w:t>
      </w:r>
    </w:p>
    <w:p w14:paraId="15CCD71A" w14:textId="77777777" w:rsidR="00786702" w:rsidRPr="00786702" w:rsidRDefault="00786702" w:rsidP="00786702">
      <w:pPr>
        <w:pStyle w:val="Body"/>
        <w:ind w:firstLine="720"/>
      </w:pPr>
      <w:r w:rsidRPr="00786702">
        <w:t>During the developer assignment, I worked on updating the travel slideshow to reflect the revised requirements. I also adjusted the banner color for readability, replaced images that did not display well, and verified that the Previous and Next navigation worked correctly. This experience showed me that responding to change does not always mean starting over. Existing work can often be adjusted to support new priorities. However, I also learned that flexibility still requires planning, because changes can affect development time, testing, and the amount of work the team can realistically complete.</w:t>
      </w:r>
    </w:p>
    <w:p w14:paraId="6E64C514" w14:textId="77777777" w:rsidR="00786702" w:rsidRPr="00786702" w:rsidRDefault="00786702" w:rsidP="00786702">
      <w:pPr>
        <w:pStyle w:val="Body"/>
        <w:ind w:firstLine="720"/>
        <w:rPr>
          <w:b/>
          <w:bCs/>
        </w:rPr>
      </w:pPr>
      <w:r w:rsidRPr="00786702">
        <w:rPr>
          <w:b/>
          <w:bCs/>
        </w:rPr>
        <w:t>Communication and Collaboration</w:t>
      </w:r>
    </w:p>
    <w:p w14:paraId="2AE978CB" w14:textId="77777777" w:rsidR="00786702" w:rsidRPr="00786702" w:rsidRDefault="00786702" w:rsidP="00786702">
      <w:pPr>
        <w:pStyle w:val="Body"/>
        <w:ind w:firstLine="720"/>
      </w:pPr>
      <w:r w:rsidRPr="00786702">
        <w:t>Communication was another important lesson throughout the project. As the Scrum Master, I viewed the Daily Scrum as an opportunity for team members to share progress, identify obstacles, and coordinate their next steps. The goal was not to control everyone's work but to make sure problems were identified early enough to address them.</w:t>
      </w:r>
    </w:p>
    <w:p w14:paraId="59CBC635" w14:textId="77777777" w:rsidR="00786702" w:rsidRPr="00786702" w:rsidRDefault="00786702" w:rsidP="00786702">
      <w:pPr>
        <w:pStyle w:val="Body"/>
        <w:ind w:firstLine="720"/>
      </w:pPr>
      <w:r w:rsidRPr="00786702">
        <w:lastRenderedPageBreak/>
        <w:t>The tester and developer assignments also demonstrated why specific questions are more useful than general requests for clarification. For example, when reviewing the personalized recommendations feature, I recognized that the acceptance criteria did not fully explain how recommendations should be selected. A useful message to the Product Owner would identify the unclear requirement and ask whether recommendations should be based on previous travel, saved preferences, or both. This gives the Product Owner something specific to answer and helps the tester develop more reliable test cases.</w:t>
      </w:r>
    </w:p>
    <w:p w14:paraId="797FBD83" w14:textId="77777777" w:rsidR="00786702" w:rsidRPr="00786702" w:rsidRDefault="00786702" w:rsidP="00786702">
      <w:pPr>
        <w:pStyle w:val="Body"/>
        <w:ind w:firstLine="720"/>
      </w:pPr>
      <w:r w:rsidRPr="00786702">
        <w:t>The Vision Quest group discussion reinforced this lesson through actual collaboration with classmates. Working through our different Scrum roles required us to consider each other's perspectives and agree on an Agile practice. It showed me that effective communication is not simply about sharing information. Team members also need to listen, clarify expectations, and work toward a common decision.</w:t>
      </w:r>
    </w:p>
    <w:p w14:paraId="349637C3" w14:textId="77777777" w:rsidR="00786702" w:rsidRPr="00786702" w:rsidRDefault="00786702" w:rsidP="00786702">
      <w:pPr>
        <w:pStyle w:val="Body"/>
        <w:ind w:firstLine="720"/>
        <w:rPr>
          <w:b/>
          <w:bCs/>
        </w:rPr>
      </w:pPr>
      <w:r w:rsidRPr="00786702">
        <w:rPr>
          <w:b/>
          <w:bCs/>
        </w:rPr>
        <w:t>Organizational Tools and Scrum Events</w:t>
      </w:r>
    </w:p>
    <w:p w14:paraId="6FA7F4E6" w14:textId="63896DC7" w:rsidR="00786702" w:rsidRPr="00786702" w:rsidRDefault="00786702" w:rsidP="008C04C6">
      <w:pPr>
        <w:pStyle w:val="Body"/>
        <w:ind w:firstLine="720"/>
      </w:pPr>
      <w:r w:rsidRPr="00786702">
        <w:t>Several organizational tools helped make the Scrum process easier to manage. The Agile Team Charter established expectations for responsibilities and communication, while the Product Backlog organized customer requests according to priority. User stories and acceptance criteria helped connect those requests to development and testing.</w:t>
      </w:r>
      <w:r w:rsidR="008C04C6">
        <w:t xml:space="preserve"> </w:t>
      </w:r>
      <w:r w:rsidRPr="00786702">
        <w:t>The Scrum events gave these tools a practical purpose. Sprint Planning helped establish realistic goals based on the Product Backlog. Daily Scrums provided opportunities to identify obstacles, while Backlog Refinement helped prepare and clarify upcoming work. Sprint Reviews allowed stakeholders to provide feedback on completed work, and Retrospectives encouraged the team to examine its process and identify improvements.</w:t>
      </w:r>
    </w:p>
    <w:p w14:paraId="196B1FF5" w14:textId="77777777" w:rsidR="00786702" w:rsidRPr="00786702" w:rsidRDefault="00786702" w:rsidP="00786702">
      <w:pPr>
        <w:pStyle w:val="Body"/>
        <w:ind w:firstLine="720"/>
      </w:pPr>
      <w:r w:rsidRPr="00786702">
        <w:lastRenderedPageBreak/>
        <w:t>I found that these tools were most valuable when they supported communication rather than simply documenting tasks. For example, a Product Backlog would be less effective if its priorities were not updated after customer requirements changed. Likewise, acceptance criteria would have limited value if the tester and Product Owner never discussed unclear expectations. The tools provided structure, but the team's willingness to communicate and adapt made them useful.</w:t>
      </w:r>
    </w:p>
    <w:p w14:paraId="3DB5C2E9" w14:textId="77777777" w:rsidR="00786702" w:rsidRPr="00786702" w:rsidRDefault="00786702" w:rsidP="00786702">
      <w:pPr>
        <w:pStyle w:val="Body"/>
        <w:ind w:firstLine="720"/>
        <w:rPr>
          <w:b/>
          <w:bCs/>
        </w:rPr>
      </w:pPr>
      <w:r w:rsidRPr="00786702">
        <w:rPr>
          <w:b/>
          <w:bCs/>
        </w:rPr>
        <w:t>Evaluating the Scrum-Agile Process</w:t>
      </w:r>
    </w:p>
    <w:p w14:paraId="72FCDE2D" w14:textId="25A1A6CD" w:rsidR="00786702" w:rsidRPr="00786702" w:rsidRDefault="00786702" w:rsidP="00786702">
      <w:pPr>
        <w:pStyle w:val="Body"/>
        <w:ind w:firstLine="720"/>
      </w:pPr>
      <w:r w:rsidRPr="00786702">
        <w:t>Overall, I believe</w:t>
      </w:r>
      <w:r w:rsidR="00462EC6">
        <w:t xml:space="preserve"> </w:t>
      </w:r>
      <w:r w:rsidRPr="00786702">
        <w:t>Agile</w:t>
      </w:r>
      <w:r w:rsidR="00462EC6">
        <w:t xml:space="preserve"> system</w:t>
      </w:r>
      <w:r w:rsidRPr="00786702">
        <w:t xml:space="preserve"> was the better approach for the SNHU Travel project. Its biggest advantages were flexibility, customer involvement, and the ability to organize development into smaller pieces. The change toward wellness travel demonstrated why these benefits mattered. The team could reconsider priorities while continuing to build on work already completed.</w:t>
      </w:r>
      <w:r w:rsidR="008C04C6">
        <w:t xml:space="preserve"> </w:t>
      </w:r>
      <w:r w:rsidRPr="00786702">
        <w:t>However, Agile also presented challenges. Changing requirements could create additional work, and the short deadline meant the team had to be careful about what it committed to completing. Scrum also depends heavily on communication. If the Product Owner provides unclear requirements or team members do not raise concerns early, problems can carry over into development and testing.</w:t>
      </w:r>
    </w:p>
    <w:p w14:paraId="7CC3C3D2" w14:textId="20E0479E" w:rsidR="00D52B11" w:rsidRDefault="00786702" w:rsidP="00786702">
      <w:pPr>
        <w:pStyle w:val="Body"/>
        <w:ind w:firstLine="720"/>
        <w:rPr>
          <w:b/>
          <w:bCs/>
          <w:lang w:val="fr-FR"/>
        </w:rPr>
      </w:pPr>
      <w:r w:rsidRPr="00786702">
        <w:t>Looking back, my biggest lesson was that successful software development requires more than completing individual assignments. Each Scrum role contributes something different, and those contributions need to work together. If I were approaching the project again, I would spend more time clarifying acceptance criteria early and checking that everyone understood the priorities before development began. Scrum-Agile provided the structure and flexibility needed for SNHU Travel, but communication and teamwork were what made that approach effective.</w:t>
      </w:r>
      <w:r w:rsidR="00D52B11">
        <w:br w:type="page"/>
      </w:r>
    </w:p>
    <w:p w14:paraId="5B1550A9" w14:textId="089CA71D" w:rsidR="0042687B" w:rsidRDefault="00000000">
      <w:pPr>
        <w:pStyle w:val="Heading2"/>
      </w:pPr>
      <w:r>
        <w:lastRenderedPageBreak/>
        <w:t>References</w:t>
      </w:r>
    </w:p>
    <w:p w14:paraId="402FB786" w14:textId="7EFA5D54" w:rsidR="001F76C2" w:rsidRDefault="001F76C2" w:rsidP="007F207C">
      <w:pPr>
        <w:pStyle w:val="Body"/>
        <w:ind w:left="720" w:hanging="720"/>
      </w:pPr>
    </w:p>
    <w:sectPr w:rsidR="001F76C2">
      <w:headerReference w:type="default" r:id="rId10"/>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17097" w14:textId="77777777" w:rsidR="00A04EE5" w:rsidRDefault="00A04EE5">
      <w:r>
        <w:separator/>
      </w:r>
    </w:p>
  </w:endnote>
  <w:endnote w:type="continuationSeparator" w:id="0">
    <w:p w14:paraId="159BCAA1" w14:textId="77777777" w:rsidR="00A04EE5" w:rsidRDefault="00A04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B80F9" w14:textId="77777777" w:rsidR="0042687B" w:rsidRDefault="0042687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CD340" w14:textId="77777777" w:rsidR="00A04EE5" w:rsidRDefault="00A04EE5">
      <w:r>
        <w:separator/>
      </w:r>
    </w:p>
  </w:footnote>
  <w:footnote w:type="continuationSeparator" w:id="0">
    <w:p w14:paraId="5C274A0E" w14:textId="77777777" w:rsidR="00A04EE5" w:rsidRDefault="00A04E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A70A" w14:textId="1D6BD69F" w:rsidR="0042687B" w:rsidRDefault="00D12C8E" w:rsidP="00D12C8E">
    <w:pPr>
      <w:pStyle w:val="Header"/>
      <w:tabs>
        <w:tab w:val="clear" w:pos="9360"/>
        <w:tab w:val="right" w:pos="9340"/>
      </w:tabs>
      <w:spacing w:after="200"/>
      <w:jc w:val="center"/>
    </w:pPr>
    <w:r w:rsidRPr="00085B81">
      <w:rPr>
        <w:noProof/>
      </w:rPr>
      <w:drawing>
        <wp:inline distT="0" distB="0" distL="0" distR="0" wp14:anchorId="25254C00" wp14:editId="22E16475">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AF01" w14:textId="77777777" w:rsidR="0042687B" w:rsidRDefault="00000000">
    <w:pPr>
      <w:pStyle w:val="Header"/>
      <w:tabs>
        <w:tab w:val="clear" w:pos="4680"/>
        <w:tab w:val="clear" w:pos="9360"/>
        <w:tab w:val="right" w:pos="9340"/>
      </w:tabs>
      <w:jc w:val="both"/>
    </w:pPr>
    <w:r>
      <w:tab/>
    </w:r>
    <w:r>
      <w:rPr>
        <w:color w:val="2B579A"/>
        <w:shd w:val="clear" w:color="auto" w:fill="E6E6E6"/>
      </w:rPr>
      <w:fldChar w:fldCharType="begin"/>
    </w:r>
    <w:r>
      <w:instrText xml:space="preserve"> PAGE </w:instrText>
    </w:r>
    <w:r>
      <w:rPr>
        <w:color w:val="2B579A"/>
        <w:shd w:val="clear" w:color="auto" w:fill="E6E6E6"/>
      </w:rPr>
      <w:fldChar w:fldCharType="separate"/>
    </w:r>
    <w:r w:rsidR="00AD0790">
      <w:rPr>
        <w:noProof/>
      </w:rPr>
      <w:t>2</w:t>
    </w:r>
    <w:r>
      <w:rPr>
        <w:color w:val="2B579A"/>
        <w:shd w:val="clear" w:color="auto" w:fill="E6E6E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87B"/>
    <w:rsid w:val="00032C42"/>
    <w:rsid w:val="000654C6"/>
    <w:rsid w:val="00092BF1"/>
    <w:rsid w:val="000E2AD5"/>
    <w:rsid w:val="00120565"/>
    <w:rsid w:val="001F76C2"/>
    <w:rsid w:val="00220735"/>
    <w:rsid w:val="0025028F"/>
    <w:rsid w:val="003E49DA"/>
    <w:rsid w:val="0042687B"/>
    <w:rsid w:val="00462EC6"/>
    <w:rsid w:val="004A50D5"/>
    <w:rsid w:val="004C4478"/>
    <w:rsid w:val="00532C3D"/>
    <w:rsid w:val="005E7B5A"/>
    <w:rsid w:val="00605BB9"/>
    <w:rsid w:val="00664544"/>
    <w:rsid w:val="006F234D"/>
    <w:rsid w:val="00712898"/>
    <w:rsid w:val="00760098"/>
    <w:rsid w:val="00786702"/>
    <w:rsid w:val="007901EA"/>
    <w:rsid w:val="007D1D97"/>
    <w:rsid w:val="007F207C"/>
    <w:rsid w:val="008C04C6"/>
    <w:rsid w:val="00900B35"/>
    <w:rsid w:val="00900CBC"/>
    <w:rsid w:val="0099772F"/>
    <w:rsid w:val="009D23F1"/>
    <w:rsid w:val="00A04EE5"/>
    <w:rsid w:val="00A1368A"/>
    <w:rsid w:val="00A3106A"/>
    <w:rsid w:val="00AD0790"/>
    <w:rsid w:val="00C4353E"/>
    <w:rsid w:val="00CF78D1"/>
    <w:rsid w:val="00D12C8E"/>
    <w:rsid w:val="00D16577"/>
    <w:rsid w:val="00D25678"/>
    <w:rsid w:val="00D32D07"/>
    <w:rsid w:val="00D4745C"/>
    <w:rsid w:val="00D52B11"/>
    <w:rsid w:val="00E30D05"/>
    <w:rsid w:val="00E3554F"/>
    <w:rsid w:val="00E774F1"/>
    <w:rsid w:val="00F10EAE"/>
    <w:rsid w:val="00F14415"/>
    <w:rsid w:val="00F1492A"/>
    <w:rsid w:val="00F54EB7"/>
    <w:rsid w:val="09C369C9"/>
    <w:rsid w:val="18B23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9A6A7"/>
  <w15:docId w15:val="{EE7226F3-E383-4D08-915C-DAADCF980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78670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uiPriority w:val="9"/>
    <w:unhideWhenUsed/>
    <w:qFormat/>
    <w:pPr>
      <w:suppressAutoHyphens/>
      <w:spacing w:line="480" w:lineRule="auto"/>
      <w:jc w:val="center"/>
      <w:outlineLvl w:val="1"/>
    </w:pPr>
    <w:rPr>
      <w:rFonts w:cs="Arial Unicode MS"/>
      <w:b/>
      <w:bCs/>
      <w:color w:val="000000"/>
      <w:sz w:val="24"/>
      <w:szCs w:val="24"/>
      <w:u w:color="000000"/>
      <w:lang w:val="fr-FR"/>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uiPriority w:val="99"/>
    <w:pPr>
      <w:tabs>
        <w:tab w:val="center" w:pos="4680"/>
        <w:tab w:val="right" w:pos="9360"/>
      </w:tabs>
      <w:suppressAutoHyphens/>
    </w:pPr>
    <w:rPr>
      <w:rFonts w:cs="Arial Unicode MS"/>
      <w:color w:val="000000"/>
      <w:sz w:val="24"/>
      <w:szCs w:val="24"/>
      <w:u w:color="000000"/>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uppressAutoHyphens/>
      <w:spacing w:line="480" w:lineRule="auto"/>
    </w:pPr>
    <w:rPr>
      <w:rFonts w:cs="Arial Unicode MS"/>
      <w:color w:val="000000"/>
      <w:sz w:val="24"/>
      <w:szCs w:val="24"/>
      <w:u w:color="000000"/>
      <w14:textOutline w14:w="0" w14:cap="flat" w14:cmpd="sng" w14:algn="ctr">
        <w14:noFill/>
        <w14:prstDash w14:val="solid"/>
        <w14:bevel/>
      </w14:textOutline>
    </w:rPr>
  </w:style>
  <w:style w:type="paragraph" w:styleId="Title">
    <w:name w:val="Title"/>
    <w:next w:val="Body"/>
    <w:uiPriority w:val="10"/>
    <w:qFormat/>
    <w:pPr>
      <w:suppressAutoHyphens/>
      <w:spacing w:before="2880" w:after="1600" w:line="480" w:lineRule="auto"/>
      <w:jc w:val="center"/>
    </w:pPr>
    <w:rPr>
      <w:rFonts w:cs="Arial Unicode MS"/>
      <w:b/>
      <w:bCs/>
      <w:color w:val="000000"/>
      <w:sz w:val="24"/>
      <w:szCs w:val="24"/>
      <w:u w:color="000000"/>
      <w14:textOutline w14:w="0" w14:cap="flat" w14:cmpd="sng" w14:algn="ctr">
        <w14:noFill/>
        <w14:prstDash w14:val="solid"/>
        <w14:bevel/>
      </w14:textOutline>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Footer">
    <w:name w:val="footer"/>
    <w:basedOn w:val="Normal"/>
    <w:link w:val="FooterChar"/>
    <w:uiPriority w:val="99"/>
    <w:unhideWhenUsed/>
    <w:rsid w:val="00D12C8E"/>
    <w:pPr>
      <w:tabs>
        <w:tab w:val="center" w:pos="4680"/>
        <w:tab w:val="right" w:pos="9360"/>
      </w:tabs>
    </w:pPr>
  </w:style>
  <w:style w:type="character" w:customStyle="1" w:styleId="FooterChar">
    <w:name w:val="Footer Char"/>
    <w:basedOn w:val="DefaultParagraphFont"/>
    <w:link w:val="Footer"/>
    <w:uiPriority w:val="99"/>
    <w:rsid w:val="00D12C8E"/>
    <w:rPr>
      <w:sz w:val="24"/>
      <w:szCs w:val="24"/>
    </w:rPr>
  </w:style>
  <w:style w:type="character" w:customStyle="1" w:styleId="HeaderChar">
    <w:name w:val="Header Char"/>
    <w:basedOn w:val="DefaultParagraphFont"/>
    <w:link w:val="Header"/>
    <w:uiPriority w:val="99"/>
    <w:rsid w:val="00D12C8E"/>
    <w:rPr>
      <w:rFonts w:cs="Arial Unicode MS"/>
      <w:color w:val="000000"/>
      <w:sz w:val="24"/>
      <w:szCs w:val="24"/>
      <w:u w:color="000000"/>
    </w:rPr>
  </w:style>
  <w:style w:type="paragraph" w:styleId="NormalWeb">
    <w:name w:val="Normal (Web)"/>
    <w:basedOn w:val="Normal"/>
    <w:uiPriority w:val="99"/>
    <w:semiHidden/>
    <w:unhideWhenUsed/>
    <w:rsid w:val="001F76C2"/>
  </w:style>
  <w:style w:type="character" w:styleId="UnresolvedMention">
    <w:name w:val="Unresolved Mention"/>
    <w:basedOn w:val="DefaultParagraphFont"/>
    <w:uiPriority w:val="99"/>
    <w:semiHidden/>
    <w:unhideWhenUsed/>
    <w:rsid w:val="001F76C2"/>
    <w:rPr>
      <w:color w:val="605E5C"/>
      <w:shd w:val="clear" w:color="auto" w:fill="E1DFDD"/>
    </w:rPr>
  </w:style>
  <w:style w:type="character" w:customStyle="1" w:styleId="Heading1Char">
    <w:name w:val="Heading 1 Char"/>
    <w:basedOn w:val="DefaultParagraphFont"/>
    <w:link w:val="Heading1"/>
    <w:uiPriority w:val="9"/>
    <w:rsid w:val="0078670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documentManagement>
</p:properties>
</file>

<file path=customXml/itemProps1.xml><?xml version="1.0" encoding="utf-8"?>
<ds:datastoreItem xmlns:ds="http://schemas.openxmlformats.org/officeDocument/2006/customXml" ds:itemID="{1F2E3355-5C20-4F09-ADCC-54F9B08EC1CD}">
  <ds:schemaRefs>
    <ds:schemaRef ds:uri="http://schemas.microsoft.com/sharepoint/v3/contenttype/forms"/>
  </ds:schemaRefs>
</ds:datastoreItem>
</file>

<file path=customXml/itemProps2.xml><?xml version="1.0" encoding="utf-8"?>
<ds:datastoreItem xmlns:ds="http://schemas.openxmlformats.org/officeDocument/2006/customXml" ds:itemID="{D90992B6-8B09-4397-A489-40E829600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7683BF1-7077-4CFD-A0B8-9C3805C89FCD}">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1110</Words>
  <Characters>6383</Characters>
  <Application>Microsoft Office Word</Application>
  <DocSecurity>0</DocSecurity>
  <Lines>120</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Croasdale, Bridget</dc:creator>
  <cp:lastModifiedBy>JJ Ferg</cp:lastModifiedBy>
  <cp:revision>10</cp:revision>
  <dcterms:created xsi:type="dcterms:W3CDTF">2026-09-27T19:58:00Z</dcterms:created>
  <dcterms:modified xsi:type="dcterms:W3CDTF">2026-10-18T18:53:00Z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ies>
</file>