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i w:val="1"/>
          <w:iCs w:val="1"/>
        </w:rPr>
      </w:pPr>
      <w:r>
        <w:rPr>
          <w:b w:val="1"/>
          <w:bCs w:val="1"/>
          <w:rtl w:val="0"/>
          <w:lang w:val="en-US"/>
        </w:rPr>
        <w:t>Use Case</w:t>
      </w:r>
      <w:r>
        <w:rPr>
          <w:rtl w:val="0"/>
        </w:rPr>
        <w:t xml:space="preserve"> </w:t>
      </w:r>
      <w:r>
        <w:rPr>
          <w:b w:val="1"/>
          <w:bCs w:val="1"/>
          <w:rtl w:val="0"/>
          <w:lang w:val="en-US"/>
        </w:rPr>
        <w:t>14</w:t>
      </w:r>
      <w:r>
        <w:rPr>
          <w:b w:val="1"/>
          <w:bCs w:val="1"/>
          <w:i w:val="1"/>
          <w:iCs w:val="1"/>
          <w:rtl w:val="0"/>
          <w:lang w:val="en-US"/>
        </w:rPr>
        <w:t>: Manage Restaurant</w:t>
      </w:r>
      <w:r>
        <w:rPr>
          <w:b w:val="1"/>
          <w:bCs w:val="1"/>
          <w:i w:val="1"/>
          <w:iCs w:val="1"/>
          <w:rtl w:val="0"/>
          <w:lang w:val="en-US"/>
        </w:rPr>
        <w:t xml:space="preserve"> Menu</w:t>
      </w:r>
    </w:p>
    <w:p>
      <w:pPr>
        <w:pStyle w:val="Body A"/>
        <w:rPr>
          <w:b w:val="1"/>
          <w:bCs w:val="1"/>
        </w:rPr>
      </w:pPr>
      <w:r>
        <w:rPr>
          <w:b w:val="1"/>
          <w:bCs w:val="1"/>
          <w:rtl w:val="0"/>
          <w:lang w:val="nl-NL"/>
        </w:rPr>
        <w:t>Overview:</w:t>
      </w:r>
      <w:r>
        <w:rPr>
          <w:b w:val="1"/>
          <w:bCs w:val="1"/>
          <w:rtl w:val="0"/>
          <w:lang w:val="en-US"/>
        </w:rPr>
        <w:t xml:space="preserve"> </w:t>
      </w:r>
      <w:r>
        <w:rPr>
          <w:rtl w:val="0"/>
          <w:lang w:val="en-US"/>
        </w:rPr>
        <w:t>The</w:t>
      </w:r>
      <w:r>
        <w:rPr>
          <w:b w:val="1"/>
          <w:bCs w:val="1"/>
          <w:rtl w:val="0"/>
          <w:lang w:val="en-US"/>
        </w:rPr>
        <w:t xml:space="preserve"> </w:t>
      </w:r>
      <w:r>
        <w:rPr>
          <w:rtl w:val="0"/>
          <w:lang w:val="en-US"/>
        </w:rPr>
        <w:t>User is able to add, remove, or edit items on the restaurant menu</w:t>
      </w:r>
      <w:r>
        <w:rPr>
          <w:rtl w:val="0"/>
          <w:lang w:val="en-US"/>
        </w:rPr>
        <w:t xml:space="preserve"> and the catered meals menu.</w:t>
      </w:r>
    </w:p>
    <w:p>
      <w:pPr>
        <w:pStyle w:val="Body A"/>
        <w:rPr>
          <w:lang w:val="en-US"/>
        </w:rPr>
      </w:pPr>
      <w:r>
        <w:rPr>
          <w:b w:val="1"/>
          <w:bCs w:val="1"/>
          <w:rtl w:val="0"/>
          <w:lang w:val="fr-FR"/>
        </w:rPr>
        <w:t>Preconditions:</w:t>
      </w:r>
      <w:r>
        <w:rPr>
          <w:b w:val="1"/>
          <w:bCs w:val="1"/>
          <w:rtl w:val="0"/>
          <w:lang w:val="en-US"/>
        </w:rPr>
        <w:t xml:space="preserve"> </w:t>
      </w:r>
      <w:r>
        <w:rPr>
          <w:lang w:val="en-US"/>
        </w:rPr>
        <w:br w:type="textWrapping"/>
      </w:r>
      <w:r>
        <w:rPr>
          <w:rtl w:val="0"/>
          <w:lang w:val="en-US"/>
        </w:rPr>
        <w:t>1. User has logged in as manager</w:t>
      </w:r>
      <w:r>
        <w:rPr>
          <w:rtl w:val="0"/>
          <w:lang w:val="en-US"/>
        </w:rPr>
        <w:t>.</w:t>
      </w:r>
    </w:p>
    <w:p>
      <w:pPr>
        <w:pStyle w:val="Body A"/>
        <w:rPr>
          <w:lang w:val="en-US"/>
        </w:rPr>
      </w:pPr>
      <w:r>
        <w:rPr>
          <w:rtl w:val="0"/>
          <w:lang w:val="en-US"/>
        </w:rPr>
        <w:t>2. For adding an item, precondition is: no respective restaurant or catered meals menu item is selected.</w:t>
      </w:r>
    </w:p>
    <w:p>
      <w:pPr>
        <w:pStyle w:val="Body A"/>
        <w:rPr>
          <w:lang w:val="en-US"/>
        </w:rPr>
      </w:pPr>
      <w:r>
        <w:rPr>
          <w:rtl w:val="0"/>
          <w:lang w:val="en-US"/>
        </w:rPr>
        <w:t>3. For editing an item, precondition is: a respective restaurant or catered meals menu item is selected.</w:t>
      </w:r>
    </w:p>
    <w:p>
      <w:pPr>
        <w:pStyle w:val="Body A"/>
        <w:spacing w:line="259" w:lineRule="auto"/>
      </w:pPr>
      <w:r>
        <w:rPr>
          <w:rtl w:val="0"/>
          <w:lang w:val="en-US"/>
        </w:rPr>
        <w:t>4. For removing an item, precondition is: a respective restaurant or catered meals menu item is selected.</w:t>
      </w:r>
    </w:p>
    <w:p>
      <w:pPr>
        <w:pStyle w:val="Body A"/>
        <w:rPr>
          <w:b w:val="1"/>
          <w:bCs w:val="1"/>
        </w:rPr>
      </w:pPr>
    </w:p>
    <w:p>
      <w:pPr>
        <w:pStyle w:val="Body A"/>
        <w:rPr>
          <w:b w:val="1"/>
          <w:bCs w:val="1"/>
          <w:lang w:val="it-IT"/>
        </w:rPr>
      </w:pPr>
      <w:r>
        <w:rPr>
          <w:b w:val="1"/>
          <w:bCs w:val="1"/>
          <w:rtl w:val="0"/>
          <w:lang w:val="it-IT"/>
        </w:rPr>
        <w:t>Scenario</w:t>
      </w:r>
    </w:p>
    <w:tbl>
      <w:tblPr>
        <w:tblW w:w="924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1"/>
        <w:gridCol w:w="4621"/>
      </w:tblGrid>
      <w:tr>
        <w:tblPrEx>
          <w:shd w:val="clear" w:color="auto" w:fill="d0ddef"/>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rtl w:val="0"/>
                <w:lang w:val="en-US"/>
              </w:rPr>
              <w:t>Action</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rtl w:val="0"/>
                <w:lang w:val="en-US"/>
              </w:rPr>
              <w:t>Software Reaction</w:t>
            </w:r>
          </w:p>
        </w:tc>
      </w:tr>
      <w:tr>
        <w:tblPrEx>
          <w:shd w:val="clear" w:color="auto" w:fill="d0ddef"/>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jc w:val="center"/>
            </w:pPr>
            <w:r>
              <w:rPr>
                <w:rFonts w:ascii="Calibri" w:cs="Calibri" w:hAnsi="Calibri" w:eastAsia="Calibri"/>
                <w:sz w:val="22"/>
                <w:szCs w:val="22"/>
                <w:rtl w:val="0"/>
                <w:lang w:val="en-US"/>
              </w:rPr>
              <w:t>Scenario: Add Menu Item</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27"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jc w:val="center"/>
            </w:pPr>
            <w:r>
              <w:rPr>
                <w:rFonts w:ascii="Calibri" w:cs="Calibri" w:hAnsi="Calibri" w:eastAsia="Calibri"/>
                <w:sz w:val="22"/>
                <w:szCs w:val="22"/>
                <w:rtl w:val="0"/>
              </w:rPr>
              <w:t xml:space="preserve">User clicks the deselect Under the Restaurant menu section (optional if nothing if no restaurant menu item is selected beforehand) </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rPr>
                <w:rFonts w:ascii="Calibri" w:cs="Calibri" w:hAnsi="Calibri" w:eastAsia="Calibri"/>
                <w:sz w:val="22"/>
                <w:szCs w:val="22"/>
                <w:lang w:val="en-US"/>
              </w:rPr>
            </w:pPr>
            <w:r>
              <w:rPr>
                <w:rFonts w:ascii="Calibri" w:cs="Calibri" w:hAnsi="Calibri" w:eastAsia="Calibri"/>
                <w:sz w:val="22"/>
                <w:szCs w:val="22"/>
                <w:rtl w:val="0"/>
                <w:lang w:val="en-US"/>
              </w:rPr>
              <w:t>The text fields are in Add Item mode</w:t>
            </w:r>
          </w:p>
          <w:p>
            <w:pPr>
              <w:pStyle w:val="Body B"/>
              <w:jc w:val="center"/>
            </w:pPr>
            <w:r>
              <w:rPr>
                <w:rFonts w:ascii="Calibri" w:cs="Calibri" w:hAnsi="Calibri" w:eastAsia="Calibri"/>
                <w:sz w:val="22"/>
                <w:szCs w:val="22"/>
                <w:rtl w:val="0"/>
                <w:lang w:val="en-US"/>
              </w:rPr>
              <w:t xml:space="preserve">The </w:t>
            </w:r>
            <w:r>
              <w:rPr>
                <w:rFonts w:ascii="Calibri" w:cs="Calibri" w:hAnsi="Calibri" w:eastAsia="Calibri"/>
                <w:sz w:val="22"/>
                <w:szCs w:val="22"/>
                <w:rtl w:val="0"/>
                <w:lang w:val="en-US"/>
              </w:rPr>
              <w:t>“</w:t>
            </w:r>
            <w:r>
              <w:rPr>
                <w:rFonts w:ascii="Calibri" w:cs="Calibri" w:hAnsi="Calibri" w:eastAsia="Calibri"/>
                <w:sz w:val="22"/>
                <w:szCs w:val="22"/>
                <w:rtl w:val="0"/>
                <w:lang w:val="en-US"/>
              </w:rPr>
              <w:t>AddEdit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button is in Add mode.</w:t>
            </w:r>
          </w:p>
        </w:tc>
      </w:tr>
      <w:tr>
        <w:tblPrEx>
          <w:shd w:val="clear" w:color="auto" w:fill="d0ddef"/>
        </w:tblPrEx>
        <w:trPr>
          <w:trHeight w:val="73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User fills in the</w:t>
            </w:r>
            <w:r>
              <w:rPr>
                <w:rFonts w:ascii="Calibri" w:cs="Calibri" w:hAnsi="Calibri" w:eastAsia="Calibri"/>
                <w:sz w:val="22"/>
                <w:szCs w:val="22"/>
                <w:rtl w:val="0"/>
                <w:lang w:val="en-US"/>
              </w:rPr>
              <w:t xml:space="preserve"> item</w:t>
            </w:r>
            <w:r>
              <w:rPr>
                <w:rFonts w:ascii="Calibri" w:cs="Calibri" w:hAnsi="Calibri" w:eastAsia="Calibri"/>
                <w:sz w:val="22"/>
                <w:szCs w:val="22"/>
                <w:rtl w:val="0"/>
                <w:lang w:val="en-US"/>
              </w:rPr>
              <w:t xml:space="preserve"> name [required], </w:t>
            </w:r>
            <w:r>
              <w:rPr>
                <w:rFonts w:ascii="Calibri" w:cs="Calibri" w:hAnsi="Calibri" w:eastAsia="Calibri"/>
                <w:sz w:val="22"/>
                <w:szCs w:val="22"/>
                <w:rtl w:val="0"/>
                <w:lang w:val="en-US"/>
              </w:rPr>
              <w:t>price</w:t>
            </w:r>
            <w:r>
              <w:rPr>
                <w:rFonts w:ascii="Calibri" w:cs="Calibri" w:hAnsi="Calibri" w:eastAsia="Calibri"/>
                <w:sz w:val="22"/>
                <w:szCs w:val="22"/>
                <w:rtl w:val="0"/>
                <w:lang w:val="en-US"/>
              </w:rPr>
              <w:t xml:space="preserve"> [required], and description [optional] fields, and clicks the </w:t>
            </w:r>
            <w:r>
              <w:rPr>
                <w:rFonts w:ascii="Calibri" w:cs="Calibri" w:hAnsi="Calibri" w:eastAsia="Calibri"/>
                <w:sz w:val="22"/>
                <w:szCs w:val="22"/>
                <w:rtl w:val="0"/>
                <w:lang w:val="en-US"/>
              </w:rPr>
              <w:t>“</w:t>
            </w:r>
            <w:r>
              <w:rPr>
                <w:rFonts w:ascii="Calibri" w:cs="Calibri" w:hAnsi="Calibri" w:eastAsia="Calibri"/>
                <w:sz w:val="22"/>
                <w:szCs w:val="22"/>
                <w:rtl w:val="0"/>
                <w:lang w:val="en-US"/>
              </w:rPr>
              <w:t>Add Item</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button</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A popup dialog appears asking the user if they are sure they want to add this item.</w:t>
            </w:r>
          </w:p>
        </w:tc>
      </w:tr>
      <w:tr>
        <w:tblPrEx>
          <w:shd w:val="clear" w:color="auto" w:fill="d0ddef"/>
        </w:tblPrEx>
        <w:trPr>
          <w:trHeight w:val="73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OK in the popup dialog</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The information is saved in the database and</w:t>
            </w:r>
            <w:r>
              <w:rPr>
                <w:rtl w:val="0"/>
                <w:lang w:val="en-US"/>
              </w:rPr>
              <w:t xml:space="preserve"> and the GUI table is updated accordingly.</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Cancel in the dialog popup</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changes are not applied to the database.</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sz w:val="22"/>
                <w:szCs w:val="22"/>
                <w:rtl w:val="0"/>
                <w:lang w:val="en-US"/>
              </w:rPr>
              <w:t>User enters name but doesn</w:t>
            </w:r>
            <w:r>
              <w:rPr>
                <w:rFonts w:ascii="Calibri" w:cs="Calibri" w:hAnsi="Calibri" w:eastAsia="Calibri"/>
                <w:sz w:val="22"/>
                <w:szCs w:val="22"/>
                <w:rtl w:val="0"/>
                <w:lang w:val="en-US"/>
              </w:rPr>
              <w:t>’</w:t>
            </w:r>
            <w:r>
              <w:rPr>
                <w:rFonts w:ascii="Calibri" w:cs="Calibri" w:hAnsi="Calibri" w:eastAsia="Calibri"/>
                <w:sz w:val="22"/>
                <w:szCs w:val="22"/>
                <w:rtl w:val="0"/>
                <w:lang w:val="en-US"/>
              </w:rPr>
              <w:t>t enter cost, or vice versa</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No changes to the database are applied and an error message appears</w:t>
            </w:r>
            <w:r>
              <w:rPr>
                <w:rtl w:val="0"/>
                <w:lang w:val="en-US"/>
              </w:rPr>
              <w:t>.</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sz w:val="22"/>
                <w:szCs w:val="22"/>
                <w:rtl w:val="0"/>
                <w:lang w:val="en-US"/>
              </w:rPr>
              <w:t>User doesn</w:t>
            </w:r>
            <w:r>
              <w:rPr>
                <w:rFonts w:ascii="Calibri" w:cs="Calibri" w:hAnsi="Calibri" w:eastAsia="Calibri"/>
                <w:sz w:val="22"/>
                <w:szCs w:val="22"/>
                <w:rtl w:val="0"/>
                <w:lang w:val="en-US"/>
              </w:rPr>
              <w:t>’</w:t>
            </w:r>
            <w:r>
              <w:rPr>
                <w:rFonts w:ascii="Calibri" w:cs="Calibri" w:hAnsi="Calibri" w:eastAsia="Calibri"/>
                <w:sz w:val="22"/>
                <w:szCs w:val="22"/>
                <w:rtl w:val="0"/>
                <w:lang w:val="en-US"/>
              </w:rPr>
              <w:t>t enter neither name nor cost</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No changes to the database are applied and an error message appears</w:t>
            </w:r>
            <w:r>
              <w:rPr>
                <w:rtl w:val="0"/>
                <w:lang w:val="en-US"/>
              </w:rPr>
              <w:t>.</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provides a non-numerical value for price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 changes to the database are applied and an error message appears.</w:t>
            </w:r>
          </w:p>
        </w:tc>
      </w:tr>
      <w:tr>
        <w:tblPrEx>
          <w:shd w:val="clear" w:color="auto" w:fill="d0ddef"/>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pPr>
            <w:r>
              <w:rPr>
                <w:rFonts w:ascii="Calibri" w:cs="Calibri" w:hAnsi="Calibri" w:eastAsia="Calibri"/>
                <w:sz w:val="22"/>
                <w:szCs w:val="22"/>
                <w:rtl w:val="0"/>
                <w:lang w:val="en-US"/>
              </w:rPr>
              <w:t>Scenario: Remove Item</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7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User clicks on an existing menu item</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lang w:val="en-US"/>
              </w:rPr>
            </w:pPr>
            <w:r>
              <w:rPr>
                <w:rtl w:val="0"/>
                <w:lang w:val="en-US"/>
              </w:rPr>
              <w:t>The item becomes selected.</w:t>
            </w:r>
          </w:p>
          <w:p>
            <w:pPr>
              <w:pStyle w:val="List Paragraph"/>
              <w:spacing w:after="0" w:line="240" w:lineRule="auto"/>
              <w:ind w:left="0" w:firstLine="0"/>
              <w:rPr>
                <w:lang w:val="en-US"/>
              </w:rPr>
            </w:pPr>
            <w:r>
              <w:rPr>
                <w:rtl w:val="0"/>
                <w:lang w:val="en-US"/>
              </w:rPr>
              <w:t xml:space="preserve">The </w:t>
            </w:r>
            <w:r>
              <w:rPr>
                <w:rtl w:val="0"/>
                <w:lang w:val="en-US"/>
              </w:rPr>
              <w:t>“</w:t>
            </w:r>
            <w:r>
              <w:rPr>
                <w:rtl w:val="0"/>
                <w:lang w:val="en-US"/>
              </w:rPr>
              <w:t>AddEdit" button is in Edit mode.</w:t>
            </w:r>
          </w:p>
          <w:p>
            <w:pPr>
              <w:pStyle w:val="List Paragraph"/>
              <w:spacing w:after="0" w:line="240" w:lineRule="auto"/>
              <w:ind w:left="0" w:firstLine="0"/>
            </w:pPr>
            <w:r>
              <w:rPr>
                <w:rtl w:val="0"/>
                <w:lang w:val="en-US"/>
              </w:rPr>
              <w:t xml:space="preserve">The </w:t>
            </w:r>
            <w:r>
              <w:rPr>
                <w:rtl w:val="0"/>
                <w:lang w:val="en-US"/>
              </w:rPr>
              <w:t>“</w:t>
            </w:r>
            <w:r>
              <w:rPr>
                <w:rtl w:val="0"/>
                <w:lang w:val="en-US"/>
              </w:rPr>
              <w:t>delete</w:t>
            </w:r>
            <w:r>
              <w:rPr>
                <w:rtl w:val="0"/>
                <w:lang w:val="en-US"/>
              </w:rPr>
              <w:t xml:space="preserve">” </w:t>
            </w:r>
            <w:r>
              <w:rPr>
                <w:rtl w:val="0"/>
                <w:lang w:val="en-US"/>
              </w:rPr>
              <w:t xml:space="preserve">and </w:t>
            </w:r>
            <w:r>
              <w:rPr>
                <w:rtl w:val="0"/>
                <w:lang w:val="en-US"/>
              </w:rPr>
              <w:t>“</w:t>
            </w:r>
            <w:r>
              <w:rPr>
                <w:rtl w:val="0"/>
                <w:lang w:val="en-US"/>
              </w:rPr>
              <w:t>deselect</w:t>
            </w:r>
            <w:r>
              <w:rPr>
                <w:rtl w:val="0"/>
                <w:lang w:val="en-US"/>
              </w:rPr>
              <w:t xml:space="preserve">” </w:t>
            </w:r>
            <w:r>
              <w:rPr>
                <w:rtl w:val="0"/>
                <w:lang w:val="en-US"/>
              </w:rPr>
              <w:t>buttons become active.</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 xml:space="preserve">With an item selected, the user clicks the </w:t>
            </w:r>
            <w:r>
              <w:rPr>
                <w:rFonts w:ascii="Calibri" w:cs="Calibri" w:hAnsi="Calibri" w:eastAsia="Calibri"/>
                <w:sz w:val="22"/>
                <w:szCs w:val="22"/>
                <w:rtl w:val="0"/>
                <w:lang w:val="en-US"/>
              </w:rPr>
              <w:t>“</w:t>
            </w:r>
            <w:r>
              <w:rPr>
                <w:rFonts w:ascii="Calibri" w:cs="Calibri" w:hAnsi="Calibri" w:eastAsia="Calibri"/>
                <w:sz w:val="22"/>
                <w:szCs w:val="22"/>
                <w:rtl w:val="0"/>
                <w:lang w:val="en-US"/>
              </w:rPr>
              <w:t>Delete Selected Item</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button</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Calibri" w:cs="Calibri" w:hAnsi="Calibri" w:eastAsia="Calibri"/>
                <w:rtl w:val="0"/>
              </w:rPr>
              <w:t>A Confirmation dialog popup appears.</w:t>
            </w:r>
          </w:p>
        </w:tc>
      </w:tr>
      <w:tr>
        <w:tblPrEx>
          <w:shd w:val="clear" w:color="auto" w:fill="d0ddef"/>
        </w:tblPrEx>
        <w:trPr>
          <w:trHeight w:val="121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OK in the dialog popup</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rPr>
                <w:lang w:val="en-US"/>
              </w:rPr>
            </w:pPr>
            <w:r>
              <w:rPr>
                <w:rtl w:val="0"/>
                <w:lang w:val="en-US"/>
              </w:rPr>
              <w:t>The relevant item is removed from the database and a success message is displayed.</w:t>
            </w:r>
          </w:p>
          <w:p>
            <w:pPr>
              <w:pStyle w:val="List Paragraph"/>
              <w:spacing w:after="0" w:line="240" w:lineRule="auto"/>
              <w:ind w:left="0" w:firstLine="0"/>
            </w:pPr>
            <w:r>
              <w:rPr>
                <w:rtl w:val="0"/>
                <w:lang w:val="en-US"/>
              </w:rPr>
              <w:t xml:space="preserve">Item is deselected and the </w:t>
            </w:r>
            <w:r>
              <w:rPr>
                <w:rtl w:val="0"/>
                <w:lang w:val="en-US"/>
              </w:rPr>
              <w:t>“</w:t>
            </w:r>
            <w:r>
              <w:rPr>
                <w:rtl w:val="0"/>
                <w:lang w:val="en-US"/>
              </w:rPr>
              <w:t>delete</w:t>
            </w:r>
            <w:r>
              <w:rPr>
                <w:rtl w:val="0"/>
                <w:lang w:val="en-US"/>
              </w:rPr>
              <w:t xml:space="preserve">” </w:t>
            </w:r>
            <w:r>
              <w:rPr>
                <w:rtl w:val="0"/>
                <w:lang w:val="en-US"/>
              </w:rPr>
              <w:t xml:space="preserve">and </w:t>
            </w:r>
            <w:r>
              <w:rPr>
                <w:rtl w:val="0"/>
                <w:lang w:val="en-US"/>
              </w:rPr>
              <w:t>“</w:t>
            </w:r>
            <w:r>
              <w:rPr>
                <w:rtl w:val="0"/>
                <w:lang w:val="en-US"/>
              </w:rPr>
              <w:t>deselect</w:t>
            </w:r>
            <w:r>
              <w:rPr>
                <w:rtl w:val="0"/>
                <w:lang w:val="en-US"/>
              </w:rPr>
              <w:t xml:space="preserve">” </w:t>
            </w:r>
            <w:r>
              <w:rPr>
                <w:rtl w:val="0"/>
                <w:lang w:val="en-US"/>
              </w:rPr>
              <w:t>buttons become inactive.</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Cancel in the dialog popup</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changes are not applied to the database.</w:t>
            </w:r>
          </w:p>
        </w:tc>
      </w:tr>
      <w:tr>
        <w:tblPrEx>
          <w:shd w:val="clear" w:color="auto" w:fill="d0ddef"/>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pPr>
            <w:r>
              <w:rPr>
                <w:rFonts w:ascii="Calibri" w:cs="Calibri" w:hAnsi="Calibri" w:eastAsia="Calibri"/>
                <w:sz w:val="22"/>
                <w:szCs w:val="22"/>
                <w:rtl w:val="0"/>
                <w:lang w:val="en-US"/>
              </w:rPr>
              <w:t>Scenario: Edit Item</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3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User selects an item they wish to edit</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The "AddEdit" button is in Edit mode</w:t>
            </w:r>
          </w:p>
          <w:p>
            <w:pPr>
              <w:pStyle w:val="List Paragraph"/>
              <w:spacing w:after="0" w:line="240" w:lineRule="auto"/>
              <w:ind w:left="0" w:firstLine="0"/>
            </w:pPr>
            <w:r>
              <w:rPr>
                <w:rtl w:val="0"/>
                <w:lang w:val="en-US"/>
              </w:rPr>
              <w:t>The name, cost, and description fields become editable for that item.</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 xml:space="preserve">The user makes the relevant changes and clicks the </w:t>
            </w:r>
            <w:r>
              <w:rPr>
                <w:rFonts w:ascii="Calibri" w:cs="Calibri" w:hAnsi="Calibri" w:eastAsia="Calibri"/>
                <w:sz w:val="22"/>
                <w:szCs w:val="22"/>
                <w:rtl w:val="0"/>
                <w:lang w:val="en-US"/>
              </w:rPr>
              <w:t>“</w:t>
            </w:r>
            <w:r>
              <w:rPr>
                <w:rFonts w:ascii="Calibri" w:cs="Calibri" w:hAnsi="Calibri" w:eastAsia="Calibri"/>
                <w:sz w:val="22"/>
                <w:szCs w:val="22"/>
                <w:rtl w:val="0"/>
                <w:lang w:val="en-US"/>
              </w:rPr>
              <w:t>save</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button</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A Confirmation dialog popup appears.</w:t>
            </w:r>
          </w:p>
        </w:tc>
      </w:tr>
      <w:tr>
        <w:tblPrEx>
          <w:shd w:val="clear" w:color="auto" w:fill="d0ddef"/>
        </w:tblPrEx>
        <w:trPr>
          <w:trHeight w:val="73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OK in the dialog popup</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The changes are applied to the item in the database and a success message is displayed.</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clicks Cancel in the dialog popup</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Calibri" w:cs="Calibri" w:hAnsi="Calibri" w:eastAsia="Calibri"/>
                <w:rtl w:val="0"/>
              </w:rPr>
              <w:t>The changes are not applied to the item in the database.</w:t>
            </w:r>
          </w:p>
        </w:tc>
      </w:tr>
      <w:tr>
        <w:tblPrEx>
          <w:shd w:val="clear" w:color="auto" w:fill="d0ddef"/>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User provides a non-numerical value for price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 changes to the database are applied and an error message appears.</w:t>
            </w:r>
          </w:p>
        </w:tc>
      </w:tr>
    </w:tbl>
    <w:p>
      <w:pPr>
        <w:pStyle w:val="Body A"/>
        <w:widowControl w:val="0"/>
        <w:spacing w:line="240" w:lineRule="auto"/>
        <w:ind w:left="324" w:hanging="324"/>
        <w:rPr>
          <w:b w:val="1"/>
          <w:bCs w:val="1"/>
          <w:lang w:val="it-IT"/>
        </w:rPr>
      </w:pPr>
    </w:p>
    <w:p>
      <w:pPr>
        <w:pStyle w:val="Body A"/>
        <w:widowControl w:val="0"/>
        <w:spacing w:line="240" w:lineRule="auto"/>
        <w:ind w:left="216" w:hanging="216"/>
        <w:rPr>
          <w:b w:val="1"/>
          <w:bCs w:val="1"/>
          <w:lang w:val="it-IT"/>
        </w:rPr>
      </w:pPr>
    </w:p>
    <w:p>
      <w:pPr>
        <w:pStyle w:val="Body A"/>
        <w:rPr>
          <w:b w:val="1"/>
          <w:bCs w:val="1"/>
          <w:lang w:val="en-US"/>
        </w:rPr>
      </w:pPr>
      <w:r>
        <w:rPr>
          <w:b w:val="1"/>
          <w:bCs w:val="1"/>
          <w:rtl w:val="0"/>
          <w:lang w:val="it-IT"/>
        </w:rPr>
        <w:t>Scenario Notes:</w:t>
      </w:r>
      <w:r>
        <w:rPr>
          <w:b w:val="1"/>
          <w:bCs w:val="1"/>
          <w:rtl w:val="0"/>
          <w:lang w:val="en-US"/>
        </w:rPr>
        <w:t xml:space="preserve"> </w:t>
      </w:r>
    </w:p>
    <w:p>
      <w:pPr>
        <w:pStyle w:val="Body A"/>
        <w:rPr>
          <w:b w:val="1"/>
          <w:bCs w:val="1"/>
          <w:lang w:val="en-US"/>
        </w:rPr>
      </w:pPr>
      <w:r>
        <w:rPr>
          <w:rtl w:val="0"/>
          <w:lang w:val="en-US"/>
        </w:rPr>
        <w:t>The page contains two tables for which the instructions and use cases are identical. However, one table is responsible for restaurant menu items, while the other is for catered meal menu items.</w:t>
      </w:r>
    </w:p>
    <w:p>
      <w:pPr>
        <w:pStyle w:val="Body A"/>
        <w:rPr>
          <w:b w:val="1"/>
          <w:bCs w:val="1"/>
        </w:rPr>
      </w:pPr>
      <w:r>
        <w:rPr>
          <w:rtl w:val="0"/>
          <w:lang w:val="en-US"/>
        </w:rPr>
        <w:t xml:space="preserve">If no item is selected, clicking the </w:t>
      </w:r>
      <w:r>
        <w:rPr>
          <w:rtl w:val="0"/>
          <w:lang w:val="en-US"/>
        </w:rPr>
        <w:t>“</w:t>
      </w:r>
      <w:r>
        <w:rPr>
          <w:rtl w:val="0"/>
          <w:lang w:val="en-US"/>
        </w:rPr>
        <w:t>save</w:t>
      </w:r>
      <w:r>
        <w:rPr>
          <w:rtl w:val="0"/>
          <w:lang w:val="en-US"/>
        </w:rPr>
        <w:t xml:space="preserve">” </w:t>
      </w:r>
      <w:r>
        <w:rPr>
          <w:rtl w:val="0"/>
          <w:lang w:val="en-US"/>
        </w:rPr>
        <w:t xml:space="preserve">or </w:t>
      </w:r>
      <w:r>
        <w:rPr>
          <w:rtl w:val="0"/>
          <w:lang w:val="en-US"/>
        </w:rPr>
        <w:t>“</w:t>
      </w:r>
      <w:r>
        <w:rPr>
          <w:rtl w:val="0"/>
          <w:lang w:val="en-US"/>
        </w:rPr>
        <w:t>delete</w:t>
      </w:r>
      <w:r>
        <w:rPr>
          <w:rtl w:val="0"/>
          <w:lang w:val="en-US"/>
        </w:rPr>
        <w:t xml:space="preserve">” </w:t>
      </w:r>
      <w:r>
        <w:rPr>
          <w:rtl w:val="0"/>
          <w:lang w:val="en-US"/>
        </w:rPr>
        <w:t>buttons will have no effect</w:t>
      </w:r>
      <w:r>
        <w:rPr>
          <w:rtl w:val="0"/>
          <w:lang w:val="en-US"/>
        </w:rPr>
        <w:t xml:space="preserve"> - they remain greyed out and disabled.</w:t>
      </w:r>
    </w:p>
    <w:p>
      <w:pPr>
        <w:pStyle w:val="Body A"/>
        <w:rPr>
          <w:b w:val="1"/>
          <w:bCs w:val="1"/>
        </w:rPr>
      </w:pPr>
      <w:r>
        <w:rPr>
          <w:b w:val="1"/>
          <w:bCs w:val="1"/>
          <w:rtl w:val="0"/>
          <w:lang w:val="fr-FR"/>
        </w:rPr>
        <w:t>Postconditions:</w:t>
      </w:r>
      <w:r>
        <w:rPr>
          <w:b w:val="1"/>
          <w:bCs w:val="1"/>
          <w:rtl w:val="0"/>
          <w:lang w:val="en-US"/>
        </w:rPr>
        <w:t xml:space="preserve"> </w:t>
      </w:r>
      <w:r>
        <w:rPr>
          <w:rtl w:val="0"/>
          <w:lang w:val="en-US"/>
        </w:rPr>
        <w:t>All relevant modifications, if any, are applied to the database.</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759"/>
        <w:gridCol w:w="4601"/>
      </w:tblGrid>
      <w:tr>
        <w:tblPrEx>
          <w:shd w:val="clear" w:color="auto" w:fill="d0ddef"/>
        </w:tblPrEx>
        <w:trPr>
          <w:trHeight w:val="500" w:hRule="atLeast"/>
        </w:trPr>
        <w:tc>
          <w:tcPr>
            <w:tcW w:type="dxa" w:w="4759"/>
            <w:tcBorders>
              <w:top w:val="nil"/>
              <w:left w:val="nil"/>
              <w:bottom w:val="nil"/>
              <w:right w:val="nil"/>
            </w:tcBorders>
            <w:shd w:val="clear" w:color="auto" w:fill="auto"/>
            <w:tcMar>
              <w:top w:type="dxa" w:w="80"/>
              <w:left w:type="dxa" w:w="80"/>
              <w:bottom w:type="dxa" w:w="80"/>
              <w:right w:type="dxa" w:w="80"/>
            </w:tcMar>
            <w:vAlign w:val="top"/>
          </w:tcPr>
          <w:p>
            <w:pPr>
              <w:pStyle w:val="No Spacing"/>
              <w:rPr>
                <w:rFonts w:ascii="Calibri" w:cs="Calibri" w:hAnsi="Calibri" w:eastAsia="Calibri"/>
                <w:b w:val="1"/>
                <w:bCs w:val="1"/>
                <w:sz w:val="22"/>
                <w:szCs w:val="22"/>
              </w:rPr>
            </w:pPr>
            <w:r>
              <w:rPr>
                <w:rFonts w:ascii="Calibri" w:cs="Calibri" w:hAnsi="Calibri" w:eastAsia="Calibri"/>
                <w:b w:val="1"/>
                <w:bCs w:val="1"/>
                <w:sz w:val="22"/>
                <w:szCs w:val="22"/>
                <w:rtl w:val="0"/>
                <w:lang w:val="en-US"/>
              </w:rPr>
              <w:t>Required GUI:</w:t>
            </w:r>
          </w:p>
          <w:p>
            <w:pPr>
              <w:pStyle w:val="No Spacing"/>
              <w:bidi w:val="0"/>
              <w:ind w:left="0" w:right="0" w:firstLine="0"/>
              <w:jc w:val="left"/>
              <w:rPr>
                <w:rtl w:val="0"/>
              </w:rPr>
            </w:pPr>
            <w:r>
              <w:rPr>
                <w:rFonts w:ascii="Calibri" w:cs="Calibri" w:hAnsi="Calibri" w:eastAsia="Calibri"/>
                <w:b w:val="1"/>
                <w:bCs w:val="1"/>
                <w:sz w:val="22"/>
                <w:szCs w:val="22"/>
                <w:rtl w:val="0"/>
                <w:lang w:val="en-US"/>
              </w:rPr>
              <w:t>Keyboard and Mouse</w:t>
            </w:r>
          </w:p>
        </w:tc>
        <w:tc>
          <w:tcPr>
            <w:tcW w:type="dxa" w:w="4601"/>
            <w:tcBorders>
              <w:top w:val="nil"/>
              <w:left w:val="nil"/>
              <w:bottom w:val="nil"/>
              <w:right w:val="nil"/>
            </w:tcBorders>
            <w:shd w:val="clear" w:color="auto" w:fill="auto"/>
            <w:tcMar>
              <w:top w:type="dxa" w:w="80"/>
              <w:left w:type="dxa" w:w="80"/>
              <w:bottom w:type="dxa" w:w="80"/>
              <w:right w:type="dxa" w:w="80"/>
            </w:tcMar>
            <w:vAlign w:val="top"/>
          </w:tcPr>
          <w:p>
            <w:pPr>
              <w:pStyle w:val="No Spacing"/>
              <w:rPr>
                <w:rFonts w:ascii="Calibri" w:cs="Calibri" w:hAnsi="Calibri" w:eastAsia="Calibri"/>
                <w:b w:val="1"/>
                <w:bCs w:val="1"/>
                <w:sz w:val="22"/>
                <w:szCs w:val="22"/>
              </w:rPr>
            </w:pPr>
            <w:r>
              <w:rPr>
                <w:rFonts w:ascii="Calibri" w:cs="Calibri" w:hAnsi="Calibri" w:eastAsia="Calibri"/>
                <w:b w:val="1"/>
                <w:bCs w:val="1"/>
                <w:sz w:val="22"/>
                <w:szCs w:val="22"/>
                <w:rtl w:val="0"/>
                <w:lang w:val="en-US"/>
              </w:rPr>
              <w:t>Use Cases Utilized:</w:t>
            </w:r>
          </w:p>
          <w:p>
            <w:pPr>
              <w:pStyle w:val="No Spacing"/>
              <w:bidi w:val="0"/>
              <w:ind w:left="0" w:right="0" w:firstLine="0"/>
              <w:jc w:val="left"/>
              <w:rPr>
                <w:rtl w:val="0"/>
              </w:rPr>
            </w:pPr>
            <w:r>
              <w:rPr>
                <w:rFonts w:ascii="Calibri" w:cs="Calibri" w:hAnsi="Calibri" w:eastAsia="Calibri"/>
                <w:b w:val="1"/>
                <w:bCs w:val="1"/>
                <w:sz w:val="22"/>
                <w:szCs w:val="22"/>
                <w:rtl w:val="0"/>
                <w:lang w:val="en-US"/>
              </w:rPr>
              <w:t>None</w:t>
            </w:r>
          </w:p>
        </w:tc>
      </w:tr>
      <w:tr>
        <w:tblPrEx>
          <w:shd w:val="clear" w:color="auto" w:fill="d0ddef"/>
        </w:tblPrEx>
        <w:trPr>
          <w:trHeight w:val="500" w:hRule="atLeast"/>
        </w:trPr>
        <w:tc>
          <w:tcPr>
            <w:tcW w:type="dxa" w:w="4759"/>
            <w:tcBorders>
              <w:top w:val="nil"/>
              <w:left w:val="nil"/>
              <w:bottom w:val="nil"/>
              <w:right w:val="nil"/>
            </w:tcBorders>
            <w:shd w:val="clear" w:color="auto" w:fill="auto"/>
            <w:tcMar>
              <w:top w:type="dxa" w:w="80"/>
              <w:left w:type="dxa" w:w="80"/>
              <w:bottom w:type="dxa" w:w="80"/>
              <w:right w:type="dxa" w:w="80"/>
            </w:tcMar>
            <w:vAlign w:val="top"/>
          </w:tcPr>
          <w:p>
            <w:pPr>
              <w:pStyle w:val="No Spacing"/>
              <w:rPr>
                <w:rFonts w:ascii="Calibri" w:cs="Calibri" w:hAnsi="Calibri" w:eastAsia="Calibri"/>
                <w:b w:val="1"/>
                <w:bCs w:val="1"/>
                <w:sz w:val="22"/>
                <w:szCs w:val="22"/>
              </w:rPr>
            </w:pPr>
            <w:r>
              <w:rPr>
                <w:rFonts w:ascii="Calibri" w:cs="Calibri" w:hAnsi="Calibri" w:eastAsia="Calibri"/>
                <w:b w:val="1"/>
                <w:bCs w:val="1"/>
                <w:sz w:val="22"/>
                <w:szCs w:val="22"/>
                <w:rtl w:val="0"/>
                <w:lang w:val="en-US"/>
              </w:rPr>
              <w:t>Exceptions:</w:t>
            </w:r>
          </w:p>
          <w:p>
            <w:pPr>
              <w:pStyle w:val="No Spacing"/>
              <w:bidi w:val="0"/>
              <w:ind w:left="0" w:right="0" w:firstLine="0"/>
              <w:jc w:val="left"/>
              <w:rPr>
                <w:rtl w:val="0"/>
              </w:rPr>
            </w:pPr>
            <w:r>
              <w:rPr>
                <w:rFonts w:ascii="Calibri" w:cs="Calibri" w:hAnsi="Calibri" w:eastAsia="Calibri"/>
                <w:b w:val="1"/>
                <w:bCs w:val="1"/>
                <w:sz w:val="22"/>
                <w:szCs w:val="22"/>
                <w:rtl w:val="0"/>
                <w:lang w:val="en-US"/>
              </w:rPr>
              <w:t>None</w:t>
            </w:r>
          </w:p>
        </w:tc>
        <w:tc>
          <w:tcPr>
            <w:tcW w:type="dxa" w:w="4601"/>
            <w:tcBorders>
              <w:top w:val="nil"/>
              <w:left w:val="nil"/>
              <w:bottom w:val="nil"/>
              <w:right w:val="nil"/>
            </w:tcBorders>
            <w:shd w:val="clear" w:color="auto" w:fill="auto"/>
            <w:tcMar>
              <w:top w:type="dxa" w:w="80"/>
              <w:left w:type="dxa" w:w="80"/>
              <w:bottom w:type="dxa" w:w="80"/>
              <w:right w:type="dxa" w:w="80"/>
            </w:tcMar>
            <w:vAlign w:val="top"/>
          </w:tcPr>
          <w:p>
            <w:pPr>
              <w:pStyle w:val="No Spacing"/>
              <w:rPr>
                <w:rFonts w:ascii="Calibri" w:cs="Calibri" w:hAnsi="Calibri" w:eastAsia="Calibri"/>
                <w:b w:val="1"/>
                <w:bCs w:val="1"/>
                <w:sz w:val="22"/>
                <w:szCs w:val="22"/>
              </w:rPr>
            </w:pPr>
            <w:r>
              <w:rPr>
                <w:rFonts w:ascii="Calibri" w:cs="Calibri" w:hAnsi="Calibri" w:eastAsia="Calibri"/>
                <w:b w:val="1"/>
                <w:bCs w:val="1"/>
                <w:sz w:val="22"/>
                <w:szCs w:val="22"/>
                <w:rtl w:val="0"/>
                <w:lang w:val="en-US"/>
              </w:rPr>
              <w:t>Timing Constraints:</w:t>
            </w:r>
          </w:p>
          <w:p>
            <w:pPr>
              <w:pStyle w:val="No Spacing"/>
              <w:bidi w:val="0"/>
              <w:ind w:left="0" w:right="0" w:firstLine="0"/>
              <w:jc w:val="left"/>
              <w:rPr>
                <w:rtl w:val="0"/>
              </w:rPr>
            </w:pPr>
            <w:r>
              <w:rPr>
                <w:rFonts w:ascii="Calibri" w:cs="Calibri" w:hAnsi="Calibri" w:eastAsia="Calibri"/>
                <w:b w:val="1"/>
                <w:bCs w:val="1"/>
                <w:sz w:val="22"/>
                <w:szCs w:val="22"/>
                <w:rtl w:val="0"/>
                <w:lang w:val="en-US"/>
              </w:rPr>
              <w:t>None</w:t>
            </w:r>
          </w:p>
        </w:tc>
      </w:tr>
    </w:tbl>
    <w:p>
      <w:pPr>
        <w:pStyle w:val="Body A"/>
        <w:widowControl w:val="0"/>
        <w:spacing w:line="240" w:lineRule="auto"/>
      </w:pPr>
      <w:r>
        <w:rPr>
          <w:b w:val="1"/>
          <w:bCs w:val="1"/>
        </w:rPr>
        <w:br w:type="textWrapping"/>
      </w:r>
      <w:r>
        <w:rPr>
          <w:b w:val="1"/>
          <w:bCs w:val="1"/>
        </w:rPr>
        <w:br w:type="page"/>
      </w:r>
    </w:p>
    <w:p>
      <w:pPr>
        <w:pStyle w:val="Body A"/>
        <w:widowControl w:val="0"/>
        <w:spacing w:line="240" w:lineRule="auto"/>
      </w:pP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1412239</wp:posOffset>
            </wp:positionV>
            <wp:extent cx="5943600" cy="332911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intenance Tab Sequence Diagram.png"/>
                    <pic:cNvPicPr>
                      <a:picLocks noChangeAspect="1"/>
                    </pic:cNvPicPr>
                  </pic:nvPicPr>
                  <pic:blipFill>
                    <a:blip r:embed="rId4">
                      <a:extLst/>
                    </a:blip>
                    <a:stretch>
                      <a:fillRect/>
                    </a:stretch>
                  </pic:blipFill>
                  <pic:spPr>
                    <a:xfrm>
                      <a:off x="0" y="0"/>
                      <a:ext cx="5943600" cy="3329114"/>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