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4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59"/>
        <w:gridCol w:w="8185"/>
      </w:tblGrid>
      <w:tr>
        <w:tblPrEx>
          <w:shd w:val="clear" w:color="auto" w:fill="ced7e7"/>
        </w:tblPrEx>
        <w:trPr>
          <w:trHeight w:val="3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Cambria" w:cs="Cambria" w:hAnsi="Cambria" w:eastAsia="Cambria"/>
                <w:b w:val="1"/>
                <w:bCs w:val="1"/>
                <w:spacing w:val="-10"/>
                <w:kern w:val="28"/>
                <w:sz w:val="24"/>
                <w:szCs w:val="24"/>
                <w:rtl w:val="0"/>
                <w:lang w:val="en-US"/>
              </w:rPr>
              <w:t>Attributes</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Cambria" w:cs="Cambria" w:hAnsi="Cambria" w:eastAsia="Cambria"/>
                <w:b w:val="1"/>
                <w:bCs w:val="1"/>
                <w:spacing w:val="-10"/>
                <w:kern w:val="28"/>
                <w:sz w:val="24"/>
                <w:szCs w:val="24"/>
                <w:rtl w:val="0"/>
                <w:lang w:val="en-US"/>
              </w:rPr>
              <w:t>Description</w:t>
            </w:r>
          </w:p>
        </w:tc>
      </w:tr>
      <w:tr>
        <w:tblPrEx>
          <w:shd w:val="clear" w:color="auto" w:fill="ced7e7"/>
        </w:tblPrEx>
        <w:trPr>
          <w:trHeight w:val="3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Name</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Create Menu Item</w:t>
            </w:r>
          </w:p>
        </w:tc>
      </w:tr>
      <w:tr>
        <w:tblPrEx>
          <w:shd w:val="clear" w:color="auto" w:fill="ced7e7"/>
        </w:tblPrEx>
        <w:trPr>
          <w:trHeight w:val="3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Tester</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Deividas Rutkauskas</w:t>
            </w:r>
          </w:p>
        </w:tc>
      </w:tr>
      <w:tr>
        <w:tblPrEx>
          <w:shd w:val="clear" w:color="auto" w:fill="ced7e7"/>
        </w:tblPrEx>
        <w:trPr>
          <w:trHeight w:val="9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Input</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034"/>
              </w:tabs>
              <w:spacing w:after="0" w:line="240" w:lineRule="auto"/>
            </w:pPr>
            <w:r>
              <w:rPr>
                <w:rFonts w:ascii="Cambria" w:cs="Cambria" w:hAnsi="Cambria" w:eastAsia="Cambria"/>
                <w:spacing w:val="-10"/>
                <w:kern w:val="28"/>
                <w:sz w:val="24"/>
                <w:szCs w:val="24"/>
                <w:rtl w:val="0"/>
                <w:lang w:val="en-US"/>
              </w:rPr>
              <w:t xml:space="preserve">The user clicks </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deselect</w:t>
            </w:r>
            <w:r>
              <w:rPr>
                <w:rFonts w:ascii="Cambria" w:cs="Cambria" w:hAnsi="Cambria" w:eastAsia="Cambria"/>
                <w:spacing w:val="-10"/>
                <w:kern w:val="28"/>
                <w:sz w:val="24"/>
                <w:szCs w:val="24"/>
                <w:rtl w:val="0"/>
                <w:lang w:val="en-US"/>
              </w:rPr>
              <w:t xml:space="preserve">” </w:t>
            </w:r>
            <w:r>
              <w:rPr>
                <w:rFonts w:ascii="Cambria" w:cs="Cambria" w:hAnsi="Cambria" w:eastAsia="Cambria"/>
                <w:spacing w:val="-10"/>
                <w:kern w:val="28"/>
                <w:sz w:val="24"/>
                <w:szCs w:val="24"/>
                <w:rtl w:val="0"/>
                <w:lang w:val="en-US"/>
              </w:rPr>
              <w:t xml:space="preserve">to make sure the program is in </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add</w:t>
            </w:r>
            <w:r>
              <w:rPr>
                <w:rFonts w:ascii="Cambria" w:cs="Cambria" w:hAnsi="Cambria" w:eastAsia="Cambria"/>
                <w:spacing w:val="-10"/>
                <w:kern w:val="28"/>
                <w:sz w:val="24"/>
                <w:szCs w:val="24"/>
                <w:rtl w:val="0"/>
                <w:lang w:val="en-US"/>
              </w:rPr>
              <w:t xml:space="preserve">” </w:t>
            </w:r>
            <w:r>
              <w:rPr>
                <w:rFonts w:ascii="Cambria" w:cs="Cambria" w:hAnsi="Cambria" w:eastAsia="Cambria"/>
                <w:spacing w:val="-10"/>
                <w:kern w:val="28"/>
                <w:sz w:val="24"/>
                <w:szCs w:val="24"/>
                <w:rtl w:val="0"/>
                <w:lang w:val="en-US"/>
              </w:rPr>
              <w:t xml:space="preserve">mode. Then the user fills in the three blanks representing name, price and description. Then, the user clicks the  </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Add Item</w:t>
            </w:r>
            <w:r>
              <w:rPr>
                <w:rFonts w:ascii="Cambria" w:cs="Cambria" w:hAnsi="Cambria" w:eastAsia="Cambria"/>
                <w:spacing w:val="-10"/>
                <w:kern w:val="28"/>
                <w:sz w:val="24"/>
                <w:szCs w:val="24"/>
                <w:rtl w:val="0"/>
                <w:lang w:val="en-US"/>
              </w:rPr>
              <w:t xml:space="preserve">” </w:t>
            </w:r>
            <w:r>
              <w:rPr>
                <w:rFonts w:ascii="Cambria" w:cs="Cambria" w:hAnsi="Cambria" w:eastAsia="Cambria"/>
                <w:spacing w:val="-10"/>
                <w:kern w:val="28"/>
                <w:sz w:val="24"/>
                <w:szCs w:val="24"/>
                <w:rtl w:val="0"/>
                <w:lang w:val="en-US"/>
              </w:rPr>
              <w:t xml:space="preserve">button. A popup dialog appears asking for confirmation. The user clicks </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OK</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w:t>
            </w:r>
          </w:p>
        </w:tc>
      </w:tr>
      <w:tr>
        <w:tblPrEx>
          <w:shd w:val="clear" w:color="auto" w:fill="ced7e7"/>
        </w:tblPrEx>
        <w:trPr>
          <w:trHeight w:val="9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Oracle</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If a value was provided for name and price, and if price is a numerical value, the output is a successful update in the database which is immediately reflected in the rest aurant item menu table in the GUI.</w:t>
            </w:r>
          </w:p>
        </w:tc>
      </w:tr>
      <w:tr>
        <w:tblPrEx>
          <w:shd w:val="clear" w:color="auto" w:fill="ced7e7"/>
        </w:tblPrEx>
        <w:trPr>
          <w:trHeight w:val="6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Log</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 xml:space="preserve">It was a success. A new </w:t>
            </w:r>
            <w:r>
              <w:rPr>
                <w:rFonts w:ascii="Cambria" w:cs="Cambria" w:hAnsi="Cambria" w:eastAsia="Cambria"/>
                <w:spacing w:val="-10"/>
                <w:kern w:val="28"/>
                <w:sz w:val="24"/>
                <w:szCs w:val="24"/>
                <w:rtl w:val="0"/>
                <w:lang w:val="en-US"/>
              </w:rPr>
              <w:t>item</w:t>
            </w:r>
            <w:r>
              <w:rPr>
                <w:rFonts w:ascii="Cambria" w:cs="Cambria" w:hAnsi="Cambria" w:eastAsia="Cambria"/>
                <w:spacing w:val="-10"/>
                <w:kern w:val="28"/>
                <w:sz w:val="24"/>
                <w:szCs w:val="24"/>
                <w:rtl w:val="0"/>
                <w:lang w:val="en-US"/>
              </w:rPr>
              <w:t xml:space="preserve"> was created</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 xml:space="preserve"> recorded to the database</w:t>
            </w:r>
            <w:r>
              <w:rPr>
                <w:rFonts w:ascii="Cambria" w:cs="Cambria" w:hAnsi="Cambria" w:eastAsia="Cambria"/>
                <w:spacing w:val="-10"/>
                <w:kern w:val="28"/>
                <w:sz w:val="24"/>
                <w:szCs w:val="24"/>
                <w:rtl w:val="0"/>
                <w:lang w:val="en-US"/>
              </w:rPr>
              <w:t>, and shown in the restaurant table GUI element.</w:t>
            </w:r>
          </w:p>
        </w:tc>
      </w:tr>
    </w:tbl>
    <w:p>
      <w:pPr>
        <w:pStyle w:val="Body"/>
        <w:widowControl w:val="0"/>
        <w:spacing w:line="240" w:lineRule="auto"/>
      </w:pPr>
    </w:p>
    <w:p>
      <w:pPr>
        <w:pStyle w:val="Body"/>
      </w:pPr>
    </w:p>
    <w:tbl>
      <w:tblPr>
        <w:tblW w:w="94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59"/>
        <w:gridCol w:w="8185"/>
      </w:tblGrid>
      <w:tr>
        <w:tblPrEx>
          <w:shd w:val="clear" w:color="auto" w:fill="ced7e7"/>
        </w:tblPrEx>
        <w:trPr>
          <w:trHeight w:val="3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Cambria" w:cs="Cambria" w:hAnsi="Cambria" w:eastAsia="Cambria"/>
                <w:b w:val="1"/>
                <w:bCs w:val="1"/>
                <w:spacing w:val="-10"/>
                <w:kern w:val="28"/>
                <w:sz w:val="24"/>
                <w:szCs w:val="24"/>
                <w:rtl w:val="0"/>
                <w:lang w:val="en-US"/>
              </w:rPr>
              <w:t>Attributes</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Cambria" w:cs="Cambria" w:hAnsi="Cambria" w:eastAsia="Cambria"/>
                <w:b w:val="1"/>
                <w:bCs w:val="1"/>
                <w:spacing w:val="-10"/>
                <w:kern w:val="28"/>
                <w:sz w:val="24"/>
                <w:szCs w:val="24"/>
                <w:rtl w:val="0"/>
                <w:lang w:val="en-US"/>
              </w:rPr>
              <w:t>Description</w:t>
            </w:r>
          </w:p>
        </w:tc>
      </w:tr>
      <w:tr>
        <w:tblPrEx>
          <w:shd w:val="clear" w:color="auto" w:fill="ced7e7"/>
        </w:tblPrEx>
        <w:trPr>
          <w:trHeight w:val="3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Name</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Edit Menu Item</w:t>
            </w:r>
          </w:p>
        </w:tc>
      </w:tr>
      <w:tr>
        <w:tblPrEx>
          <w:shd w:val="clear" w:color="auto" w:fill="ced7e7"/>
        </w:tblPrEx>
        <w:trPr>
          <w:trHeight w:val="3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Tester</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Deividas Rutkauskas</w:t>
            </w:r>
          </w:p>
        </w:tc>
      </w:tr>
      <w:tr>
        <w:tblPrEx>
          <w:shd w:val="clear" w:color="auto" w:fill="ced7e7"/>
        </w:tblPrEx>
        <w:trPr>
          <w:trHeight w:val="12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Input</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034"/>
              </w:tabs>
              <w:spacing w:after="0" w:line="240" w:lineRule="auto"/>
            </w:pPr>
            <w:r>
              <w:rPr>
                <w:rFonts w:ascii="Cambria" w:cs="Cambria" w:hAnsi="Cambria" w:eastAsia="Cambria"/>
                <w:spacing w:val="-10"/>
                <w:kern w:val="28"/>
                <w:sz w:val="24"/>
                <w:szCs w:val="24"/>
                <w:rtl w:val="0"/>
                <w:lang w:val="en-US"/>
              </w:rPr>
              <w:t>The user selects an item they want to edit. The name, price and description fields become populated with the selected item</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 xml:space="preserve">s data, and the </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deselect</w:t>
            </w:r>
            <w:r>
              <w:rPr>
                <w:rFonts w:ascii="Cambria" w:cs="Cambria" w:hAnsi="Cambria" w:eastAsia="Cambria"/>
                <w:spacing w:val="-10"/>
                <w:kern w:val="28"/>
                <w:sz w:val="24"/>
                <w:szCs w:val="24"/>
                <w:rtl w:val="0"/>
                <w:lang w:val="en-US"/>
              </w:rPr>
              <w:t xml:space="preserve">” </w:t>
            </w:r>
            <w:r>
              <w:rPr>
                <w:rFonts w:ascii="Cambria" w:cs="Cambria" w:hAnsi="Cambria" w:eastAsia="Cambria"/>
                <w:spacing w:val="-10"/>
                <w:kern w:val="28"/>
                <w:sz w:val="24"/>
                <w:szCs w:val="24"/>
                <w:rtl w:val="0"/>
                <w:lang w:val="en-US"/>
              </w:rPr>
              <w:t xml:space="preserve">and </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delete</w:t>
            </w:r>
            <w:r>
              <w:rPr>
                <w:rFonts w:ascii="Cambria" w:cs="Cambria" w:hAnsi="Cambria" w:eastAsia="Cambria"/>
                <w:spacing w:val="-10"/>
                <w:kern w:val="28"/>
                <w:sz w:val="24"/>
                <w:szCs w:val="24"/>
                <w:rtl w:val="0"/>
                <w:lang w:val="en-US"/>
              </w:rPr>
              <w:t xml:space="preserve">” </w:t>
            </w:r>
            <w:r>
              <w:rPr>
                <w:rFonts w:ascii="Cambria" w:cs="Cambria" w:hAnsi="Cambria" w:eastAsia="Cambria"/>
                <w:spacing w:val="-10"/>
                <w:kern w:val="28"/>
                <w:sz w:val="24"/>
                <w:szCs w:val="24"/>
                <w:rtl w:val="0"/>
                <w:lang w:val="en-US"/>
              </w:rPr>
              <w:t xml:space="preserve">buttons become active. The user edits any combination of fields before clicking </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Edit Item</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 xml:space="preserve">. </w:t>
            </w:r>
            <w:r>
              <w:rPr>
                <w:rFonts w:ascii="Cambria" w:cs="Cambria" w:hAnsi="Cambria" w:eastAsia="Cambria"/>
                <w:spacing w:val="-10"/>
                <w:kern w:val="28"/>
                <w:sz w:val="24"/>
                <w:szCs w:val="24"/>
                <w:rtl w:val="0"/>
                <w:lang w:val="en-US"/>
              </w:rPr>
              <w:t xml:space="preserve">A popup dialog appears asking for confirmation. The user clicks </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OK</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w:t>
            </w:r>
          </w:p>
        </w:tc>
      </w:tr>
      <w:tr>
        <w:tblPrEx>
          <w:shd w:val="clear" w:color="auto" w:fill="ced7e7"/>
        </w:tblPrEx>
        <w:trPr>
          <w:trHeight w:val="6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Oracle</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 xml:space="preserve">It is expected that the modification of the order will be successful and changed to the requested modification. </w:t>
            </w:r>
          </w:p>
        </w:tc>
      </w:tr>
      <w:tr>
        <w:tblPrEx>
          <w:shd w:val="clear" w:color="auto" w:fill="ced7e7"/>
        </w:tblPrEx>
        <w:trPr>
          <w:trHeight w:val="6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Log</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 xml:space="preserve">The editing of the information of the </w:t>
            </w:r>
            <w:r>
              <w:rPr>
                <w:rFonts w:ascii="Cambria" w:cs="Cambria" w:hAnsi="Cambria" w:eastAsia="Cambria"/>
                <w:spacing w:val="-10"/>
                <w:kern w:val="28"/>
                <w:sz w:val="24"/>
                <w:szCs w:val="24"/>
                <w:rtl w:val="0"/>
                <w:lang w:val="en-US"/>
              </w:rPr>
              <w:t>item</w:t>
            </w:r>
            <w:r>
              <w:rPr>
                <w:rFonts w:ascii="Cambria" w:cs="Cambria" w:hAnsi="Cambria" w:eastAsia="Cambria"/>
                <w:spacing w:val="-10"/>
                <w:kern w:val="28"/>
                <w:sz w:val="24"/>
                <w:szCs w:val="24"/>
                <w:rtl w:val="0"/>
                <w:lang w:val="en-US"/>
              </w:rPr>
              <w:t xml:space="preserve"> was a success. </w:t>
            </w:r>
            <w:r>
              <w:rPr>
                <w:rFonts w:ascii="Cambria" w:cs="Cambria" w:hAnsi="Cambria" w:eastAsia="Cambria"/>
                <w:spacing w:val="-10"/>
                <w:kern w:val="28"/>
                <w:sz w:val="24"/>
                <w:szCs w:val="24"/>
                <w:rtl w:val="0"/>
                <w:lang w:val="en-US"/>
              </w:rPr>
              <w:t>The selected item</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s values are changed both in the database and the GUI table.</w:t>
            </w:r>
          </w:p>
        </w:tc>
      </w:tr>
    </w:tbl>
    <w:p>
      <w:pPr>
        <w:pStyle w:val="Body"/>
        <w:widowControl w:val="0"/>
        <w:spacing w:line="240" w:lineRule="auto"/>
      </w:pPr>
    </w:p>
    <w:p>
      <w:pPr>
        <w:pStyle w:val="Body"/>
      </w:pPr>
    </w:p>
    <w:tbl>
      <w:tblPr>
        <w:tblW w:w="94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59"/>
        <w:gridCol w:w="8185"/>
      </w:tblGrid>
      <w:tr>
        <w:tblPrEx>
          <w:shd w:val="clear" w:color="auto" w:fill="ced7e7"/>
        </w:tblPrEx>
        <w:trPr>
          <w:trHeight w:val="3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Cambria" w:cs="Cambria" w:hAnsi="Cambria" w:eastAsia="Cambria"/>
                <w:b w:val="1"/>
                <w:bCs w:val="1"/>
                <w:spacing w:val="-10"/>
                <w:kern w:val="28"/>
                <w:sz w:val="24"/>
                <w:szCs w:val="24"/>
                <w:rtl w:val="0"/>
                <w:lang w:val="en-US"/>
              </w:rPr>
              <w:t>Attributes</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Cambria" w:cs="Cambria" w:hAnsi="Cambria" w:eastAsia="Cambria"/>
                <w:b w:val="1"/>
                <w:bCs w:val="1"/>
                <w:spacing w:val="-10"/>
                <w:kern w:val="28"/>
                <w:sz w:val="24"/>
                <w:szCs w:val="24"/>
                <w:rtl w:val="0"/>
                <w:lang w:val="en-US"/>
              </w:rPr>
              <w:t>Description</w:t>
            </w:r>
          </w:p>
        </w:tc>
      </w:tr>
      <w:tr>
        <w:tblPrEx>
          <w:shd w:val="clear" w:color="auto" w:fill="ced7e7"/>
        </w:tblPrEx>
        <w:trPr>
          <w:trHeight w:val="3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Name</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Remove Item</w:t>
            </w:r>
          </w:p>
        </w:tc>
      </w:tr>
      <w:tr>
        <w:tblPrEx>
          <w:shd w:val="clear" w:color="auto" w:fill="ced7e7"/>
        </w:tblPrEx>
        <w:trPr>
          <w:trHeight w:val="3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Tester</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Deividas Rutkauskas</w:t>
            </w:r>
          </w:p>
        </w:tc>
      </w:tr>
      <w:tr>
        <w:tblPrEx>
          <w:shd w:val="clear" w:color="auto" w:fill="ced7e7"/>
        </w:tblPrEx>
        <w:trPr>
          <w:trHeight w:val="12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Input</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1034"/>
              </w:tabs>
              <w:spacing w:after="0" w:line="240" w:lineRule="auto"/>
            </w:pPr>
            <w:r>
              <w:rPr>
                <w:rFonts w:ascii="Cambria" w:cs="Cambria" w:hAnsi="Cambria" w:eastAsia="Cambria"/>
                <w:spacing w:val="-10"/>
                <w:kern w:val="28"/>
                <w:sz w:val="24"/>
                <w:szCs w:val="24"/>
                <w:rtl w:val="0"/>
                <w:lang w:val="en-US"/>
              </w:rPr>
              <w:t>The user selects an item they want to edit. The name, price and description fields become populated with the selected item</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s data,</w:t>
            </w:r>
            <w:r>
              <w:rPr>
                <w:rFonts w:ascii="Cambria" w:cs="Cambria" w:hAnsi="Cambria" w:eastAsia="Cambria"/>
                <w:spacing w:val="-10"/>
                <w:kern w:val="28"/>
                <w:sz w:val="24"/>
                <w:szCs w:val="24"/>
                <w:rtl w:val="0"/>
              </w:rPr>
              <w:t xml:space="preserve"> </w:t>
            </w:r>
            <w:r>
              <w:rPr>
                <w:rFonts w:ascii="Cambria" w:cs="Cambria" w:hAnsi="Cambria" w:eastAsia="Cambria"/>
                <w:spacing w:val="-10"/>
                <w:kern w:val="28"/>
                <w:sz w:val="24"/>
                <w:szCs w:val="24"/>
                <w:rtl w:val="0"/>
                <w:lang w:val="en-US"/>
              </w:rPr>
              <w:t xml:space="preserve">and the </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deselect</w:t>
            </w:r>
            <w:r>
              <w:rPr>
                <w:rFonts w:ascii="Cambria" w:cs="Cambria" w:hAnsi="Cambria" w:eastAsia="Cambria"/>
                <w:spacing w:val="-10"/>
                <w:kern w:val="28"/>
                <w:sz w:val="24"/>
                <w:szCs w:val="24"/>
                <w:rtl w:val="0"/>
                <w:lang w:val="en-US"/>
              </w:rPr>
              <w:t xml:space="preserve">” </w:t>
            </w:r>
            <w:r>
              <w:rPr>
                <w:rFonts w:ascii="Cambria" w:cs="Cambria" w:hAnsi="Cambria" w:eastAsia="Cambria"/>
                <w:spacing w:val="-10"/>
                <w:kern w:val="28"/>
                <w:sz w:val="24"/>
                <w:szCs w:val="24"/>
                <w:rtl w:val="0"/>
                <w:lang w:val="en-US"/>
              </w:rPr>
              <w:t xml:space="preserve">and </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delete</w:t>
            </w:r>
            <w:r>
              <w:rPr>
                <w:rFonts w:ascii="Cambria" w:cs="Cambria" w:hAnsi="Cambria" w:eastAsia="Cambria"/>
                <w:spacing w:val="-10"/>
                <w:kern w:val="28"/>
                <w:sz w:val="24"/>
                <w:szCs w:val="24"/>
                <w:rtl w:val="0"/>
                <w:lang w:val="en-US"/>
              </w:rPr>
              <w:t xml:space="preserve">” </w:t>
            </w:r>
            <w:r>
              <w:rPr>
                <w:rFonts w:ascii="Cambria" w:cs="Cambria" w:hAnsi="Cambria" w:eastAsia="Cambria"/>
                <w:spacing w:val="-10"/>
                <w:kern w:val="28"/>
                <w:sz w:val="24"/>
                <w:szCs w:val="24"/>
                <w:rtl w:val="0"/>
                <w:lang w:val="en-US"/>
              </w:rPr>
              <w:t xml:space="preserve">buttons become active.  The user clicks the </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delete</w:t>
            </w:r>
            <w:r>
              <w:rPr>
                <w:rFonts w:ascii="Cambria" w:cs="Cambria" w:hAnsi="Cambria" w:eastAsia="Cambria"/>
                <w:spacing w:val="-10"/>
                <w:kern w:val="28"/>
                <w:sz w:val="24"/>
                <w:szCs w:val="24"/>
                <w:rtl w:val="0"/>
                <w:lang w:val="en-US"/>
              </w:rPr>
              <w:t xml:space="preserve">” </w:t>
            </w:r>
            <w:r>
              <w:rPr>
                <w:rFonts w:ascii="Cambria" w:cs="Cambria" w:hAnsi="Cambria" w:eastAsia="Cambria"/>
                <w:spacing w:val="-10"/>
                <w:kern w:val="28"/>
                <w:sz w:val="24"/>
                <w:szCs w:val="24"/>
                <w:rtl w:val="0"/>
                <w:lang w:val="en-US"/>
              </w:rPr>
              <w:t xml:space="preserve">button. </w:t>
            </w:r>
            <w:r>
              <w:rPr>
                <w:rFonts w:ascii="Cambria" w:cs="Cambria" w:hAnsi="Cambria" w:eastAsia="Cambria"/>
                <w:spacing w:val="-10"/>
                <w:kern w:val="28"/>
                <w:sz w:val="24"/>
                <w:szCs w:val="24"/>
                <w:rtl w:val="0"/>
                <w:lang w:val="en-US"/>
              </w:rPr>
              <w:t xml:space="preserve">A popup dialog appears asking for confirmation. The user clicks </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OK</w:t>
            </w:r>
            <w:r>
              <w:rPr>
                <w:rFonts w:ascii="Cambria" w:cs="Cambria" w:hAnsi="Cambria" w:eastAsia="Cambria"/>
                <w:spacing w:val="-10"/>
                <w:kern w:val="28"/>
                <w:sz w:val="24"/>
                <w:szCs w:val="24"/>
                <w:rtl w:val="0"/>
                <w:lang w:val="en-US"/>
              </w:rPr>
              <w:t>”</w:t>
            </w:r>
            <w:r>
              <w:rPr>
                <w:rFonts w:ascii="Cambria" w:cs="Cambria" w:hAnsi="Cambria" w:eastAsia="Cambria"/>
                <w:spacing w:val="-10"/>
                <w:kern w:val="28"/>
                <w:sz w:val="24"/>
                <w:szCs w:val="24"/>
                <w:rtl w:val="0"/>
                <w:lang w:val="en-US"/>
              </w:rPr>
              <w:t>.</w:t>
            </w:r>
          </w:p>
        </w:tc>
      </w:tr>
      <w:tr>
        <w:tblPrEx>
          <w:shd w:val="clear" w:color="auto" w:fill="ced7e7"/>
        </w:tblPrEx>
        <w:trPr>
          <w:trHeight w:val="3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Oracle</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 xml:space="preserve">It is expected that </w:t>
            </w:r>
            <w:r>
              <w:rPr>
                <w:rFonts w:ascii="Cambria" w:cs="Cambria" w:hAnsi="Cambria" w:eastAsia="Cambria"/>
                <w:spacing w:val="-10"/>
                <w:kern w:val="28"/>
                <w:sz w:val="24"/>
                <w:szCs w:val="24"/>
                <w:rtl w:val="0"/>
                <w:lang w:val="en-US"/>
              </w:rPr>
              <w:t xml:space="preserve">the item will be removed from the database and from the GUI menu table </w:t>
            </w:r>
          </w:p>
        </w:tc>
      </w:tr>
      <w:tr>
        <w:tblPrEx>
          <w:shd w:val="clear" w:color="auto" w:fill="ced7e7"/>
        </w:tblPrEx>
        <w:trPr>
          <w:trHeight w:val="300" w:hRule="atLeast"/>
        </w:trPr>
        <w:tc>
          <w:tcPr>
            <w:tcW w:type="dxa" w:w="12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Log</w:t>
            </w:r>
          </w:p>
        </w:tc>
        <w:tc>
          <w:tcPr>
            <w:tcW w:type="dxa" w:w="8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mbria" w:cs="Cambria" w:hAnsi="Cambria" w:eastAsia="Cambria"/>
                <w:spacing w:val="-10"/>
                <w:kern w:val="28"/>
                <w:sz w:val="24"/>
                <w:szCs w:val="24"/>
                <w:rtl w:val="0"/>
                <w:lang w:val="en-US"/>
              </w:rPr>
              <w:t>The order was successfully</w:t>
            </w:r>
            <w:r>
              <w:rPr>
                <w:rFonts w:ascii="Cambria" w:cs="Cambria" w:hAnsi="Cambria" w:eastAsia="Cambria"/>
                <w:spacing w:val="-10"/>
                <w:kern w:val="28"/>
                <w:sz w:val="24"/>
                <w:szCs w:val="24"/>
                <w:rtl w:val="0"/>
                <w:lang w:val="en-US"/>
              </w:rPr>
              <w:t xml:space="preserve"> removed from the database and from the GUI menu table. </w:t>
            </w:r>
          </w:p>
        </w:tc>
      </w:tr>
    </w:tbl>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r>
        <w:rPr>
          <w:b w:val="1"/>
          <w:bCs w:val="1"/>
          <w:rtl w:val="0"/>
          <w:lang w:val="en-US"/>
        </w:rPr>
        <w:t xml:space="preserve">Note: </w:t>
      </w:r>
      <w:r>
        <w:rPr>
          <w:rtl w:val="0"/>
          <w:lang w:val="en-US"/>
        </w:rPr>
        <w:t>The test cases were identical for both the Restaurant Menu table and the Catered Meal Menu table. The code was recycled and behavior was the same, except for the difference in the Database queries to different tables, and the different associated object initializations. However, practically the two tables can be treated as the same structure.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