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4CE" w:rsidRDefault="006F5870" w:rsidP="006F5870">
      <w:pPr>
        <w:pStyle w:val="Heading1"/>
        <w:jc w:val="center"/>
        <w:rPr>
          <w:b/>
          <w:sz w:val="44"/>
          <w:u w:val="single"/>
        </w:rPr>
      </w:pPr>
      <w:r w:rsidRPr="007D189E">
        <w:rPr>
          <w:b/>
          <w:sz w:val="44"/>
          <w:u w:val="single"/>
        </w:rPr>
        <w:t>Design process</w:t>
      </w:r>
    </w:p>
    <w:p w:rsidR="007D189E" w:rsidRPr="007D189E" w:rsidRDefault="007D189E" w:rsidP="007D189E"/>
    <w:p w:rsidR="00166DE5" w:rsidRDefault="006F5870" w:rsidP="00166DE5">
      <w:pPr>
        <w:pStyle w:val="Heading2"/>
        <w:jc w:val="center"/>
        <w:rPr>
          <w:sz w:val="28"/>
        </w:rPr>
      </w:pPr>
      <w:r w:rsidRPr="007D189E">
        <w:rPr>
          <w:sz w:val="28"/>
        </w:rPr>
        <w:t>Idea generation</w:t>
      </w:r>
    </w:p>
    <w:p w:rsidR="007D189E" w:rsidRDefault="007D189E" w:rsidP="00166DE5">
      <w:r>
        <w:t>Here we all offered ideas as to the type of beam we could make and looked at which we felt would be the beam with the best strength to weight failure</w:t>
      </w:r>
      <w:r w:rsidR="00166DE5">
        <w:t xml:space="preserve"> rate.</w:t>
      </w:r>
    </w:p>
    <w:p w:rsidR="00166DE5" w:rsidRPr="00166DE5" w:rsidRDefault="00166DE5" w:rsidP="00166DE5">
      <w:pPr>
        <w:rPr>
          <w:sz w:val="28"/>
        </w:rPr>
      </w:pPr>
    </w:p>
    <w:p w:rsidR="007D189E" w:rsidRDefault="006F5870" w:rsidP="00166DE5">
      <w:pPr>
        <w:pStyle w:val="Heading2"/>
        <w:jc w:val="center"/>
        <w:rPr>
          <w:sz w:val="28"/>
        </w:rPr>
      </w:pPr>
      <w:r w:rsidRPr="007D189E">
        <w:rPr>
          <w:sz w:val="28"/>
        </w:rPr>
        <w:t>Selection of design</w:t>
      </w:r>
    </w:p>
    <w:p w:rsidR="00166DE5" w:rsidRDefault="00166DE5" w:rsidP="00166DE5">
      <w:r>
        <w:t>This is the design we decided to go with as we were positive we could make it correctly and we felt that it would be both strong and light.</w:t>
      </w:r>
    </w:p>
    <w:p w:rsidR="00C544EF" w:rsidRDefault="00C544EF" w:rsidP="00166DE5"/>
    <w:p w:rsidR="00C544EF" w:rsidRDefault="00C544EF" w:rsidP="00166DE5"/>
    <w:p w:rsidR="00C544EF" w:rsidRDefault="00C544EF" w:rsidP="00166DE5"/>
    <w:p w:rsidR="00C544EF" w:rsidRDefault="00C544EF" w:rsidP="00166DE5"/>
    <w:p w:rsidR="00C544EF" w:rsidRDefault="00C544EF" w:rsidP="00166DE5"/>
    <w:p w:rsidR="00C544EF" w:rsidRDefault="00C544EF" w:rsidP="00166DE5"/>
    <w:p w:rsidR="00C544EF" w:rsidRDefault="00C544EF" w:rsidP="00166DE5"/>
    <w:p w:rsidR="00C544EF" w:rsidRDefault="00C544EF" w:rsidP="00166DE5"/>
    <w:p w:rsidR="00C544EF" w:rsidRDefault="00C544EF" w:rsidP="00166DE5"/>
    <w:p w:rsidR="00C544EF" w:rsidRDefault="00C544EF" w:rsidP="00166DE5"/>
    <w:p w:rsidR="00C544EF" w:rsidRDefault="00C544EF" w:rsidP="00166DE5"/>
    <w:p w:rsidR="00C544EF" w:rsidRDefault="00C544EF" w:rsidP="00166DE5"/>
    <w:p w:rsidR="00C544EF" w:rsidRPr="00166DE5" w:rsidRDefault="00C544EF" w:rsidP="00166DE5"/>
    <w:p w:rsidR="00580344" w:rsidRDefault="00580344" w:rsidP="007D189E">
      <w:pPr>
        <w:pStyle w:val="Heading2"/>
        <w:jc w:val="center"/>
        <w:rPr>
          <w:sz w:val="28"/>
        </w:rPr>
      </w:pPr>
    </w:p>
    <w:p w:rsidR="00580344" w:rsidRDefault="00580344" w:rsidP="007D189E">
      <w:pPr>
        <w:pStyle w:val="Heading2"/>
        <w:jc w:val="center"/>
        <w:rPr>
          <w:sz w:val="28"/>
        </w:rPr>
      </w:pPr>
    </w:p>
    <w:p w:rsidR="00580344" w:rsidRDefault="00580344" w:rsidP="007D189E">
      <w:pPr>
        <w:pStyle w:val="Heading2"/>
        <w:jc w:val="center"/>
        <w:rPr>
          <w:sz w:val="28"/>
        </w:rPr>
      </w:pPr>
    </w:p>
    <w:p w:rsidR="00580344" w:rsidRDefault="00580344" w:rsidP="007D189E">
      <w:pPr>
        <w:pStyle w:val="Heading2"/>
        <w:jc w:val="center"/>
        <w:rPr>
          <w:sz w:val="28"/>
        </w:rPr>
      </w:pPr>
    </w:p>
    <w:p w:rsidR="00580344" w:rsidRDefault="00580344" w:rsidP="00580344">
      <w:pPr>
        <w:pStyle w:val="Heading2"/>
        <w:rPr>
          <w:sz w:val="28"/>
        </w:rPr>
      </w:pPr>
    </w:p>
    <w:p w:rsidR="00580344" w:rsidRDefault="00580344" w:rsidP="00580344">
      <w:pPr>
        <w:pStyle w:val="Heading2"/>
        <w:rPr>
          <w:sz w:val="28"/>
        </w:rPr>
      </w:pPr>
    </w:p>
    <w:p w:rsidR="00580344" w:rsidRDefault="00580344" w:rsidP="00580344">
      <w:pPr>
        <w:pStyle w:val="Heading2"/>
        <w:rPr>
          <w:sz w:val="28"/>
        </w:rPr>
      </w:pPr>
    </w:p>
    <w:p w:rsidR="00580344" w:rsidRPr="00580344" w:rsidRDefault="00580344" w:rsidP="00580344"/>
    <w:p w:rsidR="006F5870" w:rsidRDefault="006F5870" w:rsidP="007D189E">
      <w:pPr>
        <w:pStyle w:val="Heading2"/>
        <w:jc w:val="center"/>
        <w:rPr>
          <w:sz w:val="28"/>
        </w:rPr>
      </w:pPr>
      <w:r w:rsidRPr="007D189E">
        <w:rPr>
          <w:sz w:val="28"/>
        </w:rPr>
        <w:lastRenderedPageBreak/>
        <w:t xml:space="preserve">Calculation of sizes of </w:t>
      </w:r>
      <w:r w:rsidR="00166DE5">
        <w:rPr>
          <w:sz w:val="28"/>
        </w:rPr>
        <w:t>MDF</w:t>
      </w:r>
      <w:r w:rsidRPr="007D189E">
        <w:rPr>
          <w:sz w:val="28"/>
        </w:rPr>
        <w:t xml:space="preserve"> needed</w:t>
      </w:r>
    </w:p>
    <w:p w:rsidR="00166DE5" w:rsidRDefault="00166DE5" w:rsidP="00166DE5">
      <w:r>
        <w:t>We used our sin, cos and tan laws of triangles to find out the sizes of the angled pieces we needed. We also decided to use the max dimensions as for our design we felt this would make it as strong as possible without adding too much weight.</w:t>
      </w:r>
    </w:p>
    <w:p w:rsidR="00580344" w:rsidRDefault="00580344" w:rsidP="00166DE5"/>
    <w:p w:rsidR="00580344" w:rsidRDefault="00580344" w:rsidP="00166DE5"/>
    <w:p w:rsidR="00580344" w:rsidRDefault="00580344" w:rsidP="00166DE5"/>
    <w:p w:rsidR="00580344" w:rsidRDefault="00580344" w:rsidP="00166DE5"/>
    <w:p w:rsidR="00580344" w:rsidRPr="00166DE5" w:rsidRDefault="00580344" w:rsidP="00166DE5"/>
    <w:p w:rsidR="007D189E" w:rsidRDefault="007D189E" w:rsidP="007D189E">
      <w:pPr>
        <w:pStyle w:val="Heading2"/>
        <w:jc w:val="center"/>
        <w:rPr>
          <w:sz w:val="28"/>
        </w:rPr>
      </w:pPr>
    </w:p>
    <w:p w:rsidR="007D189E" w:rsidRDefault="007D189E" w:rsidP="007D189E">
      <w:pPr>
        <w:pStyle w:val="Heading2"/>
        <w:jc w:val="center"/>
        <w:rPr>
          <w:sz w:val="28"/>
        </w:rPr>
      </w:pPr>
      <w:r w:rsidRPr="007D189E">
        <w:rPr>
          <w:sz w:val="28"/>
        </w:rPr>
        <w:t>Calculation of expected failure load</w:t>
      </w:r>
    </w:p>
    <w:p w:rsidR="00166DE5" w:rsidRPr="00166DE5" w:rsidRDefault="00166DE5" w:rsidP="00166DE5">
      <w:r>
        <w:t xml:space="preserve">We used the formulae and constants given to us in the week 6 </w:t>
      </w:r>
      <w:r w:rsidR="00731F67">
        <w:t>lab to calculate how much weight our beam could handle until destruction.</w:t>
      </w:r>
    </w:p>
    <w:p w:rsidR="007D189E" w:rsidRDefault="007D189E" w:rsidP="007D189E">
      <w:pPr>
        <w:pStyle w:val="Heading2"/>
        <w:jc w:val="center"/>
        <w:rPr>
          <w:sz w:val="28"/>
        </w:rPr>
      </w:pPr>
    </w:p>
    <w:p w:rsidR="006F5870" w:rsidRDefault="007D189E" w:rsidP="007D189E">
      <w:pPr>
        <w:pStyle w:val="Heading2"/>
        <w:jc w:val="center"/>
        <w:rPr>
          <w:sz w:val="28"/>
        </w:rPr>
      </w:pPr>
      <w:r w:rsidRPr="007D189E">
        <w:rPr>
          <w:sz w:val="28"/>
        </w:rPr>
        <w:t>W</w:t>
      </w:r>
      <w:r w:rsidR="006F5870" w:rsidRPr="007D189E">
        <w:rPr>
          <w:sz w:val="28"/>
        </w:rPr>
        <w:t xml:space="preserve">riting out of </w:t>
      </w:r>
      <w:r w:rsidR="00731F67">
        <w:rPr>
          <w:sz w:val="28"/>
        </w:rPr>
        <w:t>cutting</w:t>
      </w:r>
      <w:r w:rsidR="006F5870" w:rsidRPr="007D189E">
        <w:rPr>
          <w:sz w:val="28"/>
        </w:rPr>
        <w:t xml:space="preserve"> list</w:t>
      </w:r>
    </w:p>
    <w:p w:rsidR="00731F67" w:rsidRPr="00731F67" w:rsidRDefault="00731F67" w:rsidP="00731F67">
      <w:r>
        <w:t>Already knowing our design and the sizes of each part needed we just compiled a cutting list for the sizes of MDF needed.</w:t>
      </w:r>
    </w:p>
    <w:p w:rsidR="007D189E" w:rsidRDefault="007D189E" w:rsidP="007D189E">
      <w:pPr>
        <w:pStyle w:val="Heading2"/>
        <w:jc w:val="center"/>
        <w:rPr>
          <w:sz w:val="28"/>
        </w:rPr>
      </w:pPr>
    </w:p>
    <w:p w:rsidR="006F5870" w:rsidRDefault="007D189E" w:rsidP="007D189E">
      <w:pPr>
        <w:pStyle w:val="Heading2"/>
        <w:jc w:val="center"/>
        <w:rPr>
          <w:sz w:val="28"/>
        </w:rPr>
      </w:pPr>
      <w:r w:rsidRPr="007D189E">
        <w:rPr>
          <w:sz w:val="28"/>
        </w:rPr>
        <w:t>Re</w:t>
      </w:r>
      <w:r w:rsidR="006F5870" w:rsidRPr="007D189E">
        <w:rPr>
          <w:sz w:val="28"/>
        </w:rPr>
        <w:t xml:space="preserve">ceive </w:t>
      </w:r>
      <w:r w:rsidR="00731F67">
        <w:rPr>
          <w:sz w:val="28"/>
        </w:rPr>
        <w:t>MDF</w:t>
      </w:r>
    </w:p>
    <w:p w:rsidR="00731F67" w:rsidRPr="00731F67" w:rsidRDefault="00731F67" w:rsidP="00731F67">
      <w:r>
        <w:t>We receive the MDF on the 25</w:t>
      </w:r>
      <w:r w:rsidRPr="00731F67">
        <w:rPr>
          <w:vertAlign w:val="superscript"/>
        </w:rPr>
        <w:t>th</w:t>
      </w:r>
      <w:r>
        <w:t xml:space="preserve"> of March.</w:t>
      </w:r>
    </w:p>
    <w:p w:rsidR="007D189E" w:rsidRDefault="007D189E" w:rsidP="007D189E">
      <w:pPr>
        <w:pStyle w:val="Heading2"/>
        <w:jc w:val="center"/>
        <w:rPr>
          <w:sz w:val="28"/>
        </w:rPr>
      </w:pPr>
    </w:p>
    <w:p w:rsidR="006F5870" w:rsidRDefault="007D189E" w:rsidP="007D189E">
      <w:pPr>
        <w:pStyle w:val="Heading2"/>
        <w:jc w:val="center"/>
        <w:rPr>
          <w:sz w:val="28"/>
        </w:rPr>
      </w:pPr>
      <w:r w:rsidRPr="007D189E">
        <w:rPr>
          <w:sz w:val="28"/>
        </w:rPr>
        <w:t>M</w:t>
      </w:r>
      <w:r w:rsidR="006F5870" w:rsidRPr="007D189E">
        <w:rPr>
          <w:sz w:val="28"/>
        </w:rPr>
        <w:t>arking out of sizes</w:t>
      </w:r>
    </w:p>
    <w:p w:rsidR="00731F67" w:rsidRPr="00731F67" w:rsidRDefault="00731F67" w:rsidP="00731F67">
      <w:r>
        <w:t>We mark out the sizes on the MDF before we cut it measuring at least twice to ensure measurements are correct before cutting.</w:t>
      </w:r>
    </w:p>
    <w:p w:rsidR="007D189E" w:rsidRDefault="007D189E" w:rsidP="00731F67">
      <w:pPr>
        <w:pStyle w:val="Heading2"/>
        <w:rPr>
          <w:sz w:val="28"/>
        </w:rPr>
      </w:pPr>
    </w:p>
    <w:p w:rsidR="00580344" w:rsidRDefault="00580344" w:rsidP="00580344"/>
    <w:p w:rsidR="00580344" w:rsidRDefault="00580344" w:rsidP="00580344"/>
    <w:p w:rsidR="00580344" w:rsidRDefault="00580344" w:rsidP="00580344"/>
    <w:p w:rsidR="00580344" w:rsidRDefault="00580344" w:rsidP="00580344"/>
    <w:p w:rsidR="00580344" w:rsidRDefault="00580344" w:rsidP="00580344"/>
    <w:p w:rsidR="00580344" w:rsidRPr="00580344" w:rsidRDefault="00580344" w:rsidP="00580344"/>
    <w:p w:rsidR="004E32E5" w:rsidRDefault="004E32E5" w:rsidP="007D189E">
      <w:pPr>
        <w:pStyle w:val="Heading2"/>
        <w:jc w:val="center"/>
        <w:rPr>
          <w:sz w:val="28"/>
        </w:rPr>
      </w:pPr>
    </w:p>
    <w:p w:rsidR="004E32E5" w:rsidRPr="004E32E5" w:rsidRDefault="004E32E5" w:rsidP="004E32E5"/>
    <w:p w:rsidR="006F5870" w:rsidRDefault="007D189E" w:rsidP="007D189E">
      <w:pPr>
        <w:pStyle w:val="Heading2"/>
        <w:jc w:val="center"/>
        <w:rPr>
          <w:sz w:val="28"/>
        </w:rPr>
      </w:pPr>
      <w:r w:rsidRPr="007D189E">
        <w:rPr>
          <w:sz w:val="28"/>
        </w:rPr>
        <w:lastRenderedPageBreak/>
        <w:t>C</w:t>
      </w:r>
      <w:r w:rsidR="006F5870" w:rsidRPr="007D189E">
        <w:rPr>
          <w:sz w:val="28"/>
        </w:rPr>
        <w:t>utting of pieces</w:t>
      </w:r>
    </w:p>
    <w:p w:rsidR="00580344" w:rsidRPr="00731F67" w:rsidRDefault="00731F67" w:rsidP="00731F67">
      <w:r>
        <w:t>Cut the pieces following the measurements m</w:t>
      </w:r>
      <w:r w:rsidR="00580344">
        <w:t xml:space="preserve">arked out previously on the MDF. All the pieces in our design are rectangular so it should be easy to cut each piece. </w:t>
      </w:r>
    </w:p>
    <w:p w:rsidR="007D189E" w:rsidRPr="007D189E" w:rsidRDefault="007D189E" w:rsidP="007D189E"/>
    <w:p w:rsidR="00580344" w:rsidRDefault="00580344" w:rsidP="007D189E">
      <w:pPr>
        <w:pStyle w:val="Heading2"/>
        <w:jc w:val="center"/>
        <w:rPr>
          <w:sz w:val="28"/>
        </w:rPr>
      </w:pPr>
    </w:p>
    <w:p w:rsidR="00580344" w:rsidRDefault="00580344" w:rsidP="00580344">
      <w:pPr>
        <w:pStyle w:val="Heading2"/>
        <w:rPr>
          <w:sz w:val="28"/>
        </w:rPr>
      </w:pPr>
    </w:p>
    <w:p w:rsidR="00580344" w:rsidRDefault="00580344" w:rsidP="007D189E">
      <w:pPr>
        <w:pStyle w:val="Heading2"/>
        <w:jc w:val="center"/>
        <w:rPr>
          <w:sz w:val="28"/>
        </w:rPr>
      </w:pPr>
    </w:p>
    <w:p w:rsidR="00580344" w:rsidRDefault="00580344" w:rsidP="00580344">
      <w:pPr>
        <w:pStyle w:val="Heading2"/>
        <w:rPr>
          <w:sz w:val="28"/>
        </w:rPr>
      </w:pPr>
    </w:p>
    <w:p w:rsidR="00580344" w:rsidRDefault="00580344" w:rsidP="007D189E">
      <w:pPr>
        <w:pStyle w:val="Heading2"/>
        <w:jc w:val="center"/>
        <w:rPr>
          <w:sz w:val="28"/>
        </w:rPr>
      </w:pPr>
    </w:p>
    <w:p w:rsidR="00580344" w:rsidRDefault="00580344" w:rsidP="007D189E">
      <w:pPr>
        <w:pStyle w:val="Heading2"/>
        <w:jc w:val="center"/>
        <w:rPr>
          <w:sz w:val="28"/>
        </w:rPr>
      </w:pPr>
    </w:p>
    <w:p w:rsidR="00580344" w:rsidRDefault="00580344" w:rsidP="00580344">
      <w:pPr>
        <w:pStyle w:val="Heading2"/>
        <w:rPr>
          <w:sz w:val="28"/>
        </w:rPr>
      </w:pPr>
    </w:p>
    <w:p w:rsidR="00580344" w:rsidRDefault="00580344" w:rsidP="00580344"/>
    <w:p w:rsidR="00580344" w:rsidRDefault="00580344" w:rsidP="00580344"/>
    <w:p w:rsidR="00580344" w:rsidRPr="00580344" w:rsidRDefault="00580344" w:rsidP="00580344">
      <w:bookmarkStart w:id="0" w:name="_GoBack"/>
      <w:bookmarkEnd w:id="0"/>
    </w:p>
    <w:p w:rsidR="00580344" w:rsidRDefault="00580344" w:rsidP="007D189E">
      <w:pPr>
        <w:pStyle w:val="Heading2"/>
        <w:jc w:val="center"/>
        <w:rPr>
          <w:sz w:val="28"/>
        </w:rPr>
      </w:pPr>
    </w:p>
    <w:p w:rsidR="00580344" w:rsidRDefault="00580344" w:rsidP="007D189E">
      <w:pPr>
        <w:pStyle w:val="Heading2"/>
        <w:jc w:val="center"/>
        <w:rPr>
          <w:sz w:val="28"/>
        </w:rPr>
      </w:pPr>
    </w:p>
    <w:p w:rsidR="00580344" w:rsidRDefault="00580344" w:rsidP="007D189E">
      <w:pPr>
        <w:pStyle w:val="Heading2"/>
        <w:jc w:val="center"/>
        <w:rPr>
          <w:sz w:val="28"/>
        </w:rPr>
      </w:pPr>
    </w:p>
    <w:p w:rsidR="00580344" w:rsidRDefault="00580344" w:rsidP="007D189E">
      <w:pPr>
        <w:pStyle w:val="Heading2"/>
        <w:jc w:val="center"/>
        <w:rPr>
          <w:sz w:val="28"/>
        </w:rPr>
      </w:pPr>
    </w:p>
    <w:p w:rsidR="00580344" w:rsidRDefault="00580344" w:rsidP="007D189E">
      <w:pPr>
        <w:pStyle w:val="Heading2"/>
        <w:jc w:val="center"/>
        <w:rPr>
          <w:sz w:val="28"/>
        </w:rPr>
      </w:pPr>
    </w:p>
    <w:p w:rsidR="00580344" w:rsidRDefault="00580344" w:rsidP="007D189E">
      <w:pPr>
        <w:pStyle w:val="Heading2"/>
        <w:jc w:val="center"/>
        <w:rPr>
          <w:sz w:val="28"/>
        </w:rPr>
      </w:pPr>
    </w:p>
    <w:p w:rsidR="006F5870" w:rsidRDefault="007D189E" w:rsidP="007D189E">
      <w:pPr>
        <w:pStyle w:val="Heading2"/>
        <w:jc w:val="center"/>
        <w:rPr>
          <w:sz w:val="28"/>
        </w:rPr>
      </w:pPr>
      <w:r w:rsidRPr="007D189E">
        <w:rPr>
          <w:sz w:val="28"/>
        </w:rPr>
        <w:t>M</w:t>
      </w:r>
      <w:r w:rsidR="006F5870" w:rsidRPr="007D189E">
        <w:rPr>
          <w:sz w:val="28"/>
        </w:rPr>
        <w:t>arking out of design on large side pieces</w:t>
      </w:r>
    </w:p>
    <w:p w:rsidR="00731F67" w:rsidRPr="00731F67" w:rsidRDefault="00731F67" w:rsidP="00731F67">
      <w:r>
        <w:t>Then we mark out the design on the larger sides so that we are sure exactly where to glue the smaller rib pieces.</w:t>
      </w:r>
    </w:p>
    <w:p w:rsidR="007D189E" w:rsidRDefault="007D189E" w:rsidP="007D189E">
      <w:pPr>
        <w:pStyle w:val="Heading2"/>
        <w:jc w:val="center"/>
        <w:rPr>
          <w:sz w:val="28"/>
        </w:rPr>
      </w:pPr>
    </w:p>
    <w:p w:rsidR="006F5870" w:rsidRDefault="007D189E" w:rsidP="007D189E">
      <w:pPr>
        <w:pStyle w:val="Heading2"/>
        <w:jc w:val="center"/>
        <w:rPr>
          <w:sz w:val="28"/>
        </w:rPr>
      </w:pPr>
      <w:r w:rsidRPr="007D189E">
        <w:rPr>
          <w:sz w:val="28"/>
        </w:rPr>
        <w:t>Li</w:t>
      </w:r>
      <w:r w:rsidR="006F5870" w:rsidRPr="007D189E">
        <w:rPr>
          <w:sz w:val="28"/>
        </w:rPr>
        <w:t>ning up of each piece in accordance to design</w:t>
      </w:r>
    </w:p>
    <w:p w:rsidR="00731F67" w:rsidRPr="00731F67" w:rsidRDefault="00731F67" w:rsidP="00731F67">
      <w:r>
        <w:t>We then line up each of the smaller rib pieces to the markings on the ensuring that everything lines up correctly.</w:t>
      </w:r>
    </w:p>
    <w:p w:rsidR="007D189E" w:rsidRDefault="007D189E" w:rsidP="007D189E">
      <w:pPr>
        <w:pStyle w:val="Heading2"/>
        <w:jc w:val="center"/>
        <w:rPr>
          <w:sz w:val="28"/>
        </w:rPr>
      </w:pPr>
    </w:p>
    <w:p w:rsidR="006F5870" w:rsidRDefault="007D189E" w:rsidP="007D189E">
      <w:pPr>
        <w:pStyle w:val="Heading2"/>
        <w:jc w:val="center"/>
        <w:rPr>
          <w:sz w:val="28"/>
        </w:rPr>
      </w:pPr>
      <w:r w:rsidRPr="007D189E">
        <w:rPr>
          <w:sz w:val="28"/>
        </w:rPr>
        <w:t>Gluing of pieces</w:t>
      </w:r>
    </w:p>
    <w:p w:rsidR="00731F67" w:rsidRDefault="00731F67" w:rsidP="00731F67">
      <w:r>
        <w:t>We then glue the pieces together following the markings already on the MDF.</w:t>
      </w:r>
    </w:p>
    <w:p w:rsidR="00580344" w:rsidRDefault="00580344" w:rsidP="00731F67"/>
    <w:p w:rsidR="00580344" w:rsidRDefault="00580344" w:rsidP="00731F67"/>
    <w:p w:rsidR="00580344" w:rsidRDefault="00580344" w:rsidP="00731F67"/>
    <w:p w:rsidR="007D189E" w:rsidRDefault="007D189E" w:rsidP="007D189E">
      <w:pPr>
        <w:pStyle w:val="Heading2"/>
        <w:jc w:val="center"/>
        <w:rPr>
          <w:sz w:val="28"/>
        </w:rPr>
      </w:pPr>
      <w:r w:rsidRPr="007D189E">
        <w:rPr>
          <w:sz w:val="28"/>
        </w:rPr>
        <w:lastRenderedPageBreak/>
        <w:t>Allow time to dry</w:t>
      </w:r>
    </w:p>
    <w:p w:rsidR="00731F67" w:rsidRPr="00731F67" w:rsidRDefault="00731F67" w:rsidP="00731F67">
      <w:r>
        <w:t>We then leave the beam allowing the glue to set fully.</w:t>
      </w:r>
    </w:p>
    <w:p w:rsidR="007D189E" w:rsidRDefault="007D189E" w:rsidP="007D189E">
      <w:pPr>
        <w:pStyle w:val="Heading2"/>
        <w:jc w:val="center"/>
        <w:rPr>
          <w:sz w:val="28"/>
        </w:rPr>
      </w:pPr>
    </w:p>
    <w:p w:rsidR="007D189E" w:rsidRDefault="007D189E" w:rsidP="007D189E">
      <w:pPr>
        <w:pStyle w:val="Heading2"/>
        <w:jc w:val="center"/>
        <w:rPr>
          <w:sz w:val="28"/>
        </w:rPr>
      </w:pPr>
      <w:r w:rsidRPr="007D189E">
        <w:rPr>
          <w:sz w:val="28"/>
        </w:rPr>
        <w:t>Test</w:t>
      </w:r>
    </w:p>
    <w:p w:rsidR="00731F67" w:rsidRPr="00731F67" w:rsidRDefault="00C544EF" w:rsidP="00731F67">
      <w:r>
        <w:t>Test the beam until failure.</w:t>
      </w:r>
    </w:p>
    <w:p w:rsidR="007D189E" w:rsidRDefault="007D189E" w:rsidP="007D189E">
      <w:pPr>
        <w:pStyle w:val="Heading2"/>
        <w:jc w:val="center"/>
        <w:rPr>
          <w:sz w:val="28"/>
        </w:rPr>
      </w:pPr>
    </w:p>
    <w:p w:rsidR="007D189E" w:rsidRDefault="007D189E" w:rsidP="007D189E">
      <w:pPr>
        <w:pStyle w:val="Heading2"/>
        <w:jc w:val="center"/>
        <w:rPr>
          <w:sz w:val="28"/>
        </w:rPr>
      </w:pPr>
      <w:r w:rsidRPr="007D189E">
        <w:rPr>
          <w:sz w:val="28"/>
        </w:rPr>
        <w:t>Take results and compare to calculated results</w:t>
      </w:r>
    </w:p>
    <w:p w:rsidR="007D189E" w:rsidRPr="00C544EF" w:rsidRDefault="00C544EF" w:rsidP="00C544EF">
      <w:r>
        <w:t>Compare the results to calculated results seeing where errors may have been made between calculations and reality.</w:t>
      </w:r>
    </w:p>
    <w:sectPr w:rsidR="007D189E" w:rsidRPr="00C54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70"/>
    <w:rsid w:val="00166DE5"/>
    <w:rsid w:val="003F1867"/>
    <w:rsid w:val="004E32E5"/>
    <w:rsid w:val="00580344"/>
    <w:rsid w:val="006F5870"/>
    <w:rsid w:val="00731F67"/>
    <w:rsid w:val="007D189E"/>
    <w:rsid w:val="00A904CE"/>
    <w:rsid w:val="00C544E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DA755-841A-4B00-BD4E-273483B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8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8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8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58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19D4B-87C0-46EF-863F-6FB6448C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3</cp:revision>
  <dcterms:created xsi:type="dcterms:W3CDTF">2014-03-09T15:52:00Z</dcterms:created>
  <dcterms:modified xsi:type="dcterms:W3CDTF">2014-03-09T22:18:00Z</dcterms:modified>
</cp:coreProperties>
</file>