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44E" w:rsidRDefault="000725D7" w:rsidP="00FC0824">
      <w:pPr>
        <w:pStyle w:val="Heading1"/>
      </w:pPr>
      <w:r>
        <w:t>Question 1</w:t>
      </w:r>
    </w:p>
    <w:p w:rsidR="00FC0824" w:rsidRPr="00FC0824" w:rsidRDefault="00FC0824" w:rsidP="00141AB4">
      <w:pPr>
        <w:pStyle w:val="Heading3"/>
      </w:pPr>
      <w:r>
        <w:t>P + Lag Controller</w:t>
      </w:r>
    </w:p>
    <w:p w:rsidR="000725D7" w:rsidRDefault="000725D7" w:rsidP="000725D7">
      <w:bookmarkStart w:id="0" w:name="_GoBack"/>
      <w:bookmarkEnd w:id="0"/>
    </w:p>
    <w:p w:rsidR="00614875" w:rsidRDefault="00614875" w:rsidP="000725D7">
      <w:r>
        <w:t xml:space="preserve">What I first must do is study the bode plots of the plants given to us and use them to gain an understanding of the plant’s frequency response. From looking at plant’s magnitude response we see that the slop of the plants magnitude is 0dB/Decade at low frequencies. Therefore the plant is a 0 type controller. However at higher frequencies the magnitude begins to drop at a rate of roughly    -20dB/decade, meaning the system is a second order system. </w:t>
      </w:r>
    </w:p>
    <w:p w:rsidR="00614875" w:rsidRDefault="00614875" w:rsidP="000725D7">
      <w:r>
        <w:t>If we now consider the phase plot we note the final phase rests at a value of -180</w:t>
      </w:r>
      <m:oMath>
        <m:r>
          <w:rPr>
            <w:rFonts w:ascii="Cambria Math" w:hAnsi="Cambria Math"/>
          </w:rPr>
          <m:t>°</m:t>
        </m:r>
      </m:oMath>
      <w:r>
        <w:rPr>
          <w:rFonts w:eastAsiaTheme="minorEastAsia"/>
        </w:rPr>
        <w:t xml:space="preserve">. This agrees with our assumption that the system is a second order </w:t>
      </w:r>
      <w:r w:rsidR="00B17678">
        <w:rPr>
          <w:rFonts w:eastAsiaTheme="minorEastAsia"/>
        </w:rPr>
        <w:t>system but also that there is no latency.</w:t>
      </w:r>
    </w:p>
    <w:p w:rsidR="00041FEF" w:rsidRDefault="00B17678" w:rsidP="000725D7">
      <w:r>
        <w:t>Moreover, a</w:t>
      </w:r>
      <w:r w:rsidR="005A188A">
        <w:t xml:space="preserve">s the magnitude plot </w:t>
      </w:r>
      <w:r>
        <w:t>never</w:t>
      </w:r>
      <w:r w:rsidR="005A188A">
        <w:t xml:space="preserve"> cross</w:t>
      </w:r>
      <w:r>
        <w:t>es</w:t>
      </w:r>
      <w:r w:rsidR="005A188A">
        <w:t xml:space="preserve"> the 0dB point, the phase margin</w:t>
      </w:r>
      <w:r>
        <w:t xml:space="preserve"> of the system</w:t>
      </w:r>
      <w:r w:rsidR="005A188A">
        <w:t xml:space="preserve"> is infinite. The gain margin is also infinite.</w:t>
      </w:r>
    </w:p>
    <w:p w:rsidR="00041FEF" w:rsidRDefault="00041FEF" w:rsidP="0073741B">
      <w:pPr>
        <w:jc w:val="center"/>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533400</wp:posOffset>
                </wp:positionH>
                <wp:positionV relativeFrom="paragraph">
                  <wp:posOffset>241300</wp:posOffset>
                </wp:positionV>
                <wp:extent cx="3952240" cy="9525"/>
                <wp:effectExtent l="0" t="0" r="29210" b="28575"/>
                <wp:wrapNone/>
                <wp:docPr id="6" name="Straight Connector 6"/>
                <wp:cNvGraphicFramePr/>
                <a:graphic xmlns:a="http://schemas.openxmlformats.org/drawingml/2006/main">
                  <a:graphicData uri="http://schemas.microsoft.com/office/word/2010/wordprocessingShape">
                    <wps:wsp>
                      <wps:cNvCnPr/>
                      <wps:spPr>
                        <a:xfrm>
                          <a:off x="0" y="0"/>
                          <a:ext cx="395224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EB325"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9pt" to="353.2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" strokecolor="#5b9bd5 [3204]" strokeweight=".5pt">
                <v:stroke joinstyle="miter"/>
              </v:line>
            </w:pict>
          </mc:Fallback>
        </mc:AlternateContent>
      </w:r>
      <w:r w:rsidRPr="00AE1FA6">
        <w:rPr>
          <w:noProof/>
          <w:lang w:val="en-GB" w:eastAsia="en-GB"/>
        </w:rPr>
        <w:drawing>
          <wp:inline distT="0" distB="0" distL="0" distR="0" wp14:anchorId="3D861450" wp14:editId="5BC624CA">
            <wp:extent cx="4619131"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6464" cy="3568006"/>
                    </a:xfrm>
                    <a:prstGeom prst="rect">
                      <a:avLst/>
                    </a:prstGeom>
                    <a:noFill/>
                    <a:ln>
                      <a:noFill/>
                    </a:ln>
                  </pic:spPr>
                </pic:pic>
              </a:graphicData>
            </a:graphic>
          </wp:inline>
        </w:drawing>
      </w:r>
    </w:p>
    <w:p w:rsidR="00B17678" w:rsidRDefault="00B17678" w:rsidP="000725D7">
      <w:r>
        <w:t xml:space="preserve">Examining the magnitude plot, I note that the low frequency gain is </w:t>
      </w:r>
      <w:proofErr w:type="spellStart"/>
      <w:r>
        <w:t>approxiamtely</w:t>
      </w:r>
      <w:proofErr w:type="spellEnd"/>
      <w:r>
        <w:t xml:space="preserve"> -5dB. If we place the system in a unity negative feedback loop, and had a step input, the steady sate error would be:</w:t>
      </w:r>
    </w:p>
    <w:p w:rsidR="00895F54" w:rsidRPr="00895F54" w:rsidRDefault="00895F54" w:rsidP="000725D7">
      <w:pPr>
        <w:rPr>
          <w:rFonts w:eastAsiaTheme="minorEastAsia"/>
        </w:rPr>
      </w:pPr>
      <m:oMathPara>
        <m:oMath>
          <m:r>
            <w:rPr>
              <w:rFonts w:ascii="Cambria Math" w:hAnsi="Cambria Math"/>
            </w:rPr>
            <m:t>k=</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20</m:t>
                  </m:r>
                </m:den>
              </m:f>
            </m:sup>
          </m:sSup>
          <m:r>
            <w:rPr>
              <w:rFonts w:ascii="Cambria Math" w:hAnsi="Cambria Math"/>
            </w:rPr>
            <m:t>≈0.6</m:t>
          </m:r>
        </m:oMath>
      </m:oMathPara>
    </w:p>
    <w:p w:rsidR="00895F54" w:rsidRPr="00895F54" w:rsidRDefault="0073741B" w:rsidP="000725D7">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1+k</m:t>
              </m:r>
            </m:den>
          </m:f>
          <m:r>
            <w:rPr>
              <w:rFonts w:ascii="Cambria Math" w:hAnsi="Cambria Math"/>
            </w:rPr>
            <m:t>=s.s error</m:t>
          </m:r>
        </m:oMath>
      </m:oMathPara>
    </w:p>
    <w:p w:rsidR="00895F54" w:rsidRPr="00895F54" w:rsidRDefault="0073741B" w:rsidP="000725D7">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1+0.6</m:t>
              </m:r>
            </m:den>
          </m:f>
          <m:r>
            <w:rPr>
              <w:rFonts w:ascii="Cambria Math" w:hAnsi="Cambria Math"/>
            </w:rPr>
            <m:t>=0.625</m:t>
          </m:r>
        </m:oMath>
      </m:oMathPara>
    </w:p>
    <w:p w:rsidR="00895F54" w:rsidRPr="00895F54" w:rsidRDefault="00895F54" w:rsidP="000725D7">
      <w:pPr>
        <w:rPr>
          <w:rFonts w:eastAsiaTheme="minorEastAsia"/>
        </w:rPr>
      </w:pPr>
      <m:oMathPara>
        <m:oMath>
          <m:r>
            <w:rPr>
              <w:rFonts w:ascii="Cambria Math" w:hAnsi="Cambria Math"/>
            </w:rPr>
            <m:t>steady state error=62%</m:t>
          </m:r>
        </m:oMath>
      </m:oMathPara>
    </w:p>
    <w:p w:rsidR="003D13EC" w:rsidRDefault="003D13EC" w:rsidP="000725D7">
      <w:pPr>
        <w:rPr>
          <w:rFonts w:eastAsiaTheme="minorEastAsia"/>
        </w:rPr>
      </w:pPr>
      <w:r>
        <w:rPr>
          <w:rFonts w:eastAsiaTheme="minorEastAsia"/>
        </w:rPr>
        <w:lastRenderedPageBreak/>
        <w:t>We know that when designing a controller it is imperative for the steady state error to be below 2.5%. Steady state error is always our first consideration when designing controllers. As such we will need to add a P controller to reduce our steady-state error.</w:t>
      </w:r>
    </w:p>
    <w:p w:rsidR="00895F54" w:rsidRPr="00895F54" w:rsidRDefault="0073741B" w:rsidP="000725D7">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total</m:t>
                  </m:r>
                </m:sub>
              </m:sSub>
            </m:den>
          </m:f>
          <m:r>
            <w:rPr>
              <w:rFonts w:ascii="Cambria Math" w:hAnsi="Cambria Math"/>
            </w:rPr>
            <m:t>&lt;0.025</m:t>
          </m:r>
        </m:oMath>
      </m:oMathPara>
    </w:p>
    <w:p w:rsidR="00895F54" w:rsidRPr="00895F54" w:rsidRDefault="0073741B" w:rsidP="000725D7">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1+0.6</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e>
              </m:d>
            </m:den>
          </m:f>
          <m:r>
            <w:rPr>
              <w:rFonts w:ascii="Cambria Math" w:hAnsi="Cambria Math"/>
            </w:rPr>
            <m:t>&lt;0.025</m:t>
          </m:r>
        </m:oMath>
      </m:oMathPara>
    </w:p>
    <w:p w:rsidR="00895F54" w:rsidRPr="001B7E0C" w:rsidRDefault="0073741B" w:rsidP="000725D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&gt;</m:t>
          </m:r>
          <m:f>
            <m:fPr>
              <m:ctrlPr>
                <w:rPr>
                  <w:rFonts w:ascii="Cambria Math" w:hAnsi="Cambria Math"/>
                  <w:i/>
                </w:rPr>
              </m:ctrlPr>
            </m:fPr>
            <m:num>
              <m:r>
                <w:rPr>
                  <w:rFonts w:ascii="Cambria Math" w:hAnsi="Cambria Math"/>
                </w:rPr>
                <m:t>0.975</m:t>
              </m:r>
            </m:num>
            <m:den>
              <m:r>
                <w:rPr>
                  <w:rFonts w:ascii="Cambria Math" w:hAnsi="Cambria Math"/>
                </w:rPr>
                <m:t>0.015</m:t>
              </m:r>
            </m:den>
          </m:f>
          <m:r>
            <w:rPr>
              <w:rFonts w:ascii="Cambria Math" w:hAnsi="Cambria Math"/>
            </w:rPr>
            <m:t>≈65</m:t>
          </m:r>
        </m:oMath>
      </m:oMathPara>
    </w:p>
    <w:p w:rsidR="003D13EC" w:rsidRDefault="003D13EC" w:rsidP="000725D7">
      <w:pPr>
        <w:rPr>
          <w:rFonts w:eastAsiaTheme="minorEastAsia"/>
        </w:rPr>
      </w:pPr>
      <w:r>
        <w:rPr>
          <w:rFonts w:eastAsiaTheme="minorEastAsia"/>
        </w:rPr>
        <w:t>Converting this gain to decibels gives us a gain of approximately 40dB. Therefore we will shift the entire graph up by 40dB using our P controller. We will then call this our augmented plant.</w:t>
      </w:r>
    </w:p>
    <w:p w:rsidR="00895F54" w:rsidRDefault="003D13EC" w:rsidP="003D13EC">
      <w:pPr>
        <w:rPr>
          <w:rFonts w:eastAsiaTheme="minorEastAsia"/>
        </w:rPr>
      </w:pPr>
      <w:r>
        <w:rPr>
          <w:rFonts w:eastAsiaTheme="minorEastAsia"/>
        </w:rPr>
        <w:t>We must now consider our phase margin. In order to calculate this we must first calculate our damping ratio using the following formula:</w:t>
      </w:r>
    </w:p>
    <w:p w:rsidR="00E66517" w:rsidRPr="00E66517" w:rsidRDefault="00E66517" w:rsidP="000725D7">
      <w:pPr>
        <w:rPr>
          <w:rFonts w:eastAsiaTheme="minorEastAsia"/>
        </w:rPr>
      </w:pPr>
      <m:oMathPara>
        <m:oMath>
          <m:r>
            <w:rPr>
              <w:rFonts w:ascii="Cambria Math" w:hAnsi="Cambria Math"/>
            </w:rPr>
            <m:t>PO≈100</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πζ</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rad>
                    </m:den>
                  </m:f>
                </m:e>
              </m:d>
            </m:e>
          </m:func>
          <m:r>
            <w:rPr>
              <w:rFonts w:ascii="Cambria Math" w:eastAsiaTheme="minorEastAsia" w:hAnsi="Cambria Math"/>
            </w:rPr>
            <m:t>&lt;30</m:t>
          </m:r>
        </m:oMath>
      </m:oMathPara>
    </w:p>
    <w:p w:rsidR="00E66517" w:rsidRPr="00E66517" w:rsidRDefault="00E66517" w:rsidP="000725D7">
      <w:pPr>
        <w:rPr>
          <w:rFonts w:eastAsiaTheme="minorEastAsia"/>
        </w:rPr>
      </w:pPr>
      <m:oMathPara>
        <m:oMath>
          <m:r>
            <w:rPr>
              <w:rFonts w:ascii="Cambria Math" w:hAnsi="Cambria Math"/>
            </w:rPr>
            <m:t>ζ&gt;0.358</m:t>
          </m:r>
        </m:oMath>
      </m:oMathPara>
    </w:p>
    <w:p w:rsidR="00E66517" w:rsidRPr="00E66517" w:rsidRDefault="00E66517" w:rsidP="000725D7">
      <w:pPr>
        <w:rPr>
          <w:rFonts w:eastAsiaTheme="minorEastAsia"/>
        </w:rPr>
      </w:pPr>
      <m:oMathPara>
        <m:oMath>
          <m:r>
            <w:rPr>
              <w:rFonts w:ascii="Cambria Math" w:eastAsiaTheme="minorEastAsia" w:hAnsi="Cambria Math"/>
            </w:rPr>
            <m:t>ζ=0.4</m:t>
          </m:r>
        </m:oMath>
      </m:oMathPara>
    </w:p>
    <w:p w:rsidR="00E66517" w:rsidRDefault="003D13EC" w:rsidP="000725D7">
      <w:pPr>
        <w:rPr>
          <w:rFonts w:eastAsiaTheme="minorEastAsia"/>
        </w:rPr>
      </w:pPr>
      <w:r>
        <w:rPr>
          <w:rFonts w:eastAsiaTheme="minorEastAsia"/>
        </w:rPr>
        <w:t>This gives us a phase margin of</w:t>
      </w:r>
      <w:r w:rsidR="00E66517">
        <w:rPr>
          <w:rFonts w:eastAsiaTheme="minorEastAsia"/>
        </w:rPr>
        <w:t>:</w:t>
      </w:r>
    </w:p>
    <w:p w:rsidR="00E66517" w:rsidRPr="00E66517" w:rsidRDefault="00E66517" w:rsidP="000725D7">
      <w:pPr>
        <w:rPr>
          <w:rFonts w:eastAsiaTheme="minorEastAsia"/>
        </w:rPr>
      </w:pPr>
      <m:oMathPara>
        <m:oMath>
          <m:r>
            <w:rPr>
              <w:rFonts w:ascii="Cambria Math" w:eastAsiaTheme="minorEastAsia" w:hAnsi="Cambria Math"/>
            </w:rPr>
            <m:t>PM≥100ζ=</m:t>
          </m:r>
          <m:sSup>
            <m:sSupPr>
              <m:ctrlPr>
                <w:rPr>
                  <w:rFonts w:ascii="Cambria Math" w:eastAsiaTheme="minorEastAsia" w:hAnsi="Cambria Math"/>
                  <w:i/>
                </w:rPr>
              </m:ctrlPr>
            </m:sSupPr>
            <m:e>
              <m:r>
                <w:rPr>
                  <w:rFonts w:ascii="Cambria Math" w:eastAsiaTheme="minorEastAsia" w:hAnsi="Cambria Math"/>
                </w:rPr>
                <m:t>40</m:t>
              </m:r>
            </m:e>
            <m:sup>
              <m:r>
                <w:rPr>
                  <w:rFonts w:ascii="Cambria Math" w:eastAsiaTheme="minorEastAsia" w:hAnsi="Cambria Math"/>
                </w:rPr>
                <m:t>o</m:t>
              </m:r>
            </m:sup>
          </m:sSup>
        </m:oMath>
      </m:oMathPara>
    </w:p>
    <w:p w:rsidR="00E66517" w:rsidRDefault="003D13EC" w:rsidP="000725D7">
      <w:pPr>
        <w:rPr>
          <w:rFonts w:eastAsiaTheme="minorEastAsia"/>
        </w:rPr>
      </w:pPr>
      <w:r>
        <w:rPr>
          <w:rFonts w:eastAsiaTheme="minorEastAsia"/>
        </w:rPr>
        <w:t>Finally we must evaluate the systems natural frequency</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sidR="00E66517">
        <w:rPr>
          <w:rFonts w:eastAsiaTheme="minorEastAsia"/>
        </w:rPr>
        <w:t>:</w:t>
      </w:r>
    </w:p>
    <w:p w:rsidR="00E66517" w:rsidRPr="00E66517" w:rsidRDefault="0073741B" w:rsidP="000725D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den>
          </m:f>
          <m:r>
            <w:rPr>
              <w:rFonts w:ascii="Cambria Math" w:eastAsiaTheme="minorEastAsia" w:hAnsi="Cambria Math"/>
            </w:rPr>
            <m:t>&lt;2.4</m:t>
          </m:r>
        </m:oMath>
      </m:oMathPara>
    </w:p>
    <w:p w:rsidR="00E66517" w:rsidRPr="00E66517" w:rsidRDefault="0073741B" w:rsidP="000725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&gt;4.655 rad/sec</m:t>
          </m:r>
        </m:oMath>
      </m:oMathPara>
    </w:p>
    <w:p w:rsidR="00E66517" w:rsidRDefault="003D13EC" w:rsidP="000725D7">
      <w:pPr>
        <w:rPr>
          <w:rFonts w:eastAsiaTheme="minorEastAsia"/>
        </w:rPr>
      </w:pPr>
      <w:r>
        <w:rPr>
          <w:rFonts w:eastAsiaTheme="minorEastAsia"/>
        </w:rPr>
        <w:t>From this we can now calculate the gain crossover frequency of our new augmented plant</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gc</m:t>
            </m:r>
          </m:sub>
        </m:sSub>
      </m:oMath>
      <w:r w:rsidR="00E66517">
        <w:rPr>
          <w:rFonts w:eastAsiaTheme="minorEastAsia"/>
        </w:rPr>
        <w:t>:</w:t>
      </w:r>
    </w:p>
    <w:p w:rsidR="00E66517" w:rsidRPr="00D45A02" w:rsidRDefault="0073741B" w:rsidP="000725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gc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ad>
            <m:radPr>
              <m:degHide m:val="1"/>
              <m:ctrlPr>
                <w:rPr>
                  <w:rFonts w:ascii="Cambria Math" w:eastAsiaTheme="minorEastAsia" w:hAnsi="Cambria Math"/>
                  <w:i/>
                </w:rPr>
              </m:ctrlPr>
            </m:radPr>
            <m:deg/>
            <m:e>
              <m:rad>
                <m:radPr>
                  <m:degHide m:val="1"/>
                  <m:ctrlPr>
                    <w:rPr>
                      <w:rFonts w:ascii="Cambria Math" w:eastAsiaTheme="minorEastAsia" w:hAnsi="Cambria Math"/>
                      <w:i/>
                    </w:rPr>
                  </m:ctrlPr>
                </m:radPr>
                <m:deg/>
                <m:e>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ζ</m:t>
                      </m:r>
                    </m:e>
                    <m:sup>
                      <m:r>
                        <w:rPr>
                          <w:rFonts w:ascii="Cambria Math" w:eastAsiaTheme="minorEastAsia" w:hAnsi="Cambria Math"/>
                        </w:rPr>
                        <m:t>4</m:t>
                      </m:r>
                    </m:sup>
                  </m:sSup>
                </m:e>
              </m:ra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ζ</m:t>
                  </m:r>
                </m:e>
                <m:sup>
                  <m:r>
                    <w:rPr>
                      <w:rFonts w:ascii="Cambria Math" w:eastAsiaTheme="minorEastAsia" w:hAnsi="Cambria Math"/>
                    </w:rPr>
                    <m:t>2</m:t>
                  </m:r>
                </m:sup>
              </m:sSup>
            </m:e>
          </m:rad>
        </m:oMath>
      </m:oMathPara>
    </w:p>
    <w:p w:rsidR="00D45A02" w:rsidRPr="00D45A02" w:rsidRDefault="0073741B" w:rsidP="000725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gc</m:t>
              </m:r>
            </m:sub>
          </m:sSub>
          <m:r>
            <w:rPr>
              <w:rFonts w:ascii="Cambria Math" w:eastAsiaTheme="minorEastAsia" w:hAnsi="Cambria Math"/>
            </w:rPr>
            <m:t>&gt;4.1 rad/sec</m:t>
          </m:r>
        </m:oMath>
      </m:oMathPara>
    </w:p>
    <w:p w:rsidR="00D45A02" w:rsidRDefault="003D13EC" w:rsidP="000725D7">
      <w:pPr>
        <w:rPr>
          <w:rFonts w:eastAsiaTheme="minorEastAsia"/>
        </w:rPr>
      </w:pPr>
      <w:r>
        <w:rPr>
          <w:rFonts w:eastAsiaTheme="minorEastAsia"/>
        </w:rPr>
        <w:t>Using the information found above I decided to choose the following values for my system</w:t>
      </w:r>
      <w:r w:rsidR="00D45A02">
        <w:rPr>
          <w:rFonts w:eastAsiaTheme="minorEastAsia"/>
        </w:rPr>
        <w:t>:</w:t>
      </w:r>
    </w:p>
    <w:p w:rsidR="00D45A02" w:rsidRPr="00D45A02" w:rsidRDefault="00D45A02" w:rsidP="000725D7">
      <w:pPr>
        <w:rPr>
          <w:rFonts w:eastAsiaTheme="minorEastAsia"/>
        </w:rPr>
      </w:pPr>
      <m:oMathPara>
        <m:oMath>
          <m:r>
            <w:rPr>
              <w:rFonts w:ascii="Cambria Math" w:eastAsiaTheme="minorEastAsia" w:hAnsi="Cambria Math"/>
            </w:rPr>
            <m:t>PM=</m:t>
          </m:r>
          <m:sSup>
            <m:sSupPr>
              <m:ctrlPr>
                <w:rPr>
                  <w:rFonts w:ascii="Cambria Math" w:eastAsiaTheme="minorEastAsia" w:hAnsi="Cambria Math"/>
                  <w:i/>
                </w:rPr>
              </m:ctrlPr>
            </m:sSupPr>
            <m:e>
              <m:r>
                <w:rPr>
                  <w:rFonts w:ascii="Cambria Math" w:eastAsiaTheme="minorEastAsia" w:hAnsi="Cambria Math"/>
                </w:rPr>
                <m:t>40</m:t>
              </m:r>
            </m:e>
            <m:sup>
              <m:r>
                <w:rPr>
                  <w:rFonts w:ascii="Cambria Math" w:eastAsiaTheme="minorEastAsia" w:hAnsi="Cambria Math"/>
                </w:rPr>
                <m:t>o</m:t>
              </m:r>
            </m:sup>
          </m:sSup>
        </m:oMath>
      </m:oMathPara>
    </w:p>
    <w:p w:rsidR="00D45A02" w:rsidRPr="00D45A02" w:rsidRDefault="0073741B" w:rsidP="000725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gc</m:t>
              </m:r>
            </m:sub>
          </m:sSub>
          <m:r>
            <w:rPr>
              <w:rFonts w:ascii="Cambria Math" w:eastAsiaTheme="minorEastAsia" w:hAnsi="Cambria Math"/>
            </w:rPr>
            <m:t>=6 rad/sec</m:t>
          </m:r>
        </m:oMath>
      </m:oMathPara>
    </w:p>
    <w:p w:rsidR="00DD4B2E" w:rsidRDefault="00DD4B2E" w:rsidP="000725D7">
      <w:pPr>
        <w:rPr>
          <w:rFonts w:eastAsiaTheme="minorEastAsia"/>
        </w:rPr>
      </w:pPr>
    </w:p>
    <w:p w:rsidR="00DD4B2E" w:rsidRDefault="00DD4B2E" w:rsidP="000725D7">
      <w:pPr>
        <w:rPr>
          <w:rFonts w:eastAsiaTheme="minorEastAsia"/>
        </w:rPr>
      </w:pPr>
    </w:p>
    <w:p w:rsidR="005A188A" w:rsidRDefault="005A188A" w:rsidP="000725D7">
      <w:pPr>
        <w:rPr>
          <w:rFonts w:eastAsiaTheme="minorEastAsia"/>
        </w:rPr>
      </w:pPr>
    </w:p>
    <w:p w:rsidR="005A188A" w:rsidRDefault="005A188A" w:rsidP="000725D7">
      <w:pPr>
        <w:rPr>
          <w:rFonts w:eastAsiaTheme="minorEastAsia"/>
        </w:rPr>
      </w:pPr>
    </w:p>
    <w:p w:rsidR="005A188A" w:rsidRDefault="005A188A" w:rsidP="000725D7">
      <w:pPr>
        <w:rPr>
          <w:rFonts w:eastAsiaTheme="minorEastAsia"/>
        </w:rPr>
      </w:pPr>
    </w:p>
    <w:p w:rsidR="005A188A" w:rsidRDefault="005A188A" w:rsidP="000725D7">
      <w:pPr>
        <w:rPr>
          <w:rFonts w:eastAsiaTheme="minorEastAsia"/>
        </w:rPr>
      </w:pPr>
    </w:p>
    <w:p w:rsidR="005A188A" w:rsidRDefault="005A188A" w:rsidP="000725D7">
      <w:pPr>
        <w:rPr>
          <w:rFonts w:eastAsiaTheme="minorEastAsia"/>
        </w:rPr>
      </w:pPr>
    </w:p>
    <w:p w:rsidR="005A188A" w:rsidRDefault="005A188A" w:rsidP="000725D7">
      <w:pPr>
        <w:rPr>
          <w:rFonts w:eastAsiaTheme="minorEastAsia"/>
        </w:rPr>
      </w:pPr>
    </w:p>
    <w:p w:rsidR="00D45A02" w:rsidRDefault="00F32F7F" w:rsidP="000725D7">
      <w:pPr>
        <w:rPr>
          <w:rFonts w:eastAsiaTheme="minorEastAsia"/>
        </w:rPr>
      </w:pPr>
      <w:r>
        <w:rPr>
          <w:noProof/>
          <w:lang w:val="en-GB" w:eastAsia="en-GB"/>
        </w:rPr>
        <mc:AlternateContent>
          <mc:Choice Requires="wps">
            <w:drawing>
              <wp:anchor distT="0" distB="0" distL="114300" distR="114300" simplePos="0" relativeHeight="251660288" behindDoc="0" locked="0" layoutInCell="1" allowOverlap="1" wp14:anchorId="28FF269B" wp14:editId="5F78C094">
                <wp:simplePos x="0" y="0"/>
                <wp:positionH relativeFrom="column">
                  <wp:posOffset>224790</wp:posOffset>
                </wp:positionH>
                <wp:positionV relativeFrom="paragraph">
                  <wp:posOffset>219075</wp:posOffset>
                </wp:positionV>
                <wp:extent cx="361950" cy="2571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361950" cy="25717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741B" w:rsidRPr="00F32F7F" w:rsidRDefault="0073741B" w:rsidP="00D45A02">
                            <w:pPr>
                              <w:jc w:val="center"/>
                              <w:rPr>
                                <w:color w:val="AEAAAA" w:themeColor="background2" w:themeShade="BF"/>
                                <w:sz w:val="18"/>
                                <w:szCs w:val="18"/>
                              </w:rPr>
                            </w:pPr>
                            <w:r w:rsidRPr="00F32F7F">
                              <w:rPr>
                                <w:color w:val="AEAAAA" w:themeColor="background2" w:themeShade="BF"/>
                                <w:sz w:val="18"/>
                                <w:szCs w:val="18"/>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F269B" id="_x0000_t202" coordsize="21600,21600" o:spt="202" path="m,l,21600r21600,l21600,xe">
                <v:stroke joinstyle="miter"/>
                <v:path gradientshapeok="t" o:connecttype="rect"/>
              </v:shapetype>
              <v:shape id="Text Box 8" o:spid="_x0000_s1026" type="#_x0000_t202" style="position:absolute;margin-left:17.7pt;margin-top:17.25pt;width:28.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" filled="f" strokecolor="white [3212]" strokeweight=".5pt">
                <v:textbox>
                  <w:txbxContent>
                    <w:p w:rsidR="0073741B" w:rsidRPr="00F32F7F" w:rsidRDefault="0073741B" w:rsidP="00D45A02">
                      <w:pPr>
                        <w:jc w:val="center"/>
                        <w:rPr>
                          <w:color w:val="AEAAAA" w:themeColor="background2" w:themeShade="BF"/>
                          <w:sz w:val="18"/>
                          <w:szCs w:val="18"/>
                        </w:rPr>
                      </w:pPr>
                      <w:r w:rsidRPr="00F32F7F">
                        <w:rPr>
                          <w:color w:val="AEAAAA" w:themeColor="background2" w:themeShade="BF"/>
                          <w:sz w:val="18"/>
                          <w:szCs w:val="18"/>
                        </w:rPr>
                        <w:t>40</w:t>
                      </w:r>
                    </w:p>
                  </w:txbxContent>
                </v:textbox>
              </v:shape>
            </w:pict>
          </mc:Fallback>
        </mc:AlternateContent>
      </w:r>
      <w:r w:rsidR="003D13EC">
        <w:rPr>
          <w:rFonts w:eastAsiaTheme="minorEastAsia"/>
        </w:rPr>
        <w:t>Now if we examine our new Bode plots</w:t>
      </w:r>
      <w:r w:rsidR="00D45A02">
        <w:rPr>
          <w:rFonts w:eastAsiaTheme="minorEastAsia"/>
        </w:rPr>
        <w:t>:</w:t>
      </w:r>
    </w:p>
    <w:p w:rsidR="00D45A02" w:rsidRDefault="00F32F7F" w:rsidP="00D45A02">
      <w:pPr>
        <w:tabs>
          <w:tab w:val="right" w:pos="9026"/>
        </w:tabs>
        <w:rPr>
          <w:rFonts w:eastAsiaTheme="minorEastAsia"/>
        </w:rPr>
      </w:pPr>
      <w:r>
        <w:rPr>
          <w:rFonts w:eastAsiaTheme="minorEastAsia"/>
          <w:noProof/>
          <w:lang w:val="en-GB" w:eastAsia="en-GB"/>
        </w:rPr>
        <mc:AlternateContent>
          <mc:Choice Requires="wps">
            <w:drawing>
              <wp:anchor distT="0" distB="0" distL="114300" distR="114300" simplePos="0" relativeHeight="251655164" behindDoc="0" locked="0" layoutInCell="1" allowOverlap="1" wp14:anchorId="6D8A608D" wp14:editId="70A7029F">
                <wp:simplePos x="0" y="0"/>
                <wp:positionH relativeFrom="leftMargin">
                  <wp:posOffset>1190625</wp:posOffset>
                </wp:positionH>
                <wp:positionV relativeFrom="paragraph">
                  <wp:posOffset>1447800</wp:posOffset>
                </wp:positionV>
                <wp:extent cx="238125" cy="180975"/>
                <wp:effectExtent l="0" t="0" r="9525" b="9525"/>
                <wp:wrapNone/>
                <wp:docPr id="26" name="Rectangle 26"/>
                <wp:cNvGraphicFramePr/>
                <a:graphic xmlns:a="http://schemas.openxmlformats.org/drawingml/2006/main">
                  <a:graphicData uri="http://schemas.microsoft.com/office/word/2010/wordprocessingShape">
                    <wps:wsp>
                      <wps:cNvSpPr/>
                      <wps:spPr>
                        <a:xfrm>
                          <a:off x="0" y="0"/>
                          <a:ext cx="238125" cy="180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78397" id="Rectangle 26" o:spid="_x0000_s1026" style="position:absolute;margin-left:93.75pt;margin-top:114pt;width:18.75pt;height:14.25pt;z-index:25165516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" fillcolor="white [3212]" stroked="f" strokeweight="1pt">
                <w10:wrap anchorx="margin"/>
              </v:rect>
            </w:pict>
          </mc:Fallback>
        </mc:AlternateContent>
      </w:r>
      <w:r>
        <w:rPr>
          <w:rFonts w:eastAsiaTheme="minorEastAsia"/>
          <w:noProof/>
          <w:lang w:val="en-GB" w:eastAsia="en-GB"/>
        </w:rPr>
        <mc:AlternateContent>
          <mc:Choice Requires="wps">
            <w:drawing>
              <wp:anchor distT="0" distB="0" distL="114300" distR="114300" simplePos="0" relativeHeight="251656189" behindDoc="0" locked="0" layoutInCell="1" allowOverlap="1" wp14:anchorId="4B757FF9" wp14:editId="75BB5A08">
                <wp:simplePos x="0" y="0"/>
                <wp:positionH relativeFrom="leftMargin">
                  <wp:posOffset>1190625</wp:posOffset>
                </wp:positionH>
                <wp:positionV relativeFrom="paragraph">
                  <wp:posOffset>990600</wp:posOffset>
                </wp:positionV>
                <wp:extent cx="238125" cy="180975"/>
                <wp:effectExtent l="0" t="0" r="9525" b="9525"/>
                <wp:wrapNone/>
                <wp:docPr id="25" name="Rectangle 25"/>
                <wp:cNvGraphicFramePr/>
                <a:graphic xmlns:a="http://schemas.openxmlformats.org/drawingml/2006/main">
                  <a:graphicData uri="http://schemas.microsoft.com/office/word/2010/wordprocessingShape">
                    <wps:wsp>
                      <wps:cNvSpPr/>
                      <wps:spPr>
                        <a:xfrm>
                          <a:off x="0" y="0"/>
                          <a:ext cx="238125" cy="180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38C04" id="Rectangle 25" o:spid="_x0000_s1026" style="position:absolute;margin-left:93.75pt;margin-top:78pt;width:18.75pt;height:14.25pt;z-index:251656189;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" fillcolor="white [3212]" stroked="f" strokeweight="1pt">
                <w10:wrap anchorx="margin"/>
              </v:rect>
            </w:pict>
          </mc:Fallback>
        </mc:AlternateContent>
      </w:r>
      <w:r>
        <w:rPr>
          <w:rFonts w:eastAsiaTheme="minorEastAsia"/>
          <w:noProof/>
          <w:lang w:val="en-GB" w:eastAsia="en-GB"/>
        </w:rPr>
        <mc:AlternateContent>
          <mc:Choice Requires="wps">
            <w:drawing>
              <wp:anchor distT="0" distB="0" distL="114300" distR="114300" simplePos="0" relativeHeight="251657214" behindDoc="0" locked="0" layoutInCell="1" allowOverlap="1" wp14:anchorId="11F76132" wp14:editId="5A5878AE">
                <wp:simplePos x="0" y="0"/>
                <wp:positionH relativeFrom="leftMargin">
                  <wp:posOffset>1200150</wp:posOffset>
                </wp:positionH>
                <wp:positionV relativeFrom="paragraph">
                  <wp:posOffset>466725</wp:posOffset>
                </wp:positionV>
                <wp:extent cx="238125" cy="180975"/>
                <wp:effectExtent l="0" t="0" r="9525" b="9525"/>
                <wp:wrapNone/>
                <wp:docPr id="16" name="Rectangle 16"/>
                <wp:cNvGraphicFramePr/>
                <a:graphic xmlns:a="http://schemas.openxmlformats.org/drawingml/2006/main">
                  <a:graphicData uri="http://schemas.microsoft.com/office/word/2010/wordprocessingShape">
                    <wps:wsp>
                      <wps:cNvSpPr/>
                      <wps:spPr>
                        <a:xfrm>
                          <a:off x="0" y="0"/>
                          <a:ext cx="238125" cy="180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8C0235" id="Rectangle 16" o:spid="_x0000_s1026" style="position:absolute;margin-left:94.5pt;margin-top:36.75pt;width:18.75pt;height:14.25pt;z-index:25165721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" fillcolor="white [3212]" stroked="f" strokeweight="1pt">
                <w10:wrap anchorx="margin"/>
              </v:rect>
            </w:pict>
          </mc:Fallback>
        </mc:AlternateContent>
      </w:r>
      <w:r>
        <w:rPr>
          <w:rFonts w:eastAsiaTheme="minorEastAsia"/>
          <w:noProof/>
          <w:lang w:val="en-GB" w:eastAsia="en-GB"/>
        </w:rPr>
        <mc:AlternateContent>
          <mc:Choice Requires="wps">
            <w:drawing>
              <wp:anchor distT="0" distB="0" distL="114300" distR="114300" simplePos="0" relativeHeight="251658239" behindDoc="0" locked="0" layoutInCell="1" allowOverlap="1" wp14:anchorId="0BFCFB82" wp14:editId="0349546A">
                <wp:simplePos x="0" y="0"/>
                <wp:positionH relativeFrom="leftMargin">
                  <wp:posOffset>1200150</wp:posOffset>
                </wp:positionH>
                <wp:positionV relativeFrom="paragraph">
                  <wp:posOffset>9525</wp:posOffset>
                </wp:positionV>
                <wp:extent cx="238125" cy="180975"/>
                <wp:effectExtent l="0" t="0" r="9525" b="9525"/>
                <wp:wrapNone/>
                <wp:docPr id="4" name="Rectangle 4"/>
                <wp:cNvGraphicFramePr/>
                <a:graphic xmlns:a="http://schemas.openxmlformats.org/drawingml/2006/main">
                  <a:graphicData uri="http://schemas.microsoft.com/office/word/2010/wordprocessingShape">
                    <wps:wsp>
                      <wps:cNvSpPr/>
                      <wps:spPr>
                        <a:xfrm>
                          <a:off x="0" y="0"/>
                          <a:ext cx="238125" cy="180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81FB4" id="Rectangle 4" o:spid="_x0000_s1026" style="position:absolute;margin-left:94.5pt;margin-top:.75pt;width:18.75pt;height:14.25pt;z-index:251658239;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" fillcolor="white [3212]" stroked="f" strokeweight="1pt">
                <w10:wrap anchorx="margin"/>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1DD29A98" wp14:editId="338172FD">
                <wp:simplePos x="0" y="0"/>
                <wp:positionH relativeFrom="column">
                  <wp:posOffset>238125</wp:posOffset>
                </wp:positionH>
                <wp:positionV relativeFrom="paragraph">
                  <wp:posOffset>447675</wp:posOffset>
                </wp:positionV>
                <wp:extent cx="352425" cy="2571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352425" cy="257175"/>
                        </a:xfrm>
                        <a:prstGeom prst="rect">
                          <a:avLst/>
                        </a:prstGeom>
                        <a:noFill/>
                        <a:ln w="6350">
                          <a:solidFill>
                            <a:sysClr val="window" lastClr="FFFFFF"/>
                          </a:solidFill>
                        </a:ln>
                        <a:effectLst/>
                      </wps:spPr>
                      <wps:txbx>
                        <w:txbxContent>
                          <w:p w:rsidR="0073741B" w:rsidRPr="00F32F7F" w:rsidRDefault="0073741B" w:rsidP="00D45A02">
                            <w:pPr>
                              <w:jc w:val="center"/>
                              <w:rPr>
                                <w:color w:val="AEAAAA" w:themeColor="background2" w:themeShade="BF"/>
                                <w:sz w:val="18"/>
                                <w:szCs w:val="18"/>
                              </w:rPr>
                            </w:pPr>
                            <w:r w:rsidRPr="00F32F7F">
                              <w:rPr>
                                <w:color w:val="AEAAAA" w:themeColor="background2" w:themeShade="BF"/>
                                <w:sz w:val="18"/>
                                <w:szCs w:val="18"/>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29A98" id="Text Box 9" o:spid="_x0000_s1027" type="#_x0000_t202" style="position:absolute;margin-left:18.75pt;margin-top:35.25pt;width:27.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" filled="f" strokecolor="window" strokeweight=".5pt">
                <v:textbox>
                  <w:txbxContent>
                    <w:p w:rsidR="0073741B" w:rsidRPr="00F32F7F" w:rsidRDefault="0073741B" w:rsidP="00D45A02">
                      <w:pPr>
                        <w:jc w:val="center"/>
                        <w:rPr>
                          <w:color w:val="AEAAAA" w:themeColor="background2" w:themeShade="BF"/>
                          <w:sz w:val="18"/>
                          <w:szCs w:val="18"/>
                        </w:rPr>
                      </w:pPr>
                      <w:r w:rsidRPr="00F32F7F">
                        <w:rPr>
                          <w:color w:val="AEAAAA" w:themeColor="background2" w:themeShade="BF"/>
                          <w:sz w:val="18"/>
                          <w:szCs w:val="18"/>
                        </w:rPr>
                        <w:t>20</w:t>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08252F7A" wp14:editId="159B0D73">
                <wp:simplePos x="0" y="0"/>
                <wp:positionH relativeFrom="column">
                  <wp:posOffset>271780</wp:posOffset>
                </wp:positionH>
                <wp:positionV relativeFrom="paragraph">
                  <wp:posOffset>952500</wp:posOffset>
                </wp:positionV>
                <wp:extent cx="352425" cy="2571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352425" cy="257175"/>
                        </a:xfrm>
                        <a:prstGeom prst="rect">
                          <a:avLst/>
                        </a:prstGeom>
                        <a:noFill/>
                        <a:ln w="6350">
                          <a:solidFill>
                            <a:sysClr val="window" lastClr="FFFFFF"/>
                          </a:solidFill>
                        </a:ln>
                        <a:effectLst/>
                      </wps:spPr>
                      <wps:txbx>
                        <w:txbxContent>
                          <w:p w:rsidR="0073741B" w:rsidRPr="00F32F7F" w:rsidRDefault="0073741B" w:rsidP="00D45A02">
                            <w:pPr>
                              <w:jc w:val="center"/>
                              <w:rPr>
                                <w:color w:val="AEAAAA" w:themeColor="background2" w:themeShade="BF"/>
                                <w:sz w:val="18"/>
                                <w:szCs w:val="18"/>
                              </w:rPr>
                            </w:pPr>
                            <w:r w:rsidRPr="00F32F7F">
                              <w:rPr>
                                <w:color w:val="AEAAAA" w:themeColor="background2" w:themeShade="BF"/>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52F7A" id="Text Box 10" o:spid="_x0000_s1028" type="#_x0000_t202" style="position:absolute;margin-left:21.4pt;margin-top:75pt;width:27.7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" filled="f" strokecolor="window" strokeweight=".5pt">
                <v:textbox>
                  <w:txbxContent>
                    <w:p w:rsidR="0073741B" w:rsidRPr="00F32F7F" w:rsidRDefault="0073741B" w:rsidP="00D45A02">
                      <w:pPr>
                        <w:jc w:val="center"/>
                        <w:rPr>
                          <w:color w:val="AEAAAA" w:themeColor="background2" w:themeShade="BF"/>
                          <w:sz w:val="18"/>
                          <w:szCs w:val="18"/>
                        </w:rPr>
                      </w:pPr>
                      <w:r w:rsidRPr="00F32F7F">
                        <w:rPr>
                          <w:color w:val="AEAAAA" w:themeColor="background2" w:themeShade="BF"/>
                          <w:sz w:val="18"/>
                          <w:szCs w:val="18"/>
                        </w:rPr>
                        <w:t>0</w:t>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785FBC1B" wp14:editId="0BC05504">
                <wp:simplePos x="0" y="0"/>
                <wp:positionH relativeFrom="column">
                  <wp:posOffset>214630</wp:posOffset>
                </wp:positionH>
                <wp:positionV relativeFrom="paragraph">
                  <wp:posOffset>1459230</wp:posOffset>
                </wp:positionV>
                <wp:extent cx="352425" cy="257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352425" cy="257175"/>
                        </a:xfrm>
                        <a:prstGeom prst="rect">
                          <a:avLst/>
                        </a:prstGeom>
                        <a:noFill/>
                        <a:ln w="6350">
                          <a:solidFill>
                            <a:sysClr val="window" lastClr="FFFFFF"/>
                          </a:solidFill>
                        </a:ln>
                        <a:effectLst/>
                      </wps:spPr>
                      <wps:txbx>
                        <w:txbxContent>
                          <w:p w:rsidR="0073741B" w:rsidRPr="00F32F7F" w:rsidRDefault="0073741B" w:rsidP="00D45A02">
                            <w:pPr>
                              <w:jc w:val="center"/>
                              <w:rPr>
                                <w:color w:val="AEAAAA" w:themeColor="background2" w:themeShade="BF"/>
                                <w:sz w:val="18"/>
                                <w:szCs w:val="18"/>
                              </w:rPr>
                            </w:pPr>
                            <w:r w:rsidRPr="00F32F7F">
                              <w:rPr>
                                <w:color w:val="AEAAAA" w:themeColor="background2" w:themeShade="BF"/>
                                <w:sz w:val="18"/>
                                <w:szCs w:val="18"/>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FBC1B" id="Text Box 11" o:spid="_x0000_s1029" type="#_x0000_t202" style="position:absolute;margin-left:16.9pt;margin-top:114.9pt;width:27.7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" filled="f" strokecolor="window" strokeweight=".5pt">
                <v:textbox>
                  <w:txbxContent>
                    <w:p w:rsidR="0073741B" w:rsidRPr="00F32F7F" w:rsidRDefault="0073741B" w:rsidP="00D45A02">
                      <w:pPr>
                        <w:jc w:val="center"/>
                        <w:rPr>
                          <w:color w:val="AEAAAA" w:themeColor="background2" w:themeShade="BF"/>
                          <w:sz w:val="18"/>
                          <w:szCs w:val="18"/>
                        </w:rPr>
                      </w:pPr>
                      <w:r w:rsidRPr="00F32F7F">
                        <w:rPr>
                          <w:color w:val="AEAAAA" w:themeColor="background2" w:themeShade="BF"/>
                          <w:sz w:val="18"/>
                          <w:szCs w:val="18"/>
                        </w:rPr>
                        <w:t>-20</w:t>
                      </w:r>
                    </w:p>
                  </w:txbxContent>
                </v:textbox>
              </v:shape>
            </w:pict>
          </mc:Fallback>
        </mc:AlternateContent>
      </w:r>
      <w:r w:rsidR="00D45A02">
        <w:rPr>
          <w:noProof/>
          <w:lang w:val="en-GB" w:eastAsia="en-GB"/>
        </w:rPr>
        <mc:AlternateContent>
          <mc:Choice Requires="wps">
            <w:drawing>
              <wp:anchor distT="0" distB="0" distL="114300" distR="114300" simplePos="0" relativeHeight="251670528" behindDoc="0" locked="0" layoutInCell="1" allowOverlap="1" wp14:anchorId="3F1A05FC" wp14:editId="646462FF">
                <wp:simplePos x="0" y="0"/>
                <wp:positionH relativeFrom="column">
                  <wp:posOffset>552374</wp:posOffset>
                </wp:positionH>
                <wp:positionV relativeFrom="paragraph">
                  <wp:posOffset>1704442</wp:posOffset>
                </wp:positionV>
                <wp:extent cx="2695575" cy="0"/>
                <wp:effectExtent l="0" t="0" r="9525" b="19050"/>
                <wp:wrapNone/>
                <wp:docPr id="14" name="Straight Connector 14"/>
                <wp:cNvGraphicFramePr/>
                <a:graphic xmlns:a="http://schemas.openxmlformats.org/drawingml/2006/main">
                  <a:graphicData uri="http://schemas.microsoft.com/office/word/2010/wordprocessingShape">
                    <wps:wsp>
                      <wps:cNvCnPr/>
                      <wps:spPr>
                        <a:xfrm flipH="1">
                          <a:off x="0" y="0"/>
                          <a:ext cx="2695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4E7B1D" id="Straight Connector 1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43.5pt,134.2pt" to="255.75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" strokecolor="black [3200]" strokeweight=".5pt">
                <v:stroke joinstyle="miter"/>
              </v:line>
            </w:pict>
          </mc:Fallback>
        </mc:AlternateContent>
      </w:r>
      <w:r w:rsidR="00D45A02">
        <w:rPr>
          <w:noProof/>
          <w:lang w:val="en-GB" w:eastAsia="en-GB"/>
        </w:rPr>
        <mc:AlternateContent>
          <mc:Choice Requires="wps">
            <w:drawing>
              <wp:anchor distT="0" distB="0" distL="114300" distR="114300" simplePos="0" relativeHeight="251668480" behindDoc="0" locked="0" layoutInCell="1" allowOverlap="1" wp14:anchorId="7A36B14A" wp14:editId="1F3C703A">
                <wp:simplePos x="0" y="0"/>
                <wp:positionH relativeFrom="column">
                  <wp:posOffset>561975</wp:posOffset>
                </wp:positionH>
                <wp:positionV relativeFrom="paragraph">
                  <wp:posOffset>419100</wp:posOffset>
                </wp:positionV>
                <wp:extent cx="2695575" cy="0"/>
                <wp:effectExtent l="0" t="0" r="9525" b="19050"/>
                <wp:wrapNone/>
                <wp:docPr id="13" name="Straight Connector 13"/>
                <wp:cNvGraphicFramePr/>
                <a:graphic xmlns:a="http://schemas.openxmlformats.org/drawingml/2006/main">
                  <a:graphicData uri="http://schemas.microsoft.com/office/word/2010/wordprocessingShape">
                    <wps:wsp>
                      <wps:cNvCnPr/>
                      <wps:spPr>
                        <a:xfrm flipH="1">
                          <a:off x="0" y="0"/>
                          <a:ext cx="2695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61740" id="Straight Connector 13"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44.25pt,33pt" to="25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" strokecolor="black [3200]" strokeweight=".5pt">
                <v:stroke joinstyle="miter"/>
              </v:line>
            </w:pict>
          </mc:Fallback>
        </mc:AlternateContent>
      </w:r>
      <w:r w:rsidR="00D45A02">
        <w:rPr>
          <w:noProof/>
          <w:lang w:val="en-GB" w:eastAsia="en-GB"/>
        </w:rPr>
        <mc:AlternateContent>
          <mc:Choice Requires="wps">
            <w:drawing>
              <wp:anchor distT="0" distB="0" distL="114300" distR="114300" simplePos="0" relativeHeight="251667456" behindDoc="0" locked="0" layoutInCell="1" allowOverlap="1" wp14:anchorId="6CAA1CC9" wp14:editId="551F424E">
                <wp:simplePos x="0" y="0"/>
                <wp:positionH relativeFrom="column">
                  <wp:posOffset>3248025</wp:posOffset>
                </wp:positionH>
                <wp:positionV relativeFrom="paragraph">
                  <wp:posOffset>0</wp:posOffset>
                </wp:positionV>
                <wp:extent cx="9525" cy="303847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flipV="1">
                          <a:off x="0" y="0"/>
                          <a:ext cx="9525" cy="3038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41F825" id="Straight Connector 12"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255.75pt,0" to="256.5pt,2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" strokecolor="black [3200]" strokeweight=".5pt">
                <v:stroke joinstyle="miter"/>
              </v:line>
            </w:pict>
          </mc:Fallback>
        </mc:AlternateContent>
      </w:r>
      <w:r w:rsidR="00D45A02" w:rsidRPr="00AE1FA6">
        <w:rPr>
          <w:noProof/>
          <w:lang w:val="en-GB" w:eastAsia="en-GB"/>
        </w:rPr>
        <w:drawing>
          <wp:inline distT="0" distB="0" distL="0" distR="0" wp14:anchorId="2D1C4F7D" wp14:editId="32223E96">
            <wp:extent cx="4618990" cy="35146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337" b="-1"/>
                    <a:stretch/>
                  </pic:blipFill>
                  <pic:spPr bwMode="auto">
                    <a:xfrm>
                      <a:off x="0" y="0"/>
                      <a:ext cx="4626464" cy="3520304"/>
                    </a:xfrm>
                    <a:prstGeom prst="rect">
                      <a:avLst/>
                    </a:prstGeom>
                    <a:noFill/>
                    <a:ln>
                      <a:noFill/>
                    </a:ln>
                    <a:extLst>
                      <a:ext uri="{53640926-AAD7-44D8-BBD7-CCE9431645EC}">
                        <a14:shadowObscured xmlns:a14="http://schemas.microsoft.com/office/drawing/2010/main"/>
                      </a:ext>
                    </a:extLst>
                  </pic:spPr>
                </pic:pic>
              </a:graphicData>
            </a:graphic>
          </wp:inline>
        </w:drawing>
      </w:r>
      <w:r w:rsidR="00D45A02">
        <w:rPr>
          <w:rFonts w:eastAsiaTheme="minorEastAsia"/>
        </w:rPr>
        <w:tab/>
      </w:r>
    </w:p>
    <w:p w:rsidR="00DD4B2E" w:rsidRDefault="00F32F7F" w:rsidP="00D45A02">
      <w:pPr>
        <w:tabs>
          <w:tab w:val="right" w:pos="9026"/>
        </w:tabs>
        <w:rPr>
          <w:rFonts w:eastAsiaTheme="minorEastAsia"/>
        </w:rPr>
      </w:pPr>
      <w:r>
        <w:rPr>
          <w:rFonts w:eastAsiaTheme="minorEastAsia"/>
        </w:rPr>
        <w:t>We note the gain at our new gain crossover frequency</w:t>
      </w:r>
      <w:r w:rsidR="00DD4B2E">
        <w:rPr>
          <w:rFonts w:eastAsiaTheme="minorEastAsia"/>
        </w:rPr>
        <w:t xml:space="preserve"> </w:t>
      </w:r>
      <w:proofErr w:type="spellStart"/>
      <w:r w:rsidR="00DD4B2E">
        <w:rPr>
          <w:rFonts w:eastAsiaTheme="minorEastAsia"/>
        </w:rPr>
        <w:t>ω</w:t>
      </w:r>
      <w:r w:rsidR="00DD4B2E">
        <w:rPr>
          <w:rFonts w:eastAsiaTheme="minorEastAsia"/>
          <w:vertAlign w:val="subscript"/>
        </w:rPr>
        <w:t>gc</w:t>
      </w:r>
      <w:proofErr w:type="spellEnd"/>
      <w:r w:rsidR="00DD4B2E">
        <w:rPr>
          <w:rFonts w:eastAsiaTheme="minorEastAsia"/>
        </w:rPr>
        <w:t xml:space="preserve"> is approximately 22dB. The phase at </w:t>
      </w:r>
      <w:r>
        <w:rPr>
          <w:rFonts w:eastAsiaTheme="minorEastAsia"/>
        </w:rPr>
        <w:t>or gain crossover frequency is</w:t>
      </w:r>
      <w:r w:rsidR="00DD4B2E">
        <w:rPr>
          <w:rFonts w:eastAsiaTheme="minorEastAsia"/>
        </w:rPr>
        <w:t xml:space="preserve"> approximately -2</w:t>
      </w:r>
      <w:r w:rsidR="00DD4B2E">
        <w:rPr>
          <w:rFonts w:eastAsiaTheme="minorEastAsia"/>
          <w:vertAlign w:val="superscript"/>
        </w:rPr>
        <w:t>o</w:t>
      </w:r>
      <w:r w:rsidR="00DD4B2E">
        <w:rPr>
          <w:rFonts w:eastAsiaTheme="minorEastAsia"/>
        </w:rPr>
        <w:t>.</w:t>
      </w:r>
    </w:p>
    <w:p w:rsidR="00DD4B2E" w:rsidRDefault="00F32F7F" w:rsidP="00D45A02">
      <w:pPr>
        <w:tabs>
          <w:tab w:val="right" w:pos="9026"/>
        </w:tabs>
        <w:rPr>
          <w:rFonts w:eastAsiaTheme="minorEastAsia"/>
        </w:rPr>
      </w:pPr>
      <w:r>
        <w:rPr>
          <w:rFonts w:eastAsiaTheme="minorEastAsia"/>
        </w:rPr>
        <w:t>To attain the required system we must achieve the following</w:t>
      </w:r>
      <w:r w:rsidR="00DD4B2E">
        <w:rPr>
          <w:rFonts w:eastAsiaTheme="minorEastAsia"/>
        </w:rPr>
        <w:t>:</w:t>
      </w:r>
    </w:p>
    <w:p w:rsidR="00DD4B2E" w:rsidRPr="00E2241D" w:rsidRDefault="00DD4B2E" w:rsidP="00DD4B2E">
      <w:pPr>
        <w:tabs>
          <w:tab w:val="right" w:pos="9026"/>
        </w:tabs>
        <w:jc w:val="center"/>
        <w:rPr>
          <w:rFonts w:eastAsiaTheme="minorEastAsia"/>
        </w:rPr>
      </w:pPr>
      <m:oMathPara>
        <m:oMath>
          <m:r>
            <w:rPr>
              <w:rFonts w:ascii="Cambria Math" w:eastAsiaTheme="minorEastAsia" w:hAnsi="Cambria Math"/>
            </w:rPr>
            <m:t>Gain of Controller @ 6 rad</m:t>
          </m:r>
          <m:r>
            <m:rPr>
              <m:lit/>
            </m:rPr>
            <w:rPr>
              <w:rFonts w:ascii="Cambria Math" w:eastAsiaTheme="minorEastAsia" w:hAnsi="Cambria Math"/>
            </w:rPr>
            <m:t>/</m:t>
          </m:r>
          <m:r>
            <w:rPr>
              <w:rFonts w:ascii="Cambria Math" w:eastAsiaTheme="minorEastAsia" w:hAnsi="Cambria Math"/>
            </w:rPr>
            <m:t>sec+Gain of Plant</m:t>
          </m:r>
          <m:r>
            <w:rPr>
              <w:rFonts w:ascii="Cambria Math" w:eastAsiaTheme="minorEastAsia" w:hAnsi="Cambria Math"/>
            </w:rPr>
            <m:t xml:space="preserve"> </m:t>
          </m:r>
          <m:r>
            <w:rPr>
              <w:rFonts w:ascii="Cambria Math" w:eastAsiaTheme="minorEastAsia" w:hAnsi="Cambria Math"/>
            </w:rPr>
            <m:t>@ 6rad</m:t>
          </m:r>
          <m:r>
            <m:rPr>
              <m:lit/>
            </m:rPr>
            <w:rPr>
              <w:rFonts w:ascii="Cambria Math" w:eastAsiaTheme="minorEastAsia" w:hAnsi="Cambria Math"/>
            </w:rPr>
            <m:t>/</m:t>
          </m:r>
          <m:r>
            <w:rPr>
              <w:rFonts w:ascii="Cambria Math" w:eastAsiaTheme="minorEastAsia" w:hAnsi="Cambria Math"/>
            </w:rPr>
            <m:t>sec=0</m:t>
          </m:r>
        </m:oMath>
      </m:oMathPara>
    </w:p>
    <w:p w:rsidR="00E2241D" w:rsidRDefault="00E2241D" w:rsidP="00E2241D">
      <w:pPr>
        <w:tabs>
          <w:tab w:val="right" w:pos="9026"/>
        </w:tabs>
        <w:rPr>
          <w:rFonts w:eastAsiaTheme="minorEastAsia"/>
        </w:rPr>
      </w:pPr>
      <w:r>
        <w:rPr>
          <w:rFonts w:eastAsiaTheme="minorEastAsia"/>
        </w:rPr>
        <w:t>And</w:t>
      </w:r>
    </w:p>
    <w:p w:rsidR="00E2241D" w:rsidRPr="00E2241D" w:rsidRDefault="00E2241D" w:rsidP="00E2241D">
      <w:pPr>
        <w:tabs>
          <w:tab w:val="right" w:pos="9026"/>
        </w:tabs>
        <w:jc w:val="center"/>
        <w:rPr>
          <w:rFonts w:eastAsiaTheme="minorEastAsia"/>
        </w:rPr>
      </w:pPr>
      <m:oMathPara>
        <m:oMath>
          <m:r>
            <w:rPr>
              <w:rFonts w:ascii="Cambria Math" w:eastAsiaTheme="minorEastAsia" w:hAnsi="Cambria Math"/>
              <w:sz w:val="20"/>
            </w:rPr>
            <m:t>Phase of Controller @ 6 rad</m:t>
          </m:r>
          <m:r>
            <m:rPr>
              <m:lit/>
            </m:rPr>
            <w:rPr>
              <w:rFonts w:ascii="Cambria Math" w:eastAsiaTheme="minorEastAsia" w:hAnsi="Cambria Math"/>
              <w:sz w:val="20"/>
            </w:rPr>
            <m:t>/</m:t>
          </m:r>
          <m:r>
            <w:rPr>
              <w:rFonts w:ascii="Cambria Math" w:eastAsiaTheme="minorEastAsia" w:hAnsi="Cambria Math"/>
              <w:sz w:val="20"/>
            </w:rPr>
            <m:t>sec+Phase of Plant @ 6rad</m:t>
          </m:r>
          <m:r>
            <m:rPr>
              <m:lit/>
            </m:rPr>
            <w:rPr>
              <w:rFonts w:ascii="Cambria Math" w:eastAsiaTheme="minorEastAsia" w:hAnsi="Cambria Math"/>
              <w:sz w:val="20"/>
            </w:rPr>
            <m:t>/</m:t>
          </m:r>
          <m:r>
            <w:rPr>
              <w:rFonts w:ascii="Cambria Math" w:eastAsiaTheme="minorEastAsia" w:hAnsi="Cambria Math"/>
              <w:sz w:val="20"/>
            </w:rPr>
            <m:t>sec&gt;</m:t>
          </m:r>
          <m:r>
            <w:rPr>
              <w:rFonts w:ascii="Cambria Math" w:eastAsiaTheme="minorEastAsia" w:hAnsi="Cambria Math"/>
              <w:sz w:val="20"/>
            </w:rPr>
            <m:t>-180°+PM</m:t>
          </m:r>
          <m:d>
            <m:dPr>
              <m:ctrlPr>
                <w:rPr>
                  <w:rFonts w:ascii="Cambria Math" w:eastAsiaTheme="minorEastAsia" w:hAnsi="Cambria Math"/>
                  <w:i/>
                  <w:sz w:val="20"/>
                </w:rPr>
              </m:ctrlPr>
            </m:dPr>
            <m:e>
              <m:r>
                <w:rPr>
                  <w:rFonts w:ascii="Cambria Math" w:eastAsiaTheme="minorEastAsia" w:hAnsi="Cambria Math"/>
                  <w:sz w:val="20"/>
                </w:rPr>
                <m:t>40°</m:t>
              </m:r>
            </m:e>
          </m:d>
          <m:r>
            <w:rPr>
              <w:rFonts w:ascii="Cambria Math" w:eastAsiaTheme="minorEastAsia" w:hAnsi="Cambria Math"/>
              <w:sz w:val="20"/>
            </w:rPr>
            <m:t>=-140°</m:t>
          </m:r>
        </m:oMath>
      </m:oMathPara>
    </w:p>
    <w:p w:rsidR="00E2241D" w:rsidRDefault="00402F4F" w:rsidP="00402F4F">
      <w:pPr>
        <w:tabs>
          <w:tab w:val="right" w:pos="9026"/>
        </w:tabs>
        <w:rPr>
          <w:rFonts w:eastAsiaTheme="minorEastAsia"/>
        </w:rPr>
      </w:pPr>
      <w:r>
        <w:rPr>
          <w:rFonts w:eastAsiaTheme="minorEastAsia"/>
        </w:rPr>
        <w:t xml:space="preserve">I decided to choose a lag controller to achieve these specifications. It is clear </w:t>
      </w:r>
      <w:proofErr w:type="spellStart"/>
      <w:r>
        <w:rPr>
          <w:rFonts w:eastAsiaTheme="minorEastAsia"/>
        </w:rPr>
        <w:t>tha</w:t>
      </w:r>
      <w:proofErr w:type="spellEnd"/>
      <w:r>
        <w:rPr>
          <w:rFonts w:eastAsiaTheme="minorEastAsia"/>
        </w:rPr>
        <w:t xml:space="preserve"> the gain of our lag controller must be:</w:t>
      </w:r>
    </w:p>
    <w:p w:rsidR="00E2241D" w:rsidRPr="00E2241D" w:rsidRDefault="00E2241D" w:rsidP="00E2241D">
      <w:pPr>
        <w:tabs>
          <w:tab w:val="right" w:pos="9026"/>
        </w:tabs>
        <w:rPr>
          <w:rFonts w:eastAsiaTheme="minorEastAsia"/>
        </w:rPr>
      </w:pPr>
      <m:oMathPara>
        <m:oMath>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=-22dB</m:t>
          </m:r>
        </m:oMath>
      </m:oMathPara>
    </w:p>
    <w:p w:rsidR="00E2241D" w:rsidRPr="00E2241D" w:rsidRDefault="00E2241D" w:rsidP="00E2241D">
      <w:pPr>
        <w:tabs>
          <w:tab w:val="right" w:pos="9026"/>
        </w:tabs>
        <w:rPr>
          <w:rFonts w:eastAsiaTheme="minorEastAsia"/>
        </w:rPr>
      </w:pPr>
      <m:oMathPara>
        <m:oMath>
          <m:r>
            <w:rPr>
              <w:rFonts w:ascii="Cambria Math" w:eastAsiaTheme="minorEastAsia" w:hAnsi="Cambria Math"/>
            </w:rPr>
            <m:t>α≈12.59=12.6</m:t>
          </m:r>
        </m:oMath>
      </m:oMathPara>
    </w:p>
    <w:p w:rsidR="00E2241D" w:rsidRDefault="00E2241D" w:rsidP="00E2241D">
      <w:pPr>
        <w:tabs>
          <w:tab w:val="right" w:pos="9026"/>
        </w:tabs>
        <w:rPr>
          <w:rFonts w:eastAsiaTheme="minorEastAsia"/>
        </w:rPr>
      </w:pPr>
      <w:r>
        <w:rPr>
          <w:rFonts w:eastAsiaTheme="minorEastAsia"/>
        </w:rPr>
        <w:t xml:space="preserve">We require </w:t>
      </w:r>
      <w:r w:rsidR="00402F4F">
        <w:rPr>
          <w:rFonts w:eastAsiaTheme="minorEastAsia"/>
        </w:rPr>
        <w:t xml:space="preserve">a phase of </w:t>
      </w:r>
      <w:r>
        <w:rPr>
          <w:rFonts w:eastAsiaTheme="minorEastAsia"/>
        </w:rPr>
        <w:t>6 rad/sec in the high frequency range of the lag controller. Therefore:</w:t>
      </w:r>
    </w:p>
    <w:p w:rsidR="00E2241D" w:rsidRPr="00E2241D" w:rsidRDefault="0073741B" w:rsidP="00E2241D">
      <w:pPr>
        <w:tabs>
          <w:tab w:val="right" w:pos="9026"/>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lag</m:t>
                  </m:r>
                </m:sub>
              </m:sSub>
            </m:den>
          </m:f>
          <m:r>
            <w:rPr>
              <w:rFonts w:ascii="Cambria Math" w:eastAsiaTheme="minorEastAsia" w:hAnsi="Cambria Math"/>
            </w:rPr>
            <m:t>&lt;6</m:t>
          </m:r>
        </m:oMath>
      </m:oMathPara>
    </w:p>
    <w:p w:rsidR="00E2241D" w:rsidRPr="00E2241D" w:rsidRDefault="00E2241D" w:rsidP="00E2241D">
      <w:pPr>
        <w:tabs>
          <w:tab w:val="right" w:pos="9026"/>
        </w:tabs>
        <w:rPr>
          <w:rFonts w:eastAsiaTheme="minorEastAsia"/>
        </w:rPr>
      </w:pPr>
      <m:oMathPara>
        <m:oMath>
          <m:r>
            <w:rPr>
              <w:rFonts w:ascii="Cambria Math" w:eastAsiaTheme="minorEastAsia" w:hAnsi="Cambria Math"/>
            </w:rPr>
            <m:t>τ&gt;1.667</m:t>
          </m:r>
        </m:oMath>
      </m:oMathPara>
    </w:p>
    <w:p w:rsidR="00E2241D" w:rsidRPr="00E2241D" w:rsidRDefault="00E2241D" w:rsidP="00E2241D">
      <w:pPr>
        <w:tabs>
          <w:tab w:val="right" w:pos="9026"/>
        </w:tabs>
        <w:rPr>
          <w:rFonts w:eastAsiaTheme="minorEastAsia"/>
        </w:rPr>
      </w:pPr>
      <m:oMathPara>
        <m:oMath>
          <m:r>
            <w:rPr>
              <w:rFonts w:ascii="Cambria Math" w:eastAsiaTheme="minorEastAsia" w:hAnsi="Cambria Math"/>
            </w:rPr>
            <m:t>τ=1.7</m:t>
          </m:r>
        </m:oMath>
      </m:oMathPara>
    </w:p>
    <w:p w:rsidR="00E2241D" w:rsidRDefault="00402F4F" w:rsidP="00E2241D">
      <w:pPr>
        <w:tabs>
          <w:tab w:val="right" w:pos="9026"/>
        </w:tabs>
        <w:rPr>
          <w:rFonts w:eastAsiaTheme="minorEastAsia"/>
        </w:rPr>
      </w:pPr>
      <w:r>
        <w:rPr>
          <w:rFonts w:eastAsiaTheme="minorEastAsia"/>
        </w:rPr>
        <w:lastRenderedPageBreak/>
        <w:t>Therefore the structure of our lag controller is as such</w:t>
      </w:r>
      <w:r w:rsidR="00E2241D">
        <w:rPr>
          <w:rFonts w:eastAsiaTheme="minorEastAsia"/>
        </w:rPr>
        <w:t>:</w:t>
      </w:r>
    </w:p>
    <w:p w:rsidR="00E2241D" w:rsidRPr="006B6169" w:rsidRDefault="0073741B" w:rsidP="00E2241D">
      <w:pPr>
        <w:tabs>
          <w:tab w:val="right" w:pos="9026"/>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lag</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1+τs</m:t>
              </m:r>
            </m:num>
            <m:den>
              <m:r>
                <w:rPr>
                  <w:rFonts w:ascii="Cambria Math" w:eastAsiaTheme="minorEastAsia" w:hAnsi="Cambria Math"/>
                </w:rPr>
                <m:t>1+ατs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1+1.7s</m:t>
              </m:r>
            </m:num>
            <m:den>
              <m:r>
                <w:rPr>
                  <w:rFonts w:ascii="Cambria Math" w:eastAsiaTheme="minorEastAsia" w:hAnsi="Cambria Math"/>
                </w:rPr>
                <m:t>1+21.42s</m:t>
              </m:r>
            </m:den>
          </m:f>
        </m:oMath>
      </m:oMathPara>
    </w:p>
    <w:p w:rsidR="006B6169" w:rsidRDefault="006B6169" w:rsidP="00E2241D">
      <w:pPr>
        <w:tabs>
          <w:tab w:val="right" w:pos="9026"/>
        </w:tabs>
        <w:rPr>
          <w:rFonts w:eastAsiaTheme="minorEastAsia"/>
        </w:rPr>
      </w:pPr>
    </w:p>
    <w:p w:rsidR="006B6169" w:rsidRDefault="00402F4F" w:rsidP="00E2241D">
      <w:pPr>
        <w:tabs>
          <w:tab w:val="right" w:pos="9026"/>
        </w:tabs>
        <w:rPr>
          <w:rFonts w:eastAsiaTheme="minorEastAsia"/>
        </w:rPr>
      </w:pPr>
      <w:r>
        <w:rPr>
          <w:rFonts w:eastAsiaTheme="minorEastAsia"/>
        </w:rPr>
        <w:t xml:space="preserve">Combining this lag controller with the P controller we used earlier we attaint he following </w:t>
      </w:r>
      <w:proofErr w:type="spellStart"/>
      <w:r>
        <w:rPr>
          <w:rFonts w:eastAsiaTheme="minorEastAsia"/>
        </w:rPr>
        <w:t>coltroller</w:t>
      </w:r>
      <w:proofErr w:type="spellEnd"/>
      <w:r>
        <w:rPr>
          <w:rFonts w:eastAsiaTheme="minorEastAsia"/>
        </w:rPr>
        <w:t xml:space="preserve"> transfer function:</w:t>
      </w:r>
    </w:p>
    <w:p w:rsidR="006B6169" w:rsidRPr="006B6169" w:rsidRDefault="0073741B" w:rsidP="00E2241D">
      <w:pPr>
        <w:tabs>
          <w:tab w:val="right" w:pos="9026"/>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d>
                <m:dPr>
                  <m:ctrlPr>
                    <w:rPr>
                      <w:rFonts w:ascii="Cambria Math" w:eastAsiaTheme="minorEastAsia" w:hAnsi="Cambria Math"/>
                      <w:i/>
                    </w:rPr>
                  </m:ctrlPr>
                </m:dPr>
                <m:e>
                  <m:r>
                    <w:rPr>
                      <w:rFonts w:ascii="Cambria Math" w:eastAsiaTheme="minorEastAsia" w:hAnsi="Cambria Math"/>
                    </w:rPr>
                    <m:t>1+1.7s</m:t>
                  </m:r>
                </m:e>
              </m:d>
            </m:num>
            <m:den>
              <m:r>
                <w:rPr>
                  <w:rFonts w:ascii="Cambria Math" w:eastAsiaTheme="minorEastAsia" w:hAnsi="Cambria Math"/>
                </w:rPr>
                <m:t>1+21.42s</m:t>
              </m:r>
            </m:den>
          </m:f>
        </m:oMath>
      </m:oMathPara>
    </w:p>
    <w:p w:rsidR="00FC0824" w:rsidRDefault="00402F4F" w:rsidP="00E2241D">
      <w:pPr>
        <w:tabs>
          <w:tab w:val="right" w:pos="9026"/>
        </w:tabs>
        <w:rPr>
          <w:rFonts w:eastAsiaTheme="minorEastAsia"/>
        </w:rPr>
      </w:pPr>
      <w:r>
        <w:rPr>
          <w:rFonts w:eastAsiaTheme="minorEastAsia"/>
        </w:rPr>
        <w:t>Plotting the Bode plots of just the controller we see that this meets our frequency gain and phase requirements. As a result I assume it also meets the original systems requirements.</w:t>
      </w:r>
    </w:p>
    <w:p w:rsidR="00E2241D" w:rsidRDefault="006B6169" w:rsidP="00E2241D">
      <w:pPr>
        <w:tabs>
          <w:tab w:val="right" w:pos="9026"/>
        </w:tabs>
        <w:rPr>
          <w:rFonts w:eastAsiaTheme="minorEastAsia"/>
        </w:rPr>
      </w:pPr>
      <w:r w:rsidRPr="006B6169">
        <w:rPr>
          <w:rFonts w:eastAsiaTheme="minorEastAsia"/>
          <w:noProof/>
          <w:lang w:val="en-GB" w:eastAsia="en-GB"/>
        </w:rPr>
        <w:drawing>
          <wp:inline distT="0" distB="0" distL="0" distR="0">
            <wp:extent cx="4830792" cy="3626978"/>
            <wp:effectExtent l="0" t="0" r="8255" b="0"/>
            <wp:docPr id="15" name="Picture 15" descr="C:\Users\stuart\Documents\MATLAB\Control Theory\Lab1Q1BodePl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art\Documents\MATLAB\Control Theory\Lab1Q1BodePlo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66" cy="3632965"/>
                    </a:xfrm>
                    <a:prstGeom prst="rect">
                      <a:avLst/>
                    </a:prstGeom>
                    <a:noFill/>
                    <a:ln>
                      <a:noFill/>
                    </a:ln>
                  </pic:spPr>
                </pic:pic>
              </a:graphicData>
            </a:graphic>
          </wp:inline>
        </w:drawing>
      </w:r>
    </w:p>
    <w:p w:rsidR="005A188A" w:rsidRDefault="005A188A" w:rsidP="006B6169">
      <w:pPr>
        <w:pStyle w:val="Heading1"/>
        <w:rPr>
          <w:rFonts w:eastAsiaTheme="minorEastAsia"/>
        </w:rPr>
      </w:pPr>
    </w:p>
    <w:p w:rsidR="005A188A" w:rsidRDefault="005A188A" w:rsidP="006B6169">
      <w:pPr>
        <w:pStyle w:val="Heading1"/>
        <w:rPr>
          <w:rFonts w:eastAsiaTheme="minorEastAsia"/>
        </w:rPr>
      </w:pPr>
    </w:p>
    <w:p w:rsidR="005A188A" w:rsidRDefault="005A188A" w:rsidP="006B6169">
      <w:pPr>
        <w:pStyle w:val="Heading1"/>
        <w:rPr>
          <w:rFonts w:eastAsiaTheme="minorEastAsia"/>
        </w:rPr>
      </w:pPr>
    </w:p>
    <w:p w:rsidR="005A188A" w:rsidRDefault="005A188A" w:rsidP="006B6169">
      <w:pPr>
        <w:pStyle w:val="Heading1"/>
        <w:rPr>
          <w:rFonts w:eastAsiaTheme="minorEastAsia"/>
        </w:rPr>
      </w:pPr>
    </w:p>
    <w:p w:rsidR="005A188A" w:rsidRDefault="005A188A" w:rsidP="006B6169">
      <w:pPr>
        <w:pStyle w:val="Heading1"/>
        <w:rPr>
          <w:rFonts w:eastAsiaTheme="minorEastAsia"/>
        </w:rPr>
      </w:pPr>
    </w:p>
    <w:p w:rsidR="005A188A" w:rsidRPr="005A188A" w:rsidRDefault="005A188A" w:rsidP="005A188A"/>
    <w:p w:rsidR="005A188A" w:rsidRDefault="005A188A" w:rsidP="005A188A">
      <w:pPr>
        <w:pStyle w:val="Heading1"/>
        <w:rPr>
          <w:rFonts w:eastAsiaTheme="minorEastAsia"/>
        </w:rPr>
      </w:pPr>
      <w:r>
        <w:rPr>
          <w:rFonts w:eastAsiaTheme="minorEastAsia"/>
        </w:rPr>
        <w:lastRenderedPageBreak/>
        <w:t>Question 2</w:t>
      </w:r>
    </w:p>
    <w:p w:rsidR="00E9484B" w:rsidRPr="00E9484B" w:rsidRDefault="00E9484B" w:rsidP="00E9484B">
      <w:pPr>
        <w:pStyle w:val="Heading3"/>
      </w:pPr>
      <w:r>
        <w:t>Part 1 – Transfer function</w:t>
      </w:r>
    </w:p>
    <w:p w:rsidR="00FC0824" w:rsidRDefault="00FC0824" w:rsidP="005A188A">
      <w:r>
        <w:t>The following are the Bode plots of a high frequency cutting machine. We have been tasked with calculating the transfer function of this machine.</w:t>
      </w:r>
    </w:p>
    <w:p w:rsidR="00D827D1" w:rsidRDefault="005A188A" w:rsidP="0051246C">
      <w:pPr>
        <w:jc w:val="center"/>
      </w:pPr>
      <w:r>
        <w:rPr>
          <w:noProof/>
          <w:lang w:val="en-GB" w:eastAsia="en-GB"/>
        </w:rPr>
        <mc:AlternateContent>
          <mc:Choice Requires="wps">
            <w:drawing>
              <wp:anchor distT="0" distB="0" distL="114300" distR="114300" simplePos="0" relativeHeight="251681792" behindDoc="0" locked="0" layoutInCell="1" allowOverlap="1" wp14:anchorId="3D4F954F" wp14:editId="311FC0E8">
                <wp:simplePos x="0" y="0"/>
                <wp:positionH relativeFrom="column">
                  <wp:posOffset>3605842</wp:posOffset>
                </wp:positionH>
                <wp:positionV relativeFrom="paragraph">
                  <wp:posOffset>1932317</wp:posOffset>
                </wp:positionV>
                <wp:extent cx="8626" cy="1285336"/>
                <wp:effectExtent l="0" t="0" r="29845" b="10160"/>
                <wp:wrapNone/>
                <wp:docPr id="24" name="Straight Connector 24"/>
                <wp:cNvGraphicFramePr/>
                <a:graphic xmlns:a="http://schemas.openxmlformats.org/drawingml/2006/main">
                  <a:graphicData uri="http://schemas.microsoft.com/office/word/2010/wordprocessingShape">
                    <wps:wsp>
                      <wps:cNvCnPr/>
                      <wps:spPr>
                        <a:xfrm flipH="1" flipV="1">
                          <a:off x="0" y="0"/>
                          <a:ext cx="8626" cy="12853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107E83" id="Straight Connector 24"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283.9pt,152.15pt" to="284.6pt,2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" strokecolor="black [3200]" strokeweight=".5pt">
                <v:stroke joinstyle="miter"/>
              </v:line>
            </w:pict>
          </mc:Fallback>
        </mc:AlternateContent>
      </w:r>
      <w:r>
        <w:rPr>
          <w:noProof/>
          <w:lang w:val="en-GB" w:eastAsia="en-GB"/>
        </w:rPr>
        <mc:AlternateContent>
          <mc:Choice Requires="wps">
            <w:drawing>
              <wp:anchor distT="0" distB="0" distL="114300" distR="114300" simplePos="0" relativeHeight="251679744" behindDoc="0" locked="0" layoutInCell="1" allowOverlap="1" wp14:anchorId="4A1BAC40" wp14:editId="22ABE00E">
                <wp:simplePos x="0" y="0"/>
                <wp:positionH relativeFrom="column">
                  <wp:posOffset>3406452</wp:posOffset>
                </wp:positionH>
                <wp:positionV relativeFrom="paragraph">
                  <wp:posOffset>1932305</wp:posOffset>
                </wp:positionV>
                <wp:extent cx="8626" cy="1285336"/>
                <wp:effectExtent l="0" t="0" r="29845" b="10160"/>
                <wp:wrapNone/>
                <wp:docPr id="23" name="Straight Connector 23"/>
                <wp:cNvGraphicFramePr/>
                <a:graphic xmlns:a="http://schemas.openxmlformats.org/drawingml/2006/main">
                  <a:graphicData uri="http://schemas.microsoft.com/office/word/2010/wordprocessingShape">
                    <wps:wsp>
                      <wps:cNvCnPr/>
                      <wps:spPr>
                        <a:xfrm flipH="1" flipV="1">
                          <a:off x="0" y="0"/>
                          <a:ext cx="8626" cy="12853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8BA7FE" id="Straight Connector 23"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268.2pt,152.15pt" to="268.9pt,2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" strokecolor="black [3200]" strokeweight=".5pt">
                <v:stroke joinstyle="miter"/>
              </v:line>
            </w:pict>
          </mc:Fallback>
        </mc:AlternateContent>
      </w:r>
      <w:r>
        <w:rPr>
          <w:noProof/>
          <w:lang w:val="en-GB" w:eastAsia="en-GB"/>
        </w:rPr>
        <mc:AlternateContent>
          <mc:Choice Requires="wps">
            <w:drawing>
              <wp:anchor distT="0" distB="0" distL="114300" distR="114300" simplePos="0" relativeHeight="251677696" behindDoc="0" locked="0" layoutInCell="1" allowOverlap="1" wp14:anchorId="36BF3388" wp14:editId="6028B5F5">
                <wp:simplePos x="0" y="0"/>
                <wp:positionH relativeFrom="column">
                  <wp:posOffset>3010247</wp:posOffset>
                </wp:positionH>
                <wp:positionV relativeFrom="paragraph">
                  <wp:posOffset>1932317</wp:posOffset>
                </wp:positionV>
                <wp:extent cx="8626" cy="1285336"/>
                <wp:effectExtent l="0" t="0" r="29845" b="10160"/>
                <wp:wrapNone/>
                <wp:docPr id="22" name="Straight Connector 22"/>
                <wp:cNvGraphicFramePr/>
                <a:graphic xmlns:a="http://schemas.openxmlformats.org/drawingml/2006/main">
                  <a:graphicData uri="http://schemas.microsoft.com/office/word/2010/wordprocessingShape">
                    <wps:wsp>
                      <wps:cNvCnPr/>
                      <wps:spPr>
                        <a:xfrm flipH="1" flipV="1">
                          <a:off x="0" y="0"/>
                          <a:ext cx="8626" cy="12853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6C79D" id="Straight Connector 22" o:spid="_x0000_s1026" style="position:absolute;flip:x y;z-index:251677696;visibility:visible;mso-wrap-style:square;mso-wrap-distance-left:9pt;mso-wrap-distance-top:0;mso-wrap-distance-right:9pt;mso-wrap-distance-bottom:0;mso-position-horizontal:absolute;mso-position-horizontal-relative:text;mso-position-vertical:absolute;mso-position-vertical-relative:text" from="237.05pt,152.15pt" to="237.75pt,2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" strokecolor="black [3200]" strokeweight=".5pt">
                <v:stroke joinstyle="miter"/>
              </v:line>
            </w:pict>
          </mc:Fallback>
        </mc:AlternateContent>
      </w:r>
      <w:r>
        <w:rPr>
          <w:noProof/>
          <w:lang w:val="en-GB" w:eastAsia="en-GB"/>
        </w:rPr>
        <mc:AlternateContent>
          <mc:Choice Requires="wps">
            <w:drawing>
              <wp:anchor distT="0" distB="0" distL="114300" distR="114300" simplePos="0" relativeHeight="251675648" behindDoc="0" locked="0" layoutInCell="1" allowOverlap="1" wp14:anchorId="14D951C5" wp14:editId="7022BD44">
                <wp:simplePos x="0" y="0"/>
                <wp:positionH relativeFrom="column">
                  <wp:posOffset>3614468</wp:posOffset>
                </wp:positionH>
                <wp:positionV relativeFrom="paragraph">
                  <wp:posOffset>155276</wp:posOffset>
                </wp:positionV>
                <wp:extent cx="8626" cy="1285336"/>
                <wp:effectExtent l="0" t="0" r="29845" b="10160"/>
                <wp:wrapNone/>
                <wp:docPr id="21" name="Straight Connector 21"/>
                <wp:cNvGraphicFramePr/>
                <a:graphic xmlns:a="http://schemas.openxmlformats.org/drawingml/2006/main">
                  <a:graphicData uri="http://schemas.microsoft.com/office/word/2010/wordprocessingShape">
                    <wps:wsp>
                      <wps:cNvCnPr/>
                      <wps:spPr>
                        <a:xfrm flipH="1" flipV="1">
                          <a:off x="0" y="0"/>
                          <a:ext cx="8626" cy="12853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78D98" id="Straight Connector 21"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284.6pt,12.25pt" to="285.3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" strokecolor="black [3200]" strokeweight=".5pt">
                <v:stroke joinstyle="miter"/>
              </v:line>
            </w:pict>
          </mc:Fallback>
        </mc:AlternateContent>
      </w:r>
      <w:r>
        <w:rPr>
          <w:noProof/>
          <w:lang w:val="en-GB" w:eastAsia="en-GB"/>
        </w:rPr>
        <mc:AlternateContent>
          <mc:Choice Requires="wps">
            <w:drawing>
              <wp:anchor distT="0" distB="0" distL="114300" distR="114300" simplePos="0" relativeHeight="251673600" behindDoc="0" locked="0" layoutInCell="1" allowOverlap="1" wp14:anchorId="7FC3DD93" wp14:editId="1818449E">
                <wp:simplePos x="0" y="0"/>
                <wp:positionH relativeFrom="column">
                  <wp:posOffset>3398808</wp:posOffset>
                </wp:positionH>
                <wp:positionV relativeFrom="paragraph">
                  <wp:posOffset>155276</wp:posOffset>
                </wp:positionV>
                <wp:extent cx="8626" cy="1285336"/>
                <wp:effectExtent l="0" t="0" r="29845" b="10160"/>
                <wp:wrapNone/>
                <wp:docPr id="20" name="Straight Connector 20"/>
                <wp:cNvGraphicFramePr/>
                <a:graphic xmlns:a="http://schemas.openxmlformats.org/drawingml/2006/main">
                  <a:graphicData uri="http://schemas.microsoft.com/office/word/2010/wordprocessingShape">
                    <wps:wsp>
                      <wps:cNvCnPr/>
                      <wps:spPr>
                        <a:xfrm flipH="1" flipV="1">
                          <a:off x="0" y="0"/>
                          <a:ext cx="8626" cy="12853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1F10B" id="Straight Connector 20"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267.6pt,12.25pt" to="268.3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" strokecolor="black [3200]" strokeweight=".5pt">
                <v:stroke joinstyle="miter"/>
              </v:line>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760D30BF" wp14:editId="7313F6EF">
                <wp:simplePos x="0" y="0"/>
                <wp:positionH relativeFrom="column">
                  <wp:posOffset>3001010</wp:posOffset>
                </wp:positionH>
                <wp:positionV relativeFrom="paragraph">
                  <wp:posOffset>151130</wp:posOffset>
                </wp:positionV>
                <wp:extent cx="8626" cy="1285336"/>
                <wp:effectExtent l="0" t="0" r="29845" b="10160"/>
                <wp:wrapNone/>
                <wp:docPr id="19" name="Straight Connector 19"/>
                <wp:cNvGraphicFramePr/>
                <a:graphic xmlns:a="http://schemas.openxmlformats.org/drawingml/2006/main">
                  <a:graphicData uri="http://schemas.microsoft.com/office/word/2010/wordprocessingShape">
                    <wps:wsp>
                      <wps:cNvCnPr/>
                      <wps:spPr>
                        <a:xfrm flipH="1" flipV="1">
                          <a:off x="0" y="0"/>
                          <a:ext cx="8626" cy="12853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A5ADD4" id="Straight Connector 19"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236.3pt,11.9pt" to="237pt,1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" strokecolor="black [3200]" strokeweight=".5pt">
                <v:stroke joinstyle="miter"/>
              </v:line>
            </w:pict>
          </mc:Fallback>
        </mc:AlternateContent>
      </w:r>
      <w:r w:rsidR="0051246C" w:rsidRPr="00977F2B">
        <w:rPr>
          <w:noProof/>
          <w:lang w:val="en-GB" w:eastAsia="en-GB"/>
        </w:rPr>
        <w:drawing>
          <wp:inline distT="0" distB="0" distL="0" distR="0" wp14:anchorId="5FF53039" wp14:editId="5C47EF38">
            <wp:extent cx="4546121" cy="356900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3950" cy="3575149"/>
                    </a:xfrm>
                    <a:prstGeom prst="rect">
                      <a:avLst/>
                    </a:prstGeom>
                    <a:noFill/>
                    <a:ln>
                      <a:noFill/>
                    </a:ln>
                  </pic:spPr>
                </pic:pic>
              </a:graphicData>
            </a:graphic>
          </wp:inline>
        </w:drawing>
      </w:r>
    </w:p>
    <w:p w:rsidR="00FC0824" w:rsidRDefault="00FC0824" w:rsidP="0051246C">
      <w:r>
        <w:t>The easiest way of calculating the transfer function of this entire system is first to divide it into sub-systems, calculate their transfer functions and then combine these transfer functions at the end.</w:t>
      </w:r>
    </w:p>
    <w:p w:rsidR="00FC0824" w:rsidRDefault="00FC0824" w:rsidP="0051246C">
      <w:pPr>
        <w:rPr>
          <w:rFonts w:eastAsiaTheme="minorEastAsia"/>
        </w:rPr>
      </w:pPr>
      <w:r>
        <w:t>Our fist transfer function will deal with the low frequencies. We note that at low frequencies the magnitude drops steadily at a rate of approximately -20dB/decade. Therefore I conclude there must be a pole at s=0. Furthermore if we examine our phase plot we note that at low frequencies the system has a constant phase of -90</w:t>
      </w:r>
      <m:oMath>
        <m:r>
          <w:rPr>
            <w:rFonts w:ascii="Cambria Math" w:hAnsi="Cambria Math"/>
          </w:rPr>
          <m:t xml:space="preserve">°. </m:t>
        </m:r>
      </m:oMath>
      <w:proofErr w:type="gramStart"/>
      <w:r>
        <w:rPr>
          <w:rFonts w:eastAsiaTheme="minorEastAsia"/>
        </w:rPr>
        <w:t>This</w:t>
      </w:r>
      <w:proofErr w:type="gramEnd"/>
      <w:r>
        <w:rPr>
          <w:rFonts w:eastAsiaTheme="minorEastAsia"/>
        </w:rPr>
        <w:t xml:space="preserve"> validates our ass</w:t>
      </w:r>
      <w:r w:rsidR="00322FDF">
        <w:rPr>
          <w:rFonts w:eastAsiaTheme="minorEastAsia"/>
        </w:rPr>
        <w:t>umption of there being a pole at 0. Therefore my first sub-systems transfer function looks like this:</w:t>
      </w:r>
    </w:p>
    <w:p w:rsidR="0051246C" w:rsidRPr="0051246C" w:rsidRDefault="0073741B" w:rsidP="0051246C">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oMath>
      </m:oMathPara>
    </w:p>
    <w:p w:rsidR="00322FDF" w:rsidRDefault="00322FDF" w:rsidP="0051246C">
      <w:pPr>
        <w:rPr>
          <w:rFonts w:eastAsiaTheme="minorEastAsia"/>
        </w:rPr>
      </w:pPr>
      <w:r>
        <w:rPr>
          <w:rFonts w:eastAsiaTheme="minorEastAsia"/>
        </w:rPr>
        <w:t>The next point of note is at approximately 1200 Hz. The magnitude spikes at this point before acquiring a slope of -60dB/decade. The phase at this point also drops rapidly from -90</w:t>
      </w:r>
      <m:oMath>
        <m:r>
          <w:rPr>
            <w:rFonts w:ascii="Cambria Math" w:eastAsiaTheme="minorEastAsia" w:hAnsi="Cambria Math"/>
          </w:rPr>
          <m:t>°</m:t>
        </m:r>
      </m:oMath>
      <w:r>
        <w:rPr>
          <w:rFonts w:eastAsiaTheme="minorEastAsia"/>
        </w:rPr>
        <w:t xml:space="preserve"> to -270</w:t>
      </w:r>
      <m:oMath>
        <m:r>
          <w:rPr>
            <w:rFonts w:ascii="Cambria Math" w:eastAsiaTheme="minorEastAsia" w:hAnsi="Cambria Math"/>
          </w:rPr>
          <m:t>°.</m:t>
        </m:r>
      </m:oMath>
      <w:r>
        <w:rPr>
          <w:rFonts w:eastAsiaTheme="minorEastAsia"/>
        </w:rPr>
        <w:t xml:space="preserve"> </w:t>
      </w:r>
      <w:proofErr w:type="gramStart"/>
      <w:r>
        <w:rPr>
          <w:rFonts w:eastAsiaTheme="minorEastAsia"/>
        </w:rPr>
        <w:t>This</w:t>
      </w:r>
      <w:proofErr w:type="gramEnd"/>
      <w:r>
        <w:rPr>
          <w:rFonts w:eastAsiaTheme="minorEastAsia"/>
        </w:rPr>
        <w:t xml:space="preserve"> change in phase and magnitude has all the characteristics of a pair of complex conjugate poles centred at 1200Hz. They have the following transfer function:</w:t>
      </w:r>
    </w:p>
    <w:p w:rsidR="0051246C" w:rsidRDefault="0051246C" w:rsidP="0051246C">
      <w:pPr>
        <w:rPr>
          <w:rFonts w:eastAsiaTheme="minorEastAsia"/>
        </w:rPr>
      </w:pPr>
      <w:r>
        <w:rPr>
          <w:rFonts w:eastAsiaTheme="minorEastAsia"/>
        </w:rPr>
        <w:t xml:space="preserve">The next noticeable point is at approximately </w:t>
      </w:r>
      <w:r w:rsidR="005626D2">
        <w:rPr>
          <w:rFonts w:eastAsiaTheme="minorEastAsia"/>
        </w:rPr>
        <w:t>1200 Hz. At this point on the phase plot, we can see that the system drops from -90</w:t>
      </w:r>
      <w:r w:rsidR="005626D2">
        <w:rPr>
          <w:rFonts w:eastAsiaTheme="minorEastAsia"/>
          <w:vertAlign w:val="superscript"/>
        </w:rPr>
        <w:t>o</w:t>
      </w:r>
      <w:r w:rsidR="005626D2">
        <w:rPr>
          <w:rFonts w:eastAsiaTheme="minorEastAsia"/>
        </w:rPr>
        <w:t xml:space="preserve"> to -270</w:t>
      </w:r>
      <w:r w:rsidR="005626D2">
        <w:rPr>
          <w:rFonts w:eastAsiaTheme="minorEastAsia"/>
          <w:vertAlign w:val="superscript"/>
        </w:rPr>
        <w:t>o</w:t>
      </w:r>
      <w:r w:rsidR="005626D2">
        <w:rPr>
          <w:rFonts w:eastAsiaTheme="minorEastAsia"/>
        </w:rPr>
        <w:t>. We can see that at the amplitude spikes near this spot, before acquiring a slope of -60dB/decade. This is the characteristic of a complex conjugate pair of poles. The transfer function for this would be the following form:</w:t>
      </w:r>
    </w:p>
    <w:p w:rsidR="005626D2" w:rsidRPr="005626D2" w:rsidRDefault="0073741B" w:rsidP="0051246C">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1200×2π</m:t>
                      </m:r>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ζ</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1200×2π</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1200×2π</m:t>
                      </m:r>
                    </m:e>
                  </m:d>
                </m:e>
                <m:sup>
                  <m:r>
                    <w:rPr>
                      <w:rFonts w:ascii="Cambria Math" w:eastAsiaTheme="minorEastAsia" w:hAnsi="Cambria Math"/>
                    </w:rPr>
                    <m:t>2</m:t>
                  </m:r>
                </m:sup>
              </m:sSup>
            </m:den>
          </m:f>
        </m:oMath>
      </m:oMathPara>
    </w:p>
    <w:p w:rsidR="00322FDF" w:rsidRDefault="00322FDF" w:rsidP="0051246C">
      <w:pPr>
        <w:rPr>
          <w:rFonts w:eastAsiaTheme="minorEastAsia"/>
        </w:rPr>
      </w:pPr>
      <w:r>
        <w:rPr>
          <w:rFonts w:eastAsiaTheme="minorEastAsia"/>
        </w:rPr>
        <w:lastRenderedPageBreak/>
        <w:t xml:space="preserve">After experimenting with different values of </w:t>
      </w:r>
      <m:oMath>
        <m:sSub>
          <m:sSubPr>
            <m:ctrlPr>
              <w:rPr>
                <w:rFonts w:ascii="Cambria Math" w:eastAsiaTheme="minorEastAsia" w:hAnsi="Cambria Math"/>
                <w:i/>
              </w:rPr>
            </m:ctrlPr>
          </m:sSubPr>
          <m:e>
            <m:r>
              <w:rPr>
                <w:rFonts w:ascii="Cambria Math" w:eastAsiaTheme="minorEastAsia" w:hAnsi="Cambria Math"/>
              </w:rPr>
              <m:t>ζ</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the damping factor of this subsystem, I discovered that the value that gave me the best representation of the spike was 0.04.</w:t>
      </w:r>
    </w:p>
    <w:p w:rsidR="00322FDF" w:rsidRDefault="00322FDF" w:rsidP="00322FDF">
      <w:pPr>
        <w:rPr>
          <w:rFonts w:eastAsiaTheme="minorEastAsia"/>
        </w:rPr>
      </w:pPr>
      <w:r>
        <w:rPr>
          <w:rFonts w:eastAsiaTheme="minorEastAsia"/>
        </w:rPr>
        <w:t xml:space="preserve">In the fourth sub-system we note that there is another complex conjugate pair of poles at 3000Hz. Applying the same techniques as above I found that the closest approximation for </w:t>
      </w:r>
      <m:oMath>
        <m:r>
          <w:rPr>
            <w:rFonts w:ascii="Cambria Math" w:eastAsiaTheme="minorEastAsia" w:hAnsi="Cambria Math"/>
          </w:rPr>
          <m:t>ζ</m:t>
        </m:r>
      </m:oMath>
      <w:r>
        <w:rPr>
          <w:rFonts w:eastAsiaTheme="minorEastAsia"/>
        </w:rPr>
        <w:t xml:space="preserve"> was 0.01. This gives us the following transfer function:</w:t>
      </w:r>
    </w:p>
    <w:p w:rsidR="00322FDF" w:rsidRDefault="00322FDF" w:rsidP="00322FDF">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4</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3000×2π</m:t>
                      </m:r>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ζ</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3000×2π</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3000×2π</m:t>
                      </m:r>
                    </m:e>
                  </m:d>
                </m:e>
                <m:sup>
                  <m:r>
                    <w:rPr>
                      <w:rFonts w:ascii="Cambria Math" w:eastAsiaTheme="minorEastAsia" w:hAnsi="Cambria Math"/>
                    </w:rPr>
                    <m:t>2</m:t>
                  </m:r>
                </m:sup>
              </m:sSup>
            </m:den>
          </m:f>
        </m:oMath>
      </m:oMathPara>
    </w:p>
    <w:p w:rsidR="00322FDF" w:rsidRDefault="00C0754B" w:rsidP="006B6169">
      <w:r>
        <w:t>In between the two complex conjugate pairs there is a sharp drop, consistent with a pair of complex conjugate zeroes. This is centred at around 2500Hz. We see the magnitude response drops sharply at this point, as a result of the complex conjugate pair of poles, but then rises sharply at a value of approximately 60dB/decade. The phase also increases steeply from approximately -270</w:t>
      </w:r>
      <m:oMath>
        <m:r>
          <w:rPr>
            <w:rFonts w:ascii="Cambria Math" w:hAnsi="Cambria Math"/>
          </w:rPr>
          <m:t>°</m:t>
        </m:r>
      </m:oMath>
      <w:r>
        <w:rPr>
          <w:rFonts w:eastAsiaTheme="minorEastAsia"/>
        </w:rPr>
        <w:t xml:space="preserve"> to -180</w:t>
      </w:r>
      <m:oMath>
        <m:r>
          <w:rPr>
            <w:rFonts w:ascii="Cambria Math" w:eastAsiaTheme="minorEastAsia" w:hAnsi="Cambria Math"/>
          </w:rPr>
          <m:t>°</m:t>
        </m:r>
      </m:oMath>
      <w:r>
        <w:rPr>
          <w:rFonts w:eastAsiaTheme="minorEastAsia"/>
        </w:rPr>
        <w:t>. These are all characteristics or a pair of complex conjugate zeroes and so validate our assumption. Complex conjugate zeroes have the following transfer function:</w:t>
      </w:r>
    </w:p>
    <w:p w:rsidR="006D5D4F" w:rsidRPr="007A21A8" w:rsidRDefault="0073741B" w:rsidP="006B6169">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ζ</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2500×2π</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2500×2π</m:t>
                      </m:r>
                    </m:e>
                  </m:d>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2500×2π</m:t>
                      </m:r>
                    </m:e>
                  </m:d>
                </m:e>
                <m:sup>
                  <m:r>
                    <w:rPr>
                      <w:rFonts w:ascii="Cambria Math" w:eastAsiaTheme="minorEastAsia" w:hAnsi="Cambria Math"/>
                    </w:rPr>
                    <m:t>2</m:t>
                  </m:r>
                </m:sup>
              </m:sSup>
            </m:den>
          </m:f>
        </m:oMath>
      </m:oMathPara>
    </w:p>
    <w:p w:rsidR="007A21A8" w:rsidRDefault="00C0754B" w:rsidP="006B6169">
      <w:pPr>
        <w:rPr>
          <w:rFonts w:eastAsiaTheme="minorEastAsia"/>
        </w:rPr>
      </w:pPr>
      <w:r>
        <w:t>Again testing different values for</w:t>
      </w:r>
      <w:r w:rsidR="007A21A8">
        <w:t xml:space="preserve"> </w:t>
      </w:r>
      <m:oMath>
        <m:sSub>
          <m:sSubPr>
            <m:ctrlPr>
              <w:rPr>
                <w:rFonts w:ascii="Cambria Math" w:hAnsi="Cambria Math"/>
                <w:i/>
              </w:rPr>
            </m:ctrlPr>
          </m:sSubPr>
          <m:e>
            <m:r>
              <w:rPr>
                <w:rFonts w:ascii="Cambria Math" w:hAnsi="Cambria Math"/>
              </w:rPr>
              <m:t>ζ</m:t>
            </m:r>
          </m:e>
          <m:sub>
            <m:r>
              <w:rPr>
                <w:rFonts w:ascii="Cambria Math" w:hAnsi="Cambria Math"/>
              </w:rPr>
              <m:t>2</m:t>
            </m:r>
          </m:sub>
        </m:sSub>
      </m:oMath>
      <w:r>
        <w:rPr>
          <w:rFonts w:eastAsiaTheme="minorEastAsia"/>
        </w:rPr>
        <w:t xml:space="preserve"> I found that the closest approximation was</w:t>
      </w:r>
      <w:r w:rsidR="007A21A8">
        <w:rPr>
          <w:rFonts w:eastAsiaTheme="minorEastAsia"/>
        </w:rPr>
        <w:t xml:space="preserve"> 0.09.</w:t>
      </w:r>
    </w:p>
    <w:p w:rsidR="00F26D83" w:rsidRDefault="00C0754B" w:rsidP="009F09B7">
      <w:pPr>
        <w:rPr>
          <w:rFonts w:eastAsiaTheme="minorEastAsia"/>
        </w:rPr>
      </w:pPr>
      <w:r>
        <w:rPr>
          <w:rFonts w:eastAsiaTheme="minorEastAsia"/>
        </w:rPr>
        <w:t xml:space="preserve">Examining our magnitude graph at higher frequencies we see that the magnitude is falling with a slope of -60dB/decade. This usually would indicate a third order system however if we </w:t>
      </w:r>
      <w:r w:rsidR="009F09B7">
        <w:rPr>
          <w:rFonts w:eastAsiaTheme="minorEastAsia"/>
        </w:rPr>
        <w:t>look at our phase plot we note that the system does not have a phase shift of -270</w:t>
      </w:r>
      <m:oMath>
        <m:r>
          <w:rPr>
            <w:rFonts w:ascii="Cambria Math" w:eastAsiaTheme="minorEastAsia" w:hAnsi="Cambria Math"/>
          </w:rPr>
          <m:t>°</m:t>
        </m:r>
      </m:oMath>
      <w:r w:rsidR="009F09B7">
        <w:rPr>
          <w:rFonts w:eastAsiaTheme="minorEastAsia"/>
        </w:rPr>
        <w:t xml:space="preserve"> at these frequencies. Therefore we can conclude that latency must be present and so we must allow for that in our system. We note that the degree of our latency is quite small, however it can be calculated using the following equation:</w:t>
      </w:r>
    </w:p>
    <w:p w:rsidR="002E6936" w:rsidRPr="004D4AAD" w:rsidRDefault="002E6936" w:rsidP="006B6169">
      <w:pPr>
        <w:rPr>
          <w:rFonts w:eastAsiaTheme="minorEastAsia"/>
        </w:rPr>
      </w:pPr>
      <m:oMathPara>
        <m:oMath>
          <m:r>
            <w:rPr>
              <w:rFonts w:ascii="Cambria Math" w:hAnsi="Cambria Math"/>
            </w:rPr>
            <m:t>Phase=-</m:t>
          </m:r>
          <m:d>
            <m:dPr>
              <m:ctrlPr>
                <w:rPr>
                  <w:rFonts w:ascii="Cambria Math" w:hAnsi="Cambria Math"/>
                  <w:i/>
                </w:rPr>
              </m:ctrlPr>
            </m:dPr>
            <m:e>
              <m:r>
                <w:rPr>
                  <w:rFonts w:ascii="Cambria Math" w:hAnsi="Cambria Math"/>
                </w:rPr>
                <m:t>n-m</m:t>
              </m:r>
            </m:e>
          </m:d>
          <m:sSup>
            <m:sSupPr>
              <m:ctrlPr>
                <w:rPr>
                  <w:rFonts w:ascii="Cambria Math" w:hAnsi="Cambria Math"/>
                  <w:i/>
                </w:rPr>
              </m:ctrlPr>
            </m:sSupPr>
            <m:e>
              <m:r>
                <w:rPr>
                  <w:rFonts w:ascii="Cambria Math" w:hAnsi="Cambria Math"/>
                </w:rPr>
                <m:t>90</m:t>
              </m:r>
            </m:e>
            <m:sup>
              <m:r>
                <w:rPr>
                  <w:rFonts w:ascii="Cambria Math" w:hAnsi="Cambria Math"/>
                </w:rPr>
                <m:t>o</m:t>
              </m:r>
            </m:sup>
          </m:sSup>
          <m:r>
            <w:rPr>
              <w:rFonts w:ascii="Cambria Math" w:hAnsi="Cambria Math"/>
            </w:rPr>
            <m:t>-ωL</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180</m:t>
                      </m:r>
                    </m:e>
                    <m:sup>
                      <m:r>
                        <w:rPr>
                          <w:rFonts w:ascii="Cambria Math" w:hAnsi="Cambria Math"/>
                        </w:rPr>
                        <m:t>o</m:t>
                      </m:r>
                    </m:sup>
                  </m:sSup>
                </m:num>
                <m:den>
                  <m:r>
                    <w:rPr>
                      <w:rFonts w:ascii="Cambria Math" w:hAnsi="Cambria Math"/>
                    </w:rPr>
                    <m:t>π</m:t>
                  </m:r>
                </m:den>
              </m:f>
            </m:e>
          </m:d>
        </m:oMath>
      </m:oMathPara>
    </w:p>
    <w:p w:rsidR="004D4AAD" w:rsidRDefault="004D4AAD" w:rsidP="006B6169">
      <w:pPr>
        <w:rPr>
          <w:rFonts w:eastAsiaTheme="minorEastAsia"/>
        </w:rPr>
      </w:pPr>
      <w:r>
        <w:rPr>
          <w:rFonts w:eastAsiaTheme="minorEastAsia"/>
        </w:rPr>
        <w:t xml:space="preserve"> Where L is the latency. If we take the following</w:t>
      </w:r>
      <w:r w:rsidR="009F09B7">
        <w:rPr>
          <w:rFonts w:eastAsiaTheme="minorEastAsia"/>
        </w:rPr>
        <w:t>, round</w:t>
      </w:r>
      <w:r>
        <w:rPr>
          <w:rFonts w:eastAsiaTheme="minorEastAsia"/>
        </w:rPr>
        <w:t xml:space="preserve"> values for the phase:</w:t>
      </w:r>
    </w:p>
    <w:p w:rsidR="004D4AAD" w:rsidRPr="004D4AAD" w:rsidRDefault="004D4AAD" w:rsidP="006B6169">
      <w:pPr>
        <w:rPr>
          <w:rFonts w:eastAsiaTheme="minorEastAsia"/>
        </w:rPr>
      </w:pPr>
      <m:oMathPara>
        <m:oMath>
          <m:r>
            <w:rPr>
              <w:rFonts w:ascii="Cambria Math" w:hAnsi="Cambria Math"/>
            </w:rPr>
            <m:t>@5000 Hz=-</m:t>
          </m:r>
          <m:sSup>
            <m:sSupPr>
              <m:ctrlPr>
                <w:rPr>
                  <w:rFonts w:ascii="Cambria Math" w:hAnsi="Cambria Math"/>
                  <w:i/>
                </w:rPr>
              </m:ctrlPr>
            </m:sSupPr>
            <m:e>
              <m:r>
                <w:rPr>
                  <w:rFonts w:ascii="Cambria Math" w:hAnsi="Cambria Math"/>
                </w:rPr>
                <m:t>370</m:t>
              </m:r>
            </m:e>
            <m:sup>
              <m:r>
                <w:rPr>
                  <w:rFonts w:ascii="Cambria Math" w:hAnsi="Cambria Math"/>
                </w:rPr>
                <m:t>o</m:t>
              </m:r>
            </m:sup>
          </m:sSup>
        </m:oMath>
      </m:oMathPara>
    </w:p>
    <w:p w:rsidR="004D4AAD" w:rsidRPr="004D4AAD" w:rsidRDefault="004D4AAD" w:rsidP="006B6169">
      <w:pPr>
        <w:rPr>
          <w:rFonts w:eastAsiaTheme="minorEastAsia"/>
        </w:rPr>
      </w:pPr>
      <m:oMathPara>
        <m:oMath>
          <m:r>
            <w:rPr>
              <w:rFonts w:ascii="Cambria Math" w:hAnsi="Cambria Math"/>
            </w:rPr>
            <m:t>@10,000 Hz=-</m:t>
          </m:r>
          <m:sSup>
            <m:sSupPr>
              <m:ctrlPr>
                <w:rPr>
                  <w:rFonts w:ascii="Cambria Math" w:hAnsi="Cambria Math"/>
                  <w:i/>
                </w:rPr>
              </m:ctrlPr>
            </m:sSupPr>
            <m:e>
              <m:r>
                <w:rPr>
                  <w:rFonts w:ascii="Cambria Math" w:hAnsi="Cambria Math"/>
                </w:rPr>
                <m:t>450</m:t>
              </m:r>
            </m:e>
            <m:sup>
              <m:r>
                <w:rPr>
                  <w:rFonts w:ascii="Cambria Math" w:hAnsi="Cambria Math"/>
                </w:rPr>
                <m:t>o</m:t>
              </m:r>
            </m:sup>
          </m:sSup>
        </m:oMath>
      </m:oMathPara>
    </w:p>
    <w:p w:rsidR="004D4AAD" w:rsidRDefault="004D4AAD" w:rsidP="006B6169">
      <w:pPr>
        <w:rPr>
          <w:rFonts w:eastAsiaTheme="minorEastAsia"/>
        </w:rPr>
      </w:pPr>
      <w:r>
        <w:rPr>
          <w:rFonts w:eastAsiaTheme="minorEastAsia"/>
        </w:rPr>
        <w:t>Then we can calculate that:</w:t>
      </w:r>
    </w:p>
    <w:p w:rsidR="004D4AAD" w:rsidRPr="004D4AAD" w:rsidRDefault="004D4AAD" w:rsidP="006B6169">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370</m:t>
              </m:r>
            </m:e>
            <m:sup>
              <m:r>
                <w:rPr>
                  <w:rFonts w:ascii="Cambria Math" w:hAnsi="Cambria Math"/>
                </w:rPr>
                <m:t>o</m:t>
              </m:r>
            </m:sup>
          </m:sSup>
          <m:r>
            <w:rPr>
              <w:rFonts w:ascii="Cambria Math" w:hAnsi="Cambria Math"/>
            </w:rPr>
            <m:t>+</m:t>
          </m:r>
          <m:sSup>
            <m:sSupPr>
              <m:ctrlPr>
                <w:rPr>
                  <w:rFonts w:ascii="Cambria Math" w:hAnsi="Cambria Math"/>
                  <w:i/>
                </w:rPr>
              </m:ctrlPr>
            </m:sSupPr>
            <m:e>
              <m:r>
                <w:rPr>
                  <w:rFonts w:ascii="Cambria Math" w:hAnsi="Cambria Math"/>
                </w:rPr>
                <m:t>450</m:t>
              </m:r>
            </m:e>
            <m:sup>
              <m:r>
                <w:rPr>
                  <w:rFonts w:ascii="Cambria Math" w:hAnsi="Cambria Math"/>
                </w:rPr>
                <m:t>o</m:t>
              </m:r>
            </m:sup>
          </m:sSup>
          <m:r>
            <w:rPr>
              <w:rFonts w:ascii="Cambria Math" w:hAnsi="Cambria Math"/>
            </w:rPr>
            <m:t>=</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×2π</m:t>
              </m:r>
            </m:e>
          </m:d>
          <m:r>
            <w:rPr>
              <w:rFonts w:ascii="Cambria Math" w:hAnsi="Cambria Math"/>
            </w:rPr>
            <m:t>L</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180</m:t>
                      </m:r>
                    </m:e>
                    <m:sup>
                      <m:r>
                        <w:rPr>
                          <w:rFonts w:ascii="Cambria Math" w:hAnsi="Cambria Math"/>
                        </w:rPr>
                        <m:t>o</m:t>
                      </m:r>
                    </m:sup>
                  </m:sSup>
                </m:num>
                <m:den>
                  <m:r>
                    <w:rPr>
                      <w:rFonts w:ascii="Cambria Math" w:hAnsi="Cambria Math"/>
                    </w:rPr>
                    <m:t>π</m:t>
                  </m:r>
                </m:den>
              </m:f>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e>
          </m:d>
          <m:r>
            <w:rPr>
              <w:rFonts w:ascii="Cambria Math" w:hAnsi="Cambria Math"/>
            </w:rPr>
            <m:t>L</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180</m:t>
                      </m:r>
                    </m:e>
                    <m:sup>
                      <m:r>
                        <w:rPr>
                          <w:rFonts w:ascii="Cambria Math" w:hAnsi="Cambria Math"/>
                        </w:rPr>
                        <m:t>o</m:t>
                      </m:r>
                    </m:sup>
                  </m:sSup>
                </m:num>
                <m:den>
                  <m:r>
                    <w:rPr>
                      <w:rFonts w:ascii="Cambria Math" w:hAnsi="Cambria Math"/>
                    </w:rPr>
                    <m:t>π</m:t>
                  </m:r>
                </m:den>
              </m:f>
            </m:e>
          </m:d>
        </m:oMath>
      </m:oMathPara>
    </w:p>
    <w:p w:rsidR="004D4AAD" w:rsidRPr="004D4AAD" w:rsidRDefault="004D4AAD" w:rsidP="006B6169">
      <w:pPr>
        <w:rPr>
          <w:rFonts w:eastAsiaTheme="minorEastAsia"/>
        </w:rPr>
      </w:pPr>
      <m:oMathPara>
        <m:oMath>
          <m:r>
            <w:rPr>
              <w:rFonts w:ascii="Cambria Math" w:hAnsi="Cambria Math"/>
            </w:rPr>
            <m:t>L≈</m:t>
          </m:r>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sec</m:t>
          </m:r>
        </m:oMath>
      </m:oMathPara>
    </w:p>
    <w:p w:rsidR="004D4AAD" w:rsidRDefault="004D4AAD" w:rsidP="006B6169">
      <w:r>
        <w:t>Th</w:t>
      </w:r>
      <w:r w:rsidR="009F09B7">
        <w:t>is latency then provides us with a fifth and final subsystem, with the following transfer function</w:t>
      </w:r>
      <w:r>
        <w:t>:</w:t>
      </w:r>
    </w:p>
    <w:p w:rsidR="004D4AAD" w:rsidRPr="00646276" w:rsidRDefault="0073741B" w:rsidP="006B6169">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5</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s</m:t>
              </m:r>
            </m:sup>
          </m:sSup>
        </m:oMath>
      </m:oMathPara>
    </w:p>
    <w:p w:rsidR="00646276" w:rsidRDefault="009F09B7" w:rsidP="009F09B7">
      <w:pPr>
        <w:rPr>
          <w:rFonts w:eastAsiaTheme="minorEastAsia"/>
        </w:rPr>
      </w:pPr>
      <w:r>
        <w:rPr>
          <w:rFonts w:eastAsiaTheme="minorEastAsia"/>
        </w:rPr>
        <w:t>Now we must calculate the gain of the entire system. We do this by getting the bode plots of the system without the gain.</w:t>
      </w:r>
      <w:r w:rsidR="00C40BC3">
        <w:rPr>
          <w:rFonts w:eastAsiaTheme="minorEastAsia"/>
        </w:rPr>
        <w:t xml:space="preserve"> </w:t>
      </w:r>
    </w:p>
    <w:p w:rsidR="00C40BC3" w:rsidRDefault="00C40BC3" w:rsidP="00C40BC3">
      <w:pPr>
        <w:jc w:val="center"/>
        <w:rPr>
          <w:rFonts w:eastAsiaTheme="minorEastAsia"/>
        </w:rPr>
      </w:pPr>
      <w:r w:rsidRPr="00C40BC3">
        <w:rPr>
          <w:rFonts w:eastAsiaTheme="minorEastAsia"/>
          <w:noProof/>
          <w:lang w:val="en-GB" w:eastAsia="en-GB"/>
        </w:rPr>
        <w:lastRenderedPageBreak/>
        <w:drawing>
          <wp:inline distT="0" distB="0" distL="0" distR="0">
            <wp:extent cx="3849004" cy="2889849"/>
            <wp:effectExtent l="0" t="0" r="0" b="6350"/>
            <wp:docPr id="18" name="Picture 18" descr="C:\Users\stuart\Documents\MATLAB\Control Theory\Lab1Q2BodePlotwithoutGainAbsol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art\Documents\MATLAB\Control Theory\Lab1Q2BodePlotwithoutGainAbsolu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877" cy="2904019"/>
                    </a:xfrm>
                    <a:prstGeom prst="rect">
                      <a:avLst/>
                    </a:prstGeom>
                    <a:noFill/>
                    <a:ln>
                      <a:noFill/>
                    </a:ln>
                  </pic:spPr>
                </pic:pic>
              </a:graphicData>
            </a:graphic>
          </wp:inline>
        </w:drawing>
      </w:r>
    </w:p>
    <w:p w:rsidR="009F09B7" w:rsidRDefault="009F09B7" w:rsidP="006B6169">
      <w:pPr>
        <w:rPr>
          <w:rFonts w:eastAsiaTheme="minorEastAsia"/>
        </w:rPr>
      </w:pPr>
      <w:r>
        <w:rPr>
          <w:rFonts w:eastAsiaTheme="minorEastAsia"/>
        </w:rPr>
        <w:t>We note that the gain is approximately 2000 below that of the Bode plot given to us in the lab handout. Therefore we must assume there is a gain of 2000.</w:t>
      </w:r>
    </w:p>
    <w:p w:rsidR="005A188A" w:rsidRPr="004D4AAD" w:rsidRDefault="005A188A" w:rsidP="006B6169">
      <w:pPr>
        <w:rPr>
          <w:rFonts w:eastAsiaTheme="minorEastAsia"/>
        </w:rPr>
      </w:pPr>
      <m:oMathPara>
        <m:oMath>
          <m:r>
            <w:rPr>
              <w:rFonts w:ascii="Cambria Math" w:eastAsiaTheme="minorEastAsia" w:hAnsi="Cambria Math"/>
            </w:rPr>
            <m:t>gain=2000</m:t>
          </m:r>
        </m:oMath>
      </m:oMathPara>
    </w:p>
    <w:p w:rsidR="004D4AAD" w:rsidRDefault="009F09B7" w:rsidP="009F09B7">
      <w:pPr>
        <w:rPr>
          <w:rFonts w:eastAsiaTheme="minorEastAsia"/>
        </w:rPr>
      </w:pPr>
      <w:r>
        <w:rPr>
          <w:rFonts w:eastAsiaTheme="minorEastAsia"/>
        </w:rPr>
        <w:t>Finally we can combine the gain and the 5 subsystems transfer functions, to get the final transfer function of the entire system:</w:t>
      </w:r>
    </w:p>
    <w:p w:rsidR="004D4AAD" w:rsidRPr="004D4AAD" w:rsidRDefault="0073741B" w:rsidP="004D4AA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gain×(G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m:t>
              </m:r>
            </m:e>
          </m:d>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s</m:t>
              </m:r>
            </m:e>
          </m:d>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m:oMathPara>
    </w:p>
    <w:p w:rsidR="004D4AAD" w:rsidRPr="00E263FD" w:rsidRDefault="0073741B" w:rsidP="004D4AA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 + 5.254×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r>
                <w:rPr>
                  <w:rFonts w:ascii="Cambria Math" w:eastAsiaTheme="minorEastAsia" w:hAnsi="Cambria Math"/>
                </w:rPr>
                <m:t xml:space="preserve"> s + 4.218×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24</m:t>
                  </m:r>
                </m:sup>
              </m:sSup>
              <m:sSup>
                <m:sSupPr>
                  <m:ctrlPr>
                    <w:rPr>
                      <w:rFonts w:ascii="Cambria Math" w:hAnsi="Cambria Math"/>
                      <w:i/>
                    </w:rPr>
                  </m:ctrlPr>
                </m:sSupPr>
                <m:e>
                  <m:r>
                    <w:rPr>
                      <w:rFonts w:ascii="Cambria Math" w:hAnsi="Cambria Math"/>
                    </w:rPr>
                    <m:t>)e</m:t>
                  </m:r>
                </m:e>
                <m:sup>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s</m:t>
                  </m:r>
                </m:sup>
              </m:sSup>
            </m:num>
            <m:den>
              <m:r>
                <w:rPr>
                  <w:rFonts w:ascii="Cambria Math" w:eastAsiaTheme="minorEastAsia" w:hAnsi="Cambria Math"/>
                </w:rPr>
                <m:t>2.088×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5</m:t>
                  </m:r>
                </m:sup>
              </m:sSup>
              <m:r>
                <w:rPr>
                  <w:rFonts w:ascii="Cambria Math" w:eastAsiaTheme="minorEastAsia" w:hAnsi="Cambria Math"/>
                </w:rPr>
                <m:t xml:space="preserve"> + 2.047×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4</m:t>
                  </m:r>
                </m:sup>
              </m:sSup>
              <m:r>
                <w:rPr>
                  <w:rFonts w:ascii="Cambria Math" w:eastAsiaTheme="minorEastAsia" w:hAnsi="Cambria Math"/>
                </w:rPr>
                <m:t xml:space="preserve"> + 8.612×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 xml:space="preserve"> + 4.923×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 + 4.218×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24</m:t>
                  </m:r>
                </m:sup>
              </m:sSup>
              <m:r>
                <w:rPr>
                  <w:rFonts w:ascii="Cambria Math" w:eastAsiaTheme="minorEastAsia" w:hAnsi="Cambria Math"/>
                </w:rPr>
                <m:t xml:space="preserve"> s</m:t>
              </m:r>
            </m:den>
          </m:f>
        </m:oMath>
      </m:oMathPara>
    </w:p>
    <w:p w:rsidR="009F09B7" w:rsidRDefault="009F09B7" w:rsidP="00E263FD">
      <w:pPr>
        <w:rPr>
          <w:rFonts w:eastAsiaTheme="minorEastAsia"/>
        </w:rPr>
      </w:pPr>
      <w:r>
        <w:rPr>
          <w:rFonts w:eastAsiaTheme="minorEastAsia"/>
        </w:rPr>
        <w:t>I then plotted this this transfer function’s Bode diagrams. We note that the y axis on the magnitude graph has now changed to decibels, and the frequency of both graphs is now measured in rad/sec instead of Hz.</w:t>
      </w:r>
    </w:p>
    <w:p w:rsidR="00E263FD" w:rsidRDefault="00E263FD" w:rsidP="00E263FD">
      <w:pPr>
        <w:jc w:val="center"/>
        <w:rPr>
          <w:rFonts w:eastAsiaTheme="minorEastAsia"/>
        </w:rPr>
      </w:pPr>
      <w:r w:rsidRPr="00E263FD">
        <w:rPr>
          <w:rFonts w:eastAsiaTheme="minorEastAsia"/>
          <w:noProof/>
          <w:lang w:val="en-GB" w:eastAsia="en-GB"/>
        </w:rPr>
        <w:drawing>
          <wp:inline distT="0" distB="0" distL="0" distR="0">
            <wp:extent cx="3830128" cy="2875676"/>
            <wp:effectExtent l="0" t="0" r="0" b="1270"/>
            <wp:docPr id="3" name="Picture 3" descr="C:\Users\stuart\Documents\MATLAB\Control Theory\Lab1Q2Bode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art\Documents\MATLAB\Control Theory\Lab1Q2BodePl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1099" cy="2898929"/>
                    </a:xfrm>
                    <a:prstGeom prst="rect">
                      <a:avLst/>
                    </a:prstGeom>
                    <a:noFill/>
                    <a:ln>
                      <a:noFill/>
                    </a:ln>
                  </pic:spPr>
                </pic:pic>
              </a:graphicData>
            </a:graphic>
          </wp:inline>
        </w:drawing>
      </w:r>
    </w:p>
    <w:p w:rsidR="00E9484B" w:rsidRDefault="00E9484B" w:rsidP="00E263FD">
      <w:pPr>
        <w:rPr>
          <w:rFonts w:eastAsiaTheme="minorEastAsia"/>
        </w:rPr>
      </w:pPr>
      <w:r>
        <w:rPr>
          <w:rFonts w:eastAsiaTheme="minorEastAsia"/>
        </w:rPr>
        <w:lastRenderedPageBreak/>
        <w:t>I believe this is a fairly accurate representation of the system.</w:t>
      </w:r>
    </w:p>
    <w:p w:rsidR="00E9484B" w:rsidRDefault="00E9484B" w:rsidP="00E9484B">
      <w:pPr>
        <w:pStyle w:val="Heading3"/>
        <w:rPr>
          <w:rFonts w:eastAsiaTheme="minorEastAsia"/>
        </w:rPr>
      </w:pPr>
      <w:r>
        <w:rPr>
          <w:rFonts w:eastAsiaTheme="minorEastAsia"/>
        </w:rPr>
        <w:t>Part 2 – Controller</w:t>
      </w:r>
    </w:p>
    <w:p w:rsidR="00E9484B" w:rsidRDefault="00E9484B" w:rsidP="00E9484B">
      <w:r>
        <w:t>We were then asked to design a controller for the system. Our first requirement was for the closed loop system to track a step input with zero error, however as the plant already has a pole at 0 this has already been achieved.</w:t>
      </w:r>
    </w:p>
    <w:p w:rsidR="00E9484B" w:rsidRPr="00E9484B" w:rsidRDefault="00E9484B" w:rsidP="00E9484B">
      <w:r>
        <w:t xml:space="preserve">If I then consider the 2% settling time of my system must be below 0.8 seconds, I conclude that the best way to do this would be by designing a zero-pole controller, as a lag </w:t>
      </w:r>
      <w:proofErr w:type="gramStart"/>
      <w:r>
        <w:t>controllers</w:t>
      </w:r>
      <w:proofErr w:type="gramEnd"/>
      <w:r>
        <w:t xml:space="preserve"> response would be far too slow.</w:t>
      </w:r>
    </w:p>
    <w:p w:rsidR="002F267E" w:rsidRDefault="00E9484B" w:rsidP="00E9484B">
      <w:pPr>
        <w:rPr>
          <w:rFonts w:eastAsiaTheme="minorEastAsia"/>
        </w:rPr>
      </w:pPr>
      <w:r>
        <w:rPr>
          <w:rFonts w:eastAsiaTheme="minorEastAsia"/>
        </w:rPr>
        <w:t xml:space="preserve">Using the requirement for my percentage overshoot I can calculate an acceptable value for my damping ratio, </w:t>
      </w:r>
      <m:oMath>
        <m:r>
          <w:rPr>
            <w:rFonts w:ascii="Cambria Math" w:eastAsiaTheme="minorEastAsia" w:hAnsi="Cambria Math"/>
          </w:rPr>
          <m:t>ζ:</m:t>
        </m:r>
      </m:oMath>
    </w:p>
    <w:p w:rsidR="002F267E" w:rsidRPr="002F267E" w:rsidRDefault="002F267E" w:rsidP="00E263FD">
      <w:pPr>
        <w:rPr>
          <w:rFonts w:eastAsiaTheme="minorEastAsia"/>
        </w:rPr>
      </w:pPr>
      <m:oMathPara>
        <m:oMath>
          <m:r>
            <w:rPr>
              <w:rFonts w:ascii="Cambria Math" w:eastAsiaTheme="minorEastAsia" w:hAnsi="Cambria Math"/>
            </w:rPr>
            <m:t>100</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πζ</m:t>
                      </m:r>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ζ</m:t>
                              </m:r>
                            </m:e>
                            <m:sup>
                              <m:r>
                                <w:rPr>
                                  <w:rFonts w:ascii="Cambria Math" w:eastAsiaTheme="minorEastAsia" w:hAnsi="Cambria Math"/>
                                </w:rPr>
                                <m:t>2</m:t>
                              </m:r>
                            </m:sup>
                          </m:sSup>
                        </m:e>
                      </m:rad>
                    </m:den>
                  </m:f>
                </m:e>
              </m:d>
            </m:e>
          </m:func>
          <m:r>
            <w:rPr>
              <w:rFonts w:ascii="Cambria Math" w:eastAsiaTheme="minorEastAsia" w:hAnsi="Cambria Math"/>
            </w:rPr>
            <m:t>&lt;60</m:t>
          </m:r>
        </m:oMath>
      </m:oMathPara>
    </w:p>
    <w:p w:rsidR="002F267E" w:rsidRPr="00E9484B" w:rsidRDefault="002F267E" w:rsidP="00E263FD">
      <w:pPr>
        <w:rPr>
          <w:rFonts w:eastAsiaTheme="minorEastAsia"/>
        </w:rPr>
      </w:pPr>
      <m:oMathPara>
        <m:oMath>
          <m:r>
            <w:rPr>
              <w:rFonts w:ascii="Cambria Math" w:eastAsiaTheme="minorEastAsia" w:hAnsi="Cambria Math"/>
            </w:rPr>
            <m:t>ζ&gt;0.1602</m:t>
          </m:r>
        </m:oMath>
      </m:oMathPara>
    </w:p>
    <w:p w:rsidR="00E9484B" w:rsidRPr="002F267E" w:rsidRDefault="00E9484B" w:rsidP="00E263FD">
      <w:pPr>
        <w:rPr>
          <w:rFonts w:eastAsiaTheme="minorEastAsia"/>
        </w:rPr>
      </w:pPr>
      <w:r>
        <w:rPr>
          <w:rFonts w:eastAsiaTheme="minorEastAsia"/>
        </w:rPr>
        <w:t>I felt a suitable value for my damping ratio would be:</w:t>
      </w:r>
    </w:p>
    <w:p w:rsidR="002F267E" w:rsidRPr="002F267E" w:rsidRDefault="002F267E" w:rsidP="00E263FD">
      <w:pPr>
        <w:rPr>
          <w:rFonts w:eastAsiaTheme="minorEastAsia"/>
        </w:rPr>
      </w:pPr>
      <m:oMathPara>
        <m:oMath>
          <m:r>
            <w:rPr>
              <w:rFonts w:ascii="Cambria Math" w:eastAsiaTheme="minorEastAsia" w:hAnsi="Cambria Math"/>
            </w:rPr>
            <m:t>ζ=0.20</m:t>
          </m:r>
        </m:oMath>
      </m:oMathPara>
    </w:p>
    <w:p w:rsidR="002F267E" w:rsidRDefault="00E9484B" w:rsidP="00E263FD">
      <w:pPr>
        <w:rPr>
          <w:rFonts w:eastAsiaTheme="minorEastAsia"/>
        </w:rPr>
      </w:pPr>
      <w:r>
        <w:rPr>
          <w:rFonts w:eastAsiaTheme="minorEastAsia"/>
        </w:rPr>
        <w:t xml:space="preserve">We can use this to calculate the </w:t>
      </w:r>
      <w:r w:rsidR="002F267E">
        <w:rPr>
          <w:rFonts w:eastAsiaTheme="minorEastAsia"/>
        </w:rPr>
        <w:t>Phase Margin:</w:t>
      </w:r>
    </w:p>
    <w:p w:rsidR="002F267E" w:rsidRPr="002F267E" w:rsidRDefault="002F267E" w:rsidP="00E263FD">
      <w:pPr>
        <w:rPr>
          <w:rFonts w:eastAsiaTheme="minorEastAsia"/>
        </w:rPr>
      </w:pPr>
      <m:oMathPara>
        <m:oMath>
          <m:r>
            <w:rPr>
              <w:rFonts w:ascii="Cambria Math" w:eastAsiaTheme="minorEastAsia" w:hAnsi="Cambria Math"/>
            </w:rPr>
            <m:t>PM=100</m:t>
          </m:r>
          <m:r>
            <m:rPr>
              <m:sty m:val="p"/>
            </m:rPr>
            <w:rPr>
              <w:rFonts w:ascii="Cambria Math" w:eastAsiaTheme="minorEastAsia" w:hAnsi="Cambria Math"/>
            </w:rPr>
            <m:t>ζ=</m:t>
          </m:r>
          <m:sSup>
            <m:sSupPr>
              <m:ctrlPr>
                <w:rPr>
                  <w:rFonts w:ascii="Cambria Math" w:eastAsiaTheme="minorEastAsia" w:hAnsi="Cambria Math"/>
                </w:rPr>
              </m:ctrlPr>
            </m:sSupPr>
            <m:e>
              <m:r>
                <m:rPr>
                  <m:sty m:val="p"/>
                </m:rPr>
                <w:rPr>
                  <w:rFonts w:ascii="Cambria Math" w:eastAsiaTheme="minorEastAsia" w:hAnsi="Cambria Math"/>
                </w:rPr>
                <m:t>20</m:t>
              </m:r>
            </m:e>
            <m:sup>
              <m:r>
                <m:rPr>
                  <m:sty m:val="p"/>
                </m:rPr>
                <w:rPr>
                  <w:rFonts w:ascii="Cambria Math" w:eastAsiaTheme="minorEastAsia" w:hAnsi="Cambria Math"/>
                </w:rPr>
                <m:t>o</m:t>
              </m:r>
            </m:sup>
          </m:sSup>
        </m:oMath>
      </m:oMathPara>
    </w:p>
    <w:p w:rsidR="002F267E" w:rsidRDefault="00E9484B" w:rsidP="00E9484B">
      <w:pPr>
        <w:rPr>
          <w:rFonts w:eastAsiaTheme="minorEastAsia"/>
        </w:rPr>
      </w:pPr>
      <w:r>
        <w:rPr>
          <w:rFonts w:eastAsiaTheme="minorEastAsia"/>
        </w:rPr>
        <w:t>And the natural frequency</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Pr>
          <w:rFonts w:eastAsiaTheme="minorEastAsia"/>
        </w:rPr>
        <w:t>:</w:t>
      </w:r>
    </w:p>
    <w:p w:rsidR="002F267E" w:rsidRPr="002F267E" w:rsidRDefault="0073741B" w:rsidP="00E263F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den>
          </m:f>
          <m:r>
            <w:rPr>
              <w:rFonts w:ascii="Cambria Math" w:eastAsiaTheme="minorEastAsia" w:hAnsi="Cambria Math"/>
            </w:rPr>
            <m:t>&lt;0.8</m:t>
          </m:r>
        </m:oMath>
      </m:oMathPara>
    </w:p>
    <w:p w:rsidR="002F267E" w:rsidRPr="00AB704C" w:rsidRDefault="0073741B" w:rsidP="00E263F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&gt;25</m:t>
          </m:r>
        </m:oMath>
      </m:oMathPara>
    </w:p>
    <w:p w:rsidR="00AB704C" w:rsidRPr="00AB704C" w:rsidRDefault="0073741B" w:rsidP="00E263F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=35 rad</m:t>
          </m:r>
          <m:r>
            <m:rPr>
              <m:lit/>
            </m:rPr>
            <w:rPr>
              <w:rFonts w:ascii="Cambria Math" w:eastAsiaTheme="minorEastAsia" w:hAnsi="Cambria Math"/>
            </w:rPr>
            <m:t>/</m:t>
          </m:r>
          <m:r>
            <w:rPr>
              <w:rFonts w:ascii="Cambria Math" w:eastAsiaTheme="minorEastAsia" w:hAnsi="Cambria Math"/>
            </w:rPr>
            <m:t xml:space="preserve">sec </m:t>
          </m:r>
        </m:oMath>
      </m:oMathPara>
    </w:p>
    <w:p w:rsidR="00AB704C" w:rsidRDefault="00E9484B" w:rsidP="00E9484B">
      <w:pPr>
        <w:rPr>
          <w:rFonts w:eastAsiaTheme="minorEastAsia"/>
        </w:rPr>
      </w:pPr>
      <w:r>
        <w:rPr>
          <w:rFonts w:eastAsiaTheme="minorEastAsia"/>
        </w:rPr>
        <w:t>Using our newly calculated values we can find the required value for our gain crossover frequency:</w:t>
      </w:r>
    </w:p>
    <w:p w:rsidR="00AB704C" w:rsidRPr="00AB704C" w:rsidRDefault="0073741B" w:rsidP="00E263F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gc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ad>
            <m:radPr>
              <m:degHide m:val="1"/>
              <m:ctrlPr>
                <w:rPr>
                  <w:rFonts w:ascii="Cambria Math" w:eastAsiaTheme="minorEastAsia" w:hAnsi="Cambria Math"/>
                  <w:i/>
                </w:rPr>
              </m:ctrlPr>
            </m:radPr>
            <m:deg/>
            <m:e>
              <m:rad>
                <m:radPr>
                  <m:degHide m:val="1"/>
                  <m:ctrlPr>
                    <w:rPr>
                      <w:rFonts w:ascii="Cambria Math" w:eastAsiaTheme="minorEastAsia" w:hAnsi="Cambria Math"/>
                      <w:i/>
                    </w:rPr>
                  </m:ctrlPr>
                </m:radPr>
                <m:deg/>
                <m:e>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ζ</m:t>
                      </m:r>
                    </m:e>
                    <m:sup>
                      <m:r>
                        <w:rPr>
                          <w:rFonts w:ascii="Cambria Math" w:eastAsiaTheme="minorEastAsia" w:hAnsi="Cambria Math"/>
                        </w:rPr>
                        <m:t>4</m:t>
                      </m:r>
                    </m:sup>
                  </m:sSup>
                </m:e>
              </m:ra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ζ</m:t>
                  </m:r>
                </m:e>
                <m:sup>
                  <m:r>
                    <w:rPr>
                      <w:rFonts w:ascii="Cambria Math" w:eastAsiaTheme="minorEastAsia" w:hAnsi="Cambria Math"/>
                    </w:rPr>
                    <m:t>2</m:t>
                  </m:r>
                </m:sup>
              </m:sSup>
            </m:e>
          </m:rad>
        </m:oMath>
      </m:oMathPara>
    </w:p>
    <w:p w:rsidR="00AB704C" w:rsidRPr="00AB704C" w:rsidRDefault="0073741B" w:rsidP="00E263F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gc</m:t>
              </m:r>
            </m:sub>
          </m:sSub>
          <m:r>
            <w:rPr>
              <w:rFonts w:ascii="Cambria Math" w:eastAsiaTheme="minorEastAsia" w:hAnsi="Cambria Math"/>
            </w:rPr>
            <m:t>≈33.629 rad</m:t>
          </m:r>
          <m:r>
            <m:rPr>
              <m:lit/>
            </m:rPr>
            <w:rPr>
              <w:rFonts w:ascii="Cambria Math" w:eastAsiaTheme="minorEastAsia" w:hAnsi="Cambria Math"/>
            </w:rPr>
            <m:t>/</m:t>
          </m:r>
          <m:r>
            <w:rPr>
              <w:rFonts w:ascii="Cambria Math" w:eastAsiaTheme="minorEastAsia" w:hAnsi="Cambria Math"/>
            </w:rPr>
            <m:t>sec</m:t>
          </m:r>
        </m:oMath>
      </m:oMathPara>
    </w:p>
    <w:p w:rsidR="00AB704C" w:rsidRPr="001E5E35" w:rsidRDefault="0073741B" w:rsidP="00E263F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gc</m:t>
              </m:r>
            </m:sub>
          </m:sSub>
          <m:r>
            <w:rPr>
              <w:rFonts w:ascii="Cambria Math" w:eastAsiaTheme="minorEastAsia" w:hAnsi="Cambria Math"/>
            </w:rPr>
            <m:t>=34 rad</m:t>
          </m:r>
          <m:r>
            <m:rPr>
              <m:lit/>
            </m:rPr>
            <w:rPr>
              <w:rFonts w:ascii="Cambria Math" w:eastAsiaTheme="minorEastAsia" w:hAnsi="Cambria Math"/>
            </w:rPr>
            <m:t>/</m:t>
          </m:r>
          <m:r>
            <w:rPr>
              <w:rFonts w:ascii="Cambria Math" w:eastAsiaTheme="minorEastAsia" w:hAnsi="Cambria Math"/>
            </w:rPr>
            <m:t>sec</m:t>
          </m:r>
        </m:oMath>
      </m:oMathPara>
    </w:p>
    <w:p w:rsidR="00E9484B" w:rsidRDefault="00E9484B" w:rsidP="00E263FD">
      <w:pPr>
        <w:rPr>
          <w:rFonts w:eastAsiaTheme="minorEastAsia"/>
        </w:rPr>
      </w:pPr>
      <w:r>
        <w:rPr>
          <w:rFonts w:eastAsiaTheme="minorEastAsia"/>
        </w:rPr>
        <w:t>Examining the Bode plots once more we note that at our required gain crossover frequency the magnitude of the system is 35dB. Therefore our controller must have a gain of -35dB at 34 rad/sec.</w:t>
      </w:r>
    </w:p>
    <w:p w:rsidR="00516F2B" w:rsidRDefault="00516F2B" w:rsidP="00E263FD">
      <w:pPr>
        <w:rPr>
          <w:rFonts w:eastAsiaTheme="minorEastAsia"/>
        </w:rPr>
      </w:pPr>
      <w:r>
        <w:rPr>
          <w:rFonts w:eastAsiaTheme="minorEastAsia"/>
        </w:rPr>
        <w:t xml:space="preserve">The phase </w:t>
      </w:r>
      <w:proofErr w:type="gramStart"/>
      <w:r>
        <w:rPr>
          <w:rFonts w:eastAsiaTheme="minorEastAsia"/>
        </w:rPr>
        <w:t xml:space="preserve">at </w:t>
      </w:r>
      <w:proofErr w:type="gramEnd"/>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gc</m:t>
            </m:r>
          </m:sub>
        </m:sSub>
      </m:oMath>
      <w:r>
        <w:rPr>
          <w:rFonts w:eastAsiaTheme="minorEastAsia"/>
        </w:rPr>
        <w:t>, our gain crossover frequency must be:</w:t>
      </w:r>
    </w:p>
    <w:p w:rsidR="00516F2B" w:rsidRPr="00E2241D" w:rsidRDefault="00516F2B" w:rsidP="00516F2B">
      <w:pPr>
        <w:tabs>
          <w:tab w:val="right" w:pos="9026"/>
        </w:tabs>
        <w:jc w:val="center"/>
        <w:rPr>
          <w:rFonts w:eastAsiaTheme="minorEastAsia"/>
        </w:rPr>
      </w:pPr>
      <m:oMathPara>
        <m:oMath>
          <m:r>
            <w:rPr>
              <w:rFonts w:ascii="Cambria Math" w:eastAsiaTheme="minorEastAsia" w:hAnsi="Cambria Math"/>
              <w:sz w:val="20"/>
            </w:rPr>
            <m:t>Phase of Controller</m:t>
          </m:r>
          <m:r>
            <w:rPr>
              <w:rFonts w:ascii="Cambria Math" w:eastAsiaTheme="minorEastAsia" w:hAnsi="Cambria Math"/>
              <w:sz w:val="20"/>
            </w:rPr>
            <m:t xml:space="preserve"> @ 34</m:t>
          </m:r>
          <m:r>
            <w:rPr>
              <w:rFonts w:ascii="Cambria Math" w:eastAsiaTheme="minorEastAsia" w:hAnsi="Cambria Math"/>
              <w:sz w:val="20"/>
            </w:rPr>
            <m:t xml:space="preserve"> rad</m:t>
          </m:r>
          <m:r>
            <m:rPr>
              <m:lit/>
            </m:rPr>
            <w:rPr>
              <w:rFonts w:ascii="Cambria Math" w:eastAsiaTheme="minorEastAsia" w:hAnsi="Cambria Math"/>
              <w:sz w:val="20"/>
            </w:rPr>
            <m:t>/</m:t>
          </m:r>
          <m:r>
            <w:rPr>
              <w:rFonts w:ascii="Cambria Math" w:eastAsiaTheme="minorEastAsia" w:hAnsi="Cambria Math"/>
              <w:sz w:val="20"/>
            </w:rPr>
            <m:t>sec+Phase of Plant</m:t>
          </m:r>
          <m:r>
            <w:rPr>
              <w:rFonts w:ascii="Cambria Math" w:eastAsiaTheme="minorEastAsia" w:hAnsi="Cambria Math"/>
              <w:sz w:val="20"/>
            </w:rPr>
            <m:t xml:space="preserve"> 34</m:t>
          </m:r>
          <m:r>
            <w:rPr>
              <w:rFonts w:ascii="Cambria Math" w:eastAsiaTheme="minorEastAsia" w:hAnsi="Cambria Math"/>
              <w:sz w:val="20"/>
            </w:rPr>
            <m:t>rad</m:t>
          </m:r>
          <m:r>
            <m:rPr>
              <m:lit/>
            </m:rPr>
            <w:rPr>
              <w:rFonts w:ascii="Cambria Math" w:eastAsiaTheme="minorEastAsia" w:hAnsi="Cambria Math"/>
              <w:sz w:val="20"/>
            </w:rPr>
            <m:t>/</m:t>
          </m:r>
          <m:r>
            <w:rPr>
              <w:rFonts w:ascii="Cambria Math" w:eastAsiaTheme="minorEastAsia" w:hAnsi="Cambria Math"/>
              <w:sz w:val="20"/>
            </w:rPr>
            <m:t>sec</m:t>
          </m:r>
          <m:r>
            <w:rPr>
              <w:rFonts w:ascii="Cambria Math" w:eastAsiaTheme="minorEastAsia" w:hAnsi="Cambria Math"/>
              <w:sz w:val="20"/>
            </w:rPr>
            <m:t xml:space="preserve">+required phase at </m:t>
          </m:r>
          <m:sSub>
            <m:sSubPr>
              <m:ctrlPr>
                <w:rPr>
                  <w:rFonts w:ascii="Cambria Math" w:eastAsiaTheme="minorEastAsia" w:hAnsi="Cambria Math"/>
                  <w:i/>
                  <w:sz w:val="20"/>
                </w:rPr>
              </m:ctrlPr>
            </m:sSubPr>
            <m:e>
              <m:r>
                <w:rPr>
                  <w:rFonts w:ascii="Cambria Math" w:eastAsiaTheme="minorEastAsia" w:hAnsi="Cambria Math"/>
                  <w:sz w:val="20"/>
                </w:rPr>
                <m:t>ω</m:t>
              </m:r>
            </m:e>
            <m:sub>
              <m:r>
                <w:rPr>
                  <w:rFonts w:ascii="Cambria Math" w:eastAsiaTheme="minorEastAsia" w:hAnsi="Cambria Math"/>
                  <w:sz w:val="20"/>
                </w:rPr>
                <m:t>gc</m:t>
              </m:r>
            </m:sub>
          </m:sSub>
          <m:r>
            <w:rPr>
              <w:rFonts w:ascii="Cambria Math" w:eastAsiaTheme="minorEastAsia" w:hAnsi="Cambria Math"/>
              <w:sz w:val="20"/>
            </w:rPr>
            <m:t>&gt;-180°+PM</m:t>
          </m:r>
          <m:d>
            <m:dPr>
              <m:ctrlPr>
                <w:rPr>
                  <w:rFonts w:ascii="Cambria Math" w:eastAsiaTheme="minorEastAsia" w:hAnsi="Cambria Math"/>
                  <w:i/>
                  <w:sz w:val="20"/>
                </w:rPr>
              </m:ctrlPr>
            </m:dPr>
            <m:e>
              <m:r>
                <w:rPr>
                  <w:rFonts w:ascii="Cambria Math" w:eastAsiaTheme="minorEastAsia" w:hAnsi="Cambria Math"/>
                  <w:sz w:val="20"/>
                </w:rPr>
                <m:t>20</m:t>
              </m:r>
              <m:r>
                <w:rPr>
                  <w:rFonts w:ascii="Cambria Math" w:eastAsiaTheme="minorEastAsia" w:hAnsi="Cambria Math"/>
                  <w:sz w:val="20"/>
                </w:rPr>
                <m:t>°</m:t>
              </m:r>
            </m:e>
          </m:d>
          <m:r>
            <w:rPr>
              <w:rFonts w:ascii="Cambria Math" w:eastAsiaTheme="minorEastAsia" w:hAnsi="Cambria Math"/>
              <w:sz w:val="20"/>
            </w:rPr>
            <m:t>-90°</m:t>
          </m:r>
          <m:r>
            <w:rPr>
              <w:rFonts w:ascii="Cambria Math" w:eastAsiaTheme="minorEastAsia" w:hAnsi="Cambria Math"/>
              <w:sz w:val="20"/>
            </w:rPr>
            <m:t>=-</m:t>
          </m:r>
          <m:r>
            <w:rPr>
              <w:rFonts w:ascii="Cambria Math" w:eastAsiaTheme="minorEastAsia" w:hAnsi="Cambria Math"/>
              <w:sz w:val="20"/>
            </w:rPr>
            <m:t>70</m:t>
          </m:r>
          <m:r>
            <w:rPr>
              <w:rFonts w:ascii="Cambria Math" w:eastAsiaTheme="minorEastAsia" w:hAnsi="Cambria Math"/>
              <w:sz w:val="20"/>
            </w:rPr>
            <m:t>°</m:t>
          </m:r>
        </m:oMath>
      </m:oMathPara>
    </w:p>
    <w:p w:rsidR="00AC70D7" w:rsidRDefault="00A53413" w:rsidP="00A53413">
      <w:pPr>
        <w:rPr>
          <w:rFonts w:eastAsiaTheme="minorEastAsia"/>
        </w:rPr>
      </w:pPr>
      <w:r>
        <w:rPr>
          <w:rFonts w:eastAsiaTheme="minorEastAsia"/>
        </w:rPr>
        <w:t>Zero-pole controllers have the following form:</w:t>
      </w:r>
    </w:p>
    <w:p w:rsidR="00AC70D7" w:rsidRPr="00AC70D7" w:rsidRDefault="0073741B" w:rsidP="00E263F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s+z</m:t>
                  </m:r>
                </m:e>
              </m:d>
            </m:num>
            <m:den>
              <m:r>
                <w:rPr>
                  <w:rFonts w:ascii="Cambria Math" w:eastAsiaTheme="minorEastAsia" w:hAnsi="Cambria Math"/>
                </w:rPr>
                <m:t>s+p</m:t>
              </m:r>
            </m:den>
          </m:f>
        </m:oMath>
      </m:oMathPara>
    </w:p>
    <w:p w:rsidR="00AC70D7" w:rsidRDefault="00A53413" w:rsidP="00A53413">
      <w:pPr>
        <w:rPr>
          <w:rFonts w:eastAsiaTheme="minorEastAsia"/>
        </w:rPr>
      </w:pPr>
      <w:r>
        <w:rPr>
          <w:rFonts w:eastAsiaTheme="minorEastAsia"/>
        </w:rPr>
        <w:lastRenderedPageBreak/>
        <w:t>From this and the values found above we obtain the following requirements:</w:t>
      </w:r>
    </w:p>
    <w:p w:rsidR="00AC70D7" w:rsidRPr="00AC70D7" w:rsidRDefault="00AC70D7" w:rsidP="00E263FD">
      <w:pPr>
        <w:rPr>
          <w:rFonts w:eastAsiaTheme="minorEastAsia"/>
        </w:rPr>
      </w:pPr>
      <m:oMathPara>
        <m:oMath>
          <m:r>
            <w:rPr>
              <w:rFonts w:ascii="Cambria Math" w:eastAsiaTheme="minorEastAsia" w:hAnsi="Cambria Math"/>
            </w:rPr>
            <m:t>k</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j35+z</m:t>
                  </m:r>
                </m:num>
                <m:den>
                  <m:r>
                    <w:rPr>
                      <w:rFonts w:ascii="Cambria Math" w:eastAsiaTheme="minorEastAsia" w:hAnsi="Cambria Math"/>
                    </w:rPr>
                    <m:t>j35+p</m:t>
                  </m:r>
                </m:den>
              </m:f>
            </m:e>
          </m:d>
          <m:r>
            <w:rPr>
              <w:rFonts w:ascii="Cambria Math" w:eastAsiaTheme="minorEastAsia" w:hAnsi="Cambria Math"/>
            </w:rPr>
            <m:t>=0.02</m:t>
          </m:r>
        </m:oMath>
      </m:oMathPara>
    </w:p>
    <w:p w:rsidR="00AC70D7" w:rsidRPr="00AC70D7" w:rsidRDefault="00AC70D7" w:rsidP="00E263FD">
      <w:pPr>
        <w:rPr>
          <w:rFonts w:eastAsiaTheme="minorEastAsia"/>
        </w:rPr>
      </w:pPr>
      <m:oMathPara>
        <m:oMath>
          <m:r>
            <w:rPr>
              <w:rFonts w:ascii="Cambria Math" w:eastAsiaTheme="minorEastAsia" w:hAnsi="Cambria Math"/>
            </w:rPr>
            <m:t>Arg</m:t>
          </m:r>
          <m:d>
            <m:dPr>
              <m:ctrlPr>
                <w:rPr>
                  <w:rFonts w:ascii="Cambria Math" w:eastAsiaTheme="minorEastAsia" w:hAnsi="Cambria Math"/>
                  <w:i/>
                </w:rPr>
              </m:ctrlPr>
            </m:dPr>
            <m:e>
              <m:r>
                <w:rPr>
                  <w:rFonts w:ascii="Cambria Math" w:eastAsiaTheme="minorEastAsia" w:hAnsi="Cambria Math"/>
                </w:rPr>
                <m:t>j35+z</m:t>
              </m:r>
            </m:e>
          </m:d>
          <m:r>
            <w:rPr>
              <w:rFonts w:ascii="Cambria Math" w:eastAsiaTheme="minorEastAsia" w:hAnsi="Cambria Math"/>
            </w:rPr>
            <m:t>-Arg</m:t>
          </m:r>
          <m:d>
            <m:dPr>
              <m:ctrlPr>
                <w:rPr>
                  <w:rFonts w:ascii="Cambria Math" w:eastAsiaTheme="minorEastAsia" w:hAnsi="Cambria Math"/>
                  <w:i/>
                </w:rPr>
              </m:ctrlPr>
            </m:dPr>
            <m:e>
              <m:r>
                <w:rPr>
                  <w:rFonts w:ascii="Cambria Math" w:eastAsiaTheme="minorEastAsia" w:hAnsi="Cambria Math"/>
                </w:rPr>
                <m:t>j35+p</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70</m:t>
              </m:r>
            </m:e>
            <m:sup>
              <m:r>
                <w:rPr>
                  <w:rFonts w:ascii="Cambria Math" w:eastAsiaTheme="minorEastAsia" w:hAnsi="Cambria Math"/>
                </w:rPr>
                <m:t>o</m:t>
              </m:r>
            </m:sup>
          </m:sSup>
        </m:oMath>
      </m:oMathPara>
    </w:p>
    <w:p w:rsidR="00A53413" w:rsidRDefault="00A53413" w:rsidP="00E263FD">
      <w:pPr>
        <w:rPr>
          <w:rFonts w:eastAsiaTheme="minorEastAsia"/>
        </w:rPr>
      </w:pPr>
      <w:r>
        <w:rPr>
          <w:rFonts w:eastAsiaTheme="minorEastAsia"/>
        </w:rPr>
        <w:t xml:space="preserve">Furthermore as we want our poles and zeroes to lie in the left hand plane we can state that z and p must be positive. </w:t>
      </w:r>
      <w:proofErr w:type="gramStart"/>
      <w:r>
        <w:rPr>
          <w:rFonts w:eastAsiaTheme="minorEastAsia"/>
        </w:rPr>
        <w:t>Therefore :</w:t>
      </w:r>
      <w:proofErr w:type="gramEnd"/>
    </w:p>
    <w:p w:rsidR="00AC70D7" w:rsidRDefault="00AC70D7" w:rsidP="00A53413">
      <w:pPr>
        <w:jc w:val="center"/>
        <w:rPr>
          <w:rFonts w:eastAsiaTheme="minorEastAsia"/>
        </w:rPr>
      </w:pPr>
      <m:oMath>
        <m:r>
          <w:rPr>
            <w:rFonts w:ascii="Cambria Math" w:eastAsiaTheme="minorEastAsia" w:hAnsi="Cambria Math"/>
          </w:rPr>
          <m:t>Arg(j35+z)</m:t>
        </m:r>
      </m:oMath>
      <w:r>
        <w:rPr>
          <w:rFonts w:eastAsiaTheme="minorEastAsia"/>
        </w:rPr>
        <w:t xml:space="preserve"> </w:t>
      </w: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Arg</m:t>
        </m:r>
        <m:d>
          <m:dPr>
            <m:ctrlPr>
              <w:rPr>
                <w:rFonts w:ascii="Cambria Math" w:eastAsiaTheme="minorEastAsia" w:hAnsi="Cambria Math"/>
                <w:i/>
              </w:rPr>
            </m:ctrlPr>
          </m:dPr>
          <m:e>
            <m:r>
              <w:rPr>
                <w:rFonts w:ascii="Cambria Math" w:eastAsiaTheme="minorEastAsia" w:hAnsi="Cambria Math"/>
              </w:rPr>
              <m:t>j35+p</m:t>
            </m:r>
          </m:e>
        </m:d>
      </m:oMath>
      <w:r>
        <w:rPr>
          <w:rFonts w:eastAsiaTheme="minorEastAsia"/>
        </w:rPr>
        <w:t xml:space="preserve"> </w:t>
      </w:r>
      <w:r w:rsidR="00A53413">
        <w:rPr>
          <w:rFonts w:eastAsiaTheme="minorEastAsia"/>
        </w:rPr>
        <w:t>&lt;</w:t>
      </w:r>
      <w:r>
        <w:rPr>
          <w:rFonts w:eastAsiaTheme="minorEastAsia"/>
        </w:rPr>
        <w:t xml:space="preserve"> 90</w:t>
      </w:r>
      <w:r>
        <w:rPr>
          <w:rFonts w:eastAsiaTheme="minorEastAsia"/>
          <w:vertAlign w:val="superscript"/>
        </w:rPr>
        <w:t>o</w:t>
      </w:r>
      <w:r>
        <w:rPr>
          <w:rFonts w:eastAsiaTheme="minorEastAsia"/>
        </w:rPr>
        <w:t>.</w:t>
      </w:r>
    </w:p>
    <w:p w:rsidR="002E3CF0" w:rsidRDefault="00A53413" w:rsidP="00E263FD">
      <w:pPr>
        <w:rPr>
          <w:rFonts w:eastAsiaTheme="minorEastAsia"/>
        </w:rPr>
      </w:pPr>
      <w:r>
        <w:rPr>
          <w:rFonts w:eastAsiaTheme="minorEastAsia"/>
        </w:rPr>
        <w:t>Choosing that the argument of</w:t>
      </w:r>
      <w:r w:rsidR="001E2D2A">
        <w:rPr>
          <w:rFonts w:eastAsiaTheme="minorEastAsia"/>
        </w:rPr>
        <w:t xml:space="preserve"> </w:t>
      </w:r>
      <m:oMath>
        <m:r>
          <w:rPr>
            <w:rFonts w:ascii="Cambria Math" w:eastAsiaTheme="minorEastAsia" w:hAnsi="Cambria Math"/>
          </w:rPr>
          <m:t>j35+p</m:t>
        </m:r>
      </m:oMath>
      <w:r>
        <w:rPr>
          <w:rFonts w:eastAsiaTheme="minorEastAsia"/>
        </w:rPr>
        <w:t xml:space="preserve"> is </w:t>
      </w:r>
      <w:proofErr w:type="gramStart"/>
      <w:r>
        <w:rPr>
          <w:rFonts w:eastAsiaTheme="minorEastAsia"/>
        </w:rPr>
        <w:t>60</w:t>
      </w:r>
      <w:r>
        <w:rPr>
          <w:rFonts w:eastAsiaTheme="minorEastAsia"/>
          <w:vertAlign w:val="superscript"/>
        </w:rPr>
        <w:t>o</w:t>
      </w:r>
      <w:r>
        <w:rPr>
          <w:rFonts w:eastAsiaTheme="minorEastAsia"/>
        </w:rPr>
        <w:t xml:space="preserve"> </w:t>
      </w:r>
      <w:r>
        <w:rPr>
          <w:rFonts w:eastAsiaTheme="minorEastAsia"/>
        </w:rPr>
        <w:t xml:space="preserve"> </w:t>
      </w:r>
      <w:r w:rsidR="001E2D2A">
        <w:rPr>
          <w:rFonts w:eastAsiaTheme="minorEastAsia"/>
        </w:rPr>
        <w:t>and</w:t>
      </w:r>
      <w:proofErr w:type="gramEnd"/>
      <w:r w:rsidR="001E2D2A">
        <w:rPr>
          <w:rFonts w:eastAsiaTheme="minorEastAsia"/>
        </w:rPr>
        <w:t xml:space="preserve"> the argument of </w:t>
      </w:r>
      <m:oMath>
        <m:r>
          <w:rPr>
            <w:rFonts w:ascii="Cambria Math" w:eastAsiaTheme="minorEastAsia" w:hAnsi="Cambria Math"/>
          </w:rPr>
          <m:t>j35+z</m:t>
        </m:r>
      </m:oMath>
      <w:r>
        <w:rPr>
          <w:rFonts w:eastAsiaTheme="minorEastAsia"/>
        </w:rPr>
        <w:t xml:space="preserve"> is 20</w:t>
      </w:r>
      <w:r>
        <w:rPr>
          <w:rFonts w:eastAsiaTheme="minorEastAsia"/>
          <w:vertAlign w:val="superscript"/>
        </w:rPr>
        <w:t>o</w:t>
      </w:r>
      <w:r w:rsidR="001E2D2A">
        <w:rPr>
          <w:rFonts w:eastAsiaTheme="minorEastAsia"/>
        </w:rPr>
        <w:t xml:space="preserve">, </w:t>
      </w:r>
      <w:r>
        <w:rPr>
          <w:rFonts w:eastAsiaTheme="minorEastAsia"/>
        </w:rPr>
        <w:t>we get a value for z of</w:t>
      </w:r>
      <w:r w:rsidR="001E2D2A">
        <w:rPr>
          <w:rFonts w:eastAsiaTheme="minorEastAsia"/>
        </w:rPr>
        <w:t xml:space="preserve"> 100 and p would equal 20. Therefore:</w:t>
      </w:r>
    </w:p>
    <w:p w:rsidR="001E2D2A" w:rsidRPr="001E2D2A" w:rsidRDefault="001E2D2A" w:rsidP="00E263FD">
      <w:pPr>
        <w:rPr>
          <w:rFonts w:eastAsiaTheme="minorEastAsia"/>
        </w:rPr>
      </w:pPr>
      <m:oMathPara>
        <m:oMath>
          <m:r>
            <w:rPr>
              <w:rFonts w:ascii="Cambria Math" w:eastAsiaTheme="minorEastAsia" w:hAnsi="Cambria Math"/>
            </w:rPr>
            <m:t>k</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j35+100</m:t>
                  </m:r>
                </m:num>
                <m:den>
                  <m:r>
                    <w:rPr>
                      <w:rFonts w:ascii="Cambria Math" w:eastAsiaTheme="minorEastAsia" w:hAnsi="Cambria Math"/>
                    </w:rPr>
                    <m:t>j35+20</m:t>
                  </m:r>
                </m:den>
              </m:f>
            </m:e>
          </m:d>
          <m:r>
            <w:rPr>
              <w:rFonts w:ascii="Cambria Math" w:eastAsiaTheme="minorEastAsia" w:hAnsi="Cambria Math"/>
            </w:rPr>
            <m:t>=0.02</m:t>
          </m:r>
        </m:oMath>
      </m:oMathPara>
    </w:p>
    <w:p w:rsidR="001E2D2A" w:rsidRPr="001E2D2A" w:rsidRDefault="001E2D2A" w:rsidP="00E263FD">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0.02</m:t>
              </m:r>
            </m:num>
            <m:den>
              <m:r>
                <w:rPr>
                  <w:rFonts w:ascii="Cambria Math" w:eastAsiaTheme="minorEastAsia" w:hAnsi="Cambria Math"/>
                </w:rPr>
                <m:t>2.6282</m:t>
              </m:r>
            </m:den>
          </m:f>
          <m:r>
            <w:rPr>
              <w:rFonts w:ascii="Cambria Math" w:eastAsiaTheme="minorEastAsia" w:hAnsi="Cambria Math"/>
            </w:rPr>
            <m:t>=0.0076</m:t>
          </m:r>
        </m:oMath>
      </m:oMathPara>
    </w:p>
    <w:p w:rsidR="00A53413" w:rsidRDefault="00A53413" w:rsidP="00E263FD">
      <w:pPr>
        <w:rPr>
          <w:rFonts w:eastAsiaTheme="minorEastAsia"/>
          <w:noProof/>
          <w:lang w:eastAsia="en-IE"/>
        </w:rPr>
      </w:pPr>
      <w:r>
        <w:rPr>
          <w:rFonts w:eastAsiaTheme="minorEastAsia"/>
          <w:noProof/>
          <w:lang w:eastAsia="en-IE"/>
        </w:rPr>
        <w:t>These values give us the following transfer function:</w:t>
      </w:r>
    </w:p>
    <w:p w:rsidR="001E2D2A" w:rsidRPr="0092740E" w:rsidRDefault="0073741B" w:rsidP="00E263F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0.0076</m:t>
              </m:r>
              <m:d>
                <m:dPr>
                  <m:ctrlPr>
                    <w:rPr>
                      <w:rFonts w:ascii="Cambria Math" w:eastAsiaTheme="minorEastAsia" w:hAnsi="Cambria Math"/>
                      <w:i/>
                    </w:rPr>
                  </m:ctrlPr>
                </m:dPr>
                <m:e>
                  <m:r>
                    <w:rPr>
                      <w:rFonts w:ascii="Cambria Math" w:eastAsiaTheme="minorEastAsia" w:hAnsi="Cambria Math"/>
                    </w:rPr>
                    <m:t>s+100</m:t>
                  </m:r>
                </m:e>
              </m:d>
            </m:num>
            <m:den>
              <m:r>
                <w:rPr>
                  <w:rFonts w:ascii="Cambria Math" w:eastAsiaTheme="minorEastAsia" w:hAnsi="Cambria Math"/>
                </w:rPr>
                <m:t>s+20</m:t>
              </m:r>
            </m:den>
          </m:f>
        </m:oMath>
      </m:oMathPara>
    </w:p>
    <w:p w:rsidR="0092740E" w:rsidRDefault="00A53413" w:rsidP="00E263FD">
      <w:pPr>
        <w:rPr>
          <w:rFonts w:eastAsiaTheme="minorEastAsia"/>
        </w:rPr>
      </w:pPr>
      <w:r>
        <w:rPr>
          <w:rFonts w:eastAsiaTheme="minorEastAsia"/>
        </w:rPr>
        <w:t>Placing our plant in series with our controller we obtain the following Bode plots:</w:t>
      </w:r>
    </w:p>
    <w:p w:rsidR="0092740E" w:rsidRPr="001E2D2A" w:rsidRDefault="0092740E" w:rsidP="00E263FD">
      <w:pPr>
        <w:rPr>
          <w:rFonts w:eastAsiaTheme="minorEastAsia"/>
        </w:rPr>
      </w:pPr>
    </w:p>
    <w:p w:rsidR="001E2D2A" w:rsidRPr="001E2D2A" w:rsidRDefault="001E2D2A" w:rsidP="0092740E">
      <w:pPr>
        <w:jc w:val="center"/>
        <w:rPr>
          <w:rFonts w:eastAsiaTheme="minorEastAsia"/>
        </w:rPr>
      </w:pPr>
      <w:r w:rsidRPr="001E2D2A">
        <w:rPr>
          <w:rFonts w:eastAsiaTheme="minorEastAsia"/>
          <w:noProof/>
          <w:lang w:val="en-GB" w:eastAsia="en-GB"/>
        </w:rPr>
        <w:drawing>
          <wp:inline distT="0" distB="0" distL="0" distR="0">
            <wp:extent cx="3826025" cy="2872596"/>
            <wp:effectExtent l="0" t="0" r="3175" b="4445"/>
            <wp:docPr id="5" name="Picture 5" descr="C:\Users\stuart\Documents\MATLAB\Control Theory\Lab1Q2BodePlotWith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art\Documents\MATLAB\Control Theory\Lab1Q2BodePlotWithControll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1296" cy="2929110"/>
                    </a:xfrm>
                    <a:prstGeom prst="rect">
                      <a:avLst/>
                    </a:prstGeom>
                    <a:noFill/>
                    <a:ln>
                      <a:noFill/>
                    </a:ln>
                  </pic:spPr>
                </pic:pic>
              </a:graphicData>
            </a:graphic>
          </wp:inline>
        </w:drawing>
      </w:r>
    </w:p>
    <w:p w:rsidR="007037F7" w:rsidRDefault="007037F7" w:rsidP="00E263FD">
      <w:pPr>
        <w:rPr>
          <w:rFonts w:eastAsiaTheme="minorEastAsia"/>
        </w:rPr>
      </w:pPr>
      <w:r>
        <w:rPr>
          <w:rFonts w:eastAsiaTheme="minorEastAsia"/>
        </w:rPr>
        <w:t xml:space="preserve">We note that the phase margin </w:t>
      </w:r>
      <w:proofErr w:type="gramStart"/>
      <w:r>
        <w:rPr>
          <w:rFonts w:eastAsiaTheme="minorEastAsia"/>
        </w:rPr>
        <w:t xml:space="preserve">at </w:t>
      </w:r>
      <w:proofErr w:type="gramEnd"/>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gc</m:t>
            </m:r>
          </m:sub>
        </m:sSub>
      </m:oMath>
      <w:r>
        <w:rPr>
          <w:rFonts w:eastAsiaTheme="minorEastAsia"/>
        </w:rPr>
        <w:t>, our gain crossover frequency is now approximately 49</w:t>
      </w:r>
      <m:oMath>
        <m:r>
          <w:rPr>
            <w:rFonts w:ascii="Cambria Math" w:eastAsiaTheme="minorEastAsia" w:hAnsi="Cambria Math"/>
          </w:rPr>
          <m:t>°</m:t>
        </m:r>
      </m:oMath>
      <w:r>
        <w:rPr>
          <w:rFonts w:eastAsiaTheme="minorEastAsia"/>
        </w:rPr>
        <w:t>. This value is well above our allowable value of 20</w:t>
      </w:r>
      <m:oMath>
        <m:r>
          <w:rPr>
            <w:rFonts w:ascii="Cambria Math" w:eastAsiaTheme="minorEastAsia" w:hAnsi="Cambria Math"/>
          </w:rPr>
          <m:t>°</m:t>
        </m:r>
      </m:oMath>
      <w:r>
        <w:rPr>
          <w:rFonts w:eastAsiaTheme="minorEastAsia"/>
        </w:rPr>
        <w:t>.</w:t>
      </w:r>
      <w:r w:rsidR="0092740E">
        <w:rPr>
          <w:rFonts w:eastAsiaTheme="minorEastAsia"/>
        </w:rPr>
        <w:t xml:space="preserve"> </w:t>
      </w:r>
      <w:r>
        <w:rPr>
          <w:rFonts w:eastAsiaTheme="minorEastAsia"/>
        </w:rPr>
        <w:t>This will give us a stable closed loop system.</w:t>
      </w:r>
      <w:r w:rsidR="0092740E">
        <w:rPr>
          <w:rFonts w:eastAsiaTheme="minorEastAsia"/>
        </w:rPr>
        <w:t xml:space="preserve"> </w:t>
      </w:r>
    </w:p>
    <w:p w:rsidR="00441E21" w:rsidRDefault="007037F7" w:rsidP="00E263FD">
      <w:pPr>
        <w:rPr>
          <w:rFonts w:eastAsiaTheme="minorEastAsia"/>
        </w:rPr>
      </w:pPr>
      <w:r>
        <w:rPr>
          <w:rFonts w:eastAsiaTheme="minorEastAsia"/>
        </w:rPr>
        <w:t>Now if we examine the closed loop system’s step response we can see if we have met the design specifications:</w:t>
      </w:r>
    </w:p>
    <w:p w:rsidR="0092740E" w:rsidRDefault="0092740E" w:rsidP="0092740E">
      <w:pPr>
        <w:jc w:val="center"/>
        <w:rPr>
          <w:rFonts w:eastAsiaTheme="minorEastAsia"/>
        </w:rPr>
      </w:pPr>
      <w:r w:rsidRPr="0092740E">
        <w:rPr>
          <w:rFonts w:eastAsiaTheme="minorEastAsia"/>
          <w:noProof/>
          <w:lang w:val="en-GB" w:eastAsia="en-GB"/>
        </w:rPr>
        <w:lastRenderedPageBreak/>
        <w:drawing>
          <wp:inline distT="0" distB="0" distL="0" distR="0">
            <wp:extent cx="4209691" cy="3160653"/>
            <wp:effectExtent l="0" t="0" r="635" b="1905"/>
            <wp:docPr id="17" name="Picture 17" descr="C:\Users\stuart\Documents\MATLAB\Control Theory\Lab1Q2Step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art\Documents\MATLAB\Control Theory\Lab1Q2StepRespon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5692" cy="3172667"/>
                    </a:xfrm>
                    <a:prstGeom prst="rect">
                      <a:avLst/>
                    </a:prstGeom>
                    <a:noFill/>
                    <a:ln>
                      <a:noFill/>
                    </a:ln>
                  </pic:spPr>
                </pic:pic>
              </a:graphicData>
            </a:graphic>
          </wp:inline>
        </w:drawing>
      </w:r>
    </w:p>
    <w:p w:rsidR="007037F7" w:rsidRDefault="007037F7" w:rsidP="00C40BC3">
      <w:pPr>
        <w:rPr>
          <w:rFonts w:eastAsiaTheme="minorEastAsia"/>
        </w:rPr>
      </w:pPr>
      <w:r>
        <w:rPr>
          <w:rFonts w:eastAsiaTheme="minorEastAsia"/>
        </w:rPr>
        <w:t>Straight away we note that the system has zero error at steady state. It’s 2% settling time is also much lower than the 0.8 second limit at just over 0.2 seconds.</w:t>
      </w:r>
      <w:r w:rsidR="00141AB4">
        <w:rPr>
          <w:rFonts w:eastAsiaTheme="minorEastAsia"/>
        </w:rPr>
        <w:t xml:space="preserve"> </w:t>
      </w:r>
      <w:r>
        <w:rPr>
          <w:rFonts w:eastAsiaTheme="minorEastAsia"/>
        </w:rPr>
        <w:t>We were given a tolerance of 60% for our percentage overshoot, and the system is well below that at 22.5%</w:t>
      </w:r>
      <w:r w:rsidR="00141AB4">
        <w:rPr>
          <w:rFonts w:eastAsiaTheme="minorEastAsia"/>
        </w:rPr>
        <w:t>.</w:t>
      </w:r>
    </w:p>
    <w:p w:rsidR="00C40BC3" w:rsidRDefault="00141AB4" w:rsidP="00141AB4">
      <w:pPr>
        <w:rPr>
          <w:rFonts w:eastAsiaTheme="minorEastAsia"/>
        </w:rPr>
      </w:pPr>
      <w:r>
        <w:rPr>
          <w:rFonts w:eastAsiaTheme="minorEastAsia"/>
        </w:rPr>
        <w:t>As such we can conclude that the system does in fact meet all the specifications.</w:t>
      </w:r>
    </w:p>
    <w:p w:rsidR="0092740E" w:rsidRPr="0092740E" w:rsidRDefault="0092740E" w:rsidP="00E263FD">
      <w:pPr>
        <w:rPr>
          <w:rFonts w:eastAsiaTheme="minorEastAsia"/>
        </w:rPr>
      </w:pPr>
    </w:p>
    <w:sectPr w:rsidR="0092740E" w:rsidRPr="0092740E">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9A2" w:rsidRDefault="009149A2" w:rsidP="007A21A8">
      <w:pPr>
        <w:spacing w:after="0" w:line="240" w:lineRule="auto"/>
      </w:pPr>
      <w:r>
        <w:separator/>
      </w:r>
    </w:p>
  </w:endnote>
  <w:endnote w:type="continuationSeparator" w:id="0">
    <w:p w:rsidR="009149A2" w:rsidRDefault="009149A2" w:rsidP="007A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87253"/>
      <w:docPartObj>
        <w:docPartGallery w:val="Page Numbers (Bottom of Page)"/>
        <w:docPartUnique/>
      </w:docPartObj>
    </w:sdtPr>
    <w:sdtEndPr>
      <w:rPr>
        <w:noProof/>
      </w:rPr>
    </w:sdtEndPr>
    <w:sdtContent>
      <w:p w:rsidR="0073741B" w:rsidRDefault="0073741B">
        <w:pPr>
          <w:pStyle w:val="Footer"/>
        </w:pPr>
        <w:r>
          <w:fldChar w:fldCharType="begin"/>
        </w:r>
        <w:r>
          <w:instrText xml:space="preserve"> PAGE   \* MERGEFORMAT </w:instrText>
        </w:r>
        <w:r>
          <w:fldChar w:fldCharType="separate"/>
        </w:r>
        <w:r w:rsidR="00292131">
          <w:rPr>
            <w:noProof/>
          </w:rPr>
          <w:t>1</w:t>
        </w:r>
        <w:r>
          <w:rPr>
            <w:noProof/>
          </w:rPr>
          <w:fldChar w:fldCharType="end"/>
        </w:r>
      </w:p>
    </w:sdtContent>
  </w:sdt>
  <w:p w:rsidR="0073741B" w:rsidRDefault="00737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9A2" w:rsidRDefault="009149A2" w:rsidP="007A21A8">
      <w:pPr>
        <w:spacing w:after="0" w:line="240" w:lineRule="auto"/>
      </w:pPr>
      <w:r>
        <w:separator/>
      </w:r>
    </w:p>
  </w:footnote>
  <w:footnote w:type="continuationSeparator" w:id="0">
    <w:p w:rsidR="009149A2" w:rsidRDefault="009149A2" w:rsidP="007A21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41B" w:rsidRDefault="0073741B">
    <w:pPr>
      <w:pStyle w:val="Header"/>
    </w:pPr>
    <w:r>
      <w:t>Fergal Lonergan</w:t>
    </w:r>
    <w:r>
      <w:tab/>
      <w:t>13456938</w:t>
    </w:r>
    <w:r>
      <w:tab/>
      <w:t>Control Theory Lab1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5D7"/>
    <w:rsid w:val="0000235C"/>
    <w:rsid w:val="00005032"/>
    <w:rsid w:val="00007EBA"/>
    <w:rsid w:val="000133F1"/>
    <w:rsid w:val="000135A7"/>
    <w:rsid w:val="00020289"/>
    <w:rsid w:val="00022154"/>
    <w:rsid w:val="00022C12"/>
    <w:rsid w:val="0002410C"/>
    <w:rsid w:val="00024CCD"/>
    <w:rsid w:val="00024E06"/>
    <w:rsid w:val="00035AB1"/>
    <w:rsid w:val="00041FEF"/>
    <w:rsid w:val="000445C3"/>
    <w:rsid w:val="00050D32"/>
    <w:rsid w:val="00050FCF"/>
    <w:rsid w:val="00051B0B"/>
    <w:rsid w:val="00051B93"/>
    <w:rsid w:val="00054B8C"/>
    <w:rsid w:val="00057FA8"/>
    <w:rsid w:val="00060B54"/>
    <w:rsid w:val="00064070"/>
    <w:rsid w:val="00065FA0"/>
    <w:rsid w:val="000725D7"/>
    <w:rsid w:val="00073BE3"/>
    <w:rsid w:val="000752EA"/>
    <w:rsid w:val="0008047E"/>
    <w:rsid w:val="00081494"/>
    <w:rsid w:val="00081A1E"/>
    <w:rsid w:val="00087E11"/>
    <w:rsid w:val="0009339D"/>
    <w:rsid w:val="000949BD"/>
    <w:rsid w:val="000A02D8"/>
    <w:rsid w:val="000A1FCB"/>
    <w:rsid w:val="000A406B"/>
    <w:rsid w:val="000B0140"/>
    <w:rsid w:val="000B2A23"/>
    <w:rsid w:val="000B380A"/>
    <w:rsid w:val="000B5C33"/>
    <w:rsid w:val="000B61FF"/>
    <w:rsid w:val="000B6CC2"/>
    <w:rsid w:val="000C0521"/>
    <w:rsid w:val="000C1182"/>
    <w:rsid w:val="000D2628"/>
    <w:rsid w:val="000D2F95"/>
    <w:rsid w:val="000D34EB"/>
    <w:rsid w:val="000D46ED"/>
    <w:rsid w:val="000D4CBE"/>
    <w:rsid w:val="000E1BB1"/>
    <w:rsid w:val="000E3DA0"/>
    <w:rsid w:val="000F1CF8"/>
    <w:rsid w:val="000F284C"/>
    <w:rsid w:val="000F36FF"/>
    <w:rsid w:val="00101F4F"/>
    <w:rsid w:val="001020B4"/>
    <w:rsid w:val="00111C89"/>
    <w:rsid w:val="001132A3"/>
    <w:rsid w:val="0011379D"/>
    <w:rsid w:val="00113F05"/>
    <w:rsid w:val="00114FC5"/>
    <w:rsid w:val="00115311"/>
    <w:rsid w:val="00120C57"/>
    <w:rsid w:val="00120D2D"/>
    <w:rsid w:val="00121CDF"/>
    <w:rsid w:val="00122F86"/>
    <w:rsid w:val="001235D8"/>
    <w:rsid w:val="0012373E"/>
    <w:rsid w:val="00123E0A"/>
    <w:rsid w:val="00123FAB"/>
    <w:rsid w:val="001246B1"/>
    <w:rsid w:val="00125522"/>
    <w:rsid w:val="00125BEB"/>
    <w:rsid w:val="0013065A"/>
    <w:rsid w:val="00131D8C"/>
    <w:rsid w:val="001336F7"/>
    <w:rsid w:val="00140954"/>
    <w:rsid w:val="00141AB4"/>
    <w:rsid w:val="001444D3"/>
    <w:rsid w:val="00144E71"/>
    <w:rsid w:val="0014778C"/>
    <w:rsid w:val="0015722A"/>
    <w:rsid w:val="00160273"/>
    <w:rsid w:val="00160A99"/>
    <w:rsid w:val="00160AD0"/>
    <w:rsid w:val="0016384F"/>
    <w:rsid w:val="00167AA2"/>
    <w:rsid w:val="001707A8"/>
    <w:rsid w:val="00170F13"/>
    <w:rsid w:val="0017103A"/>
    <w:rsid w:val="001732FA"/>
    <w:rsid w:val="0017376C"/>
    <w:rsid w:val="00173B61"/>
    <w:rsid w:val="00183CA4"/>
    <w:rsid w:val="0018483A"/>
    <w:rsid w:val="00187AB2"/>
    <w:rsid w:val="0019421B"/>
    <w:rsid w:val="001A088F"/>
    <w:rsid w:val="001A0F12"/>
    <w:rsid w:val="001A14C1"/>
    <w:rsid w:val="001A21DE"/>
    <w:rsid w:val="001B172D"/>
    <w:rsid w:val="001B226E"/>
    <w:rsid w:val="001B61D9"/>
    <w:rsid w:val="001B7E0C"/>
    <w:rsid w:val="001D0ADB"/>
    <w:rsid w:val="001D633E"/>
    <w:rsid w:val="001D6F4F"/>
    <w:rsid w:val="001E2D2A"/>
    <w:rsid w:val="001E354F"/>
    <w:rsid w:val="001E5E35"/>
    <w:rsid w:val="001E5E99"/>
    <w:rsid w:val="001E6C52"/>
    <w:rsid w:val="001E7840"/>
    <w:rsid w:val="001F3312"/>
    <w:rsid w:val="001F6CB0"/>
    <w:rsid w:val="001F7034"/>
    <w:rsid w:val="00201239"/>
    <w:rsid w:val="00203C82"/>
    <w:rsid w:val="00205496"/>
    <w:rsid w:val="002074DE"/>
    <w:rsid w:val="002106D8"/>
    <w:rsid w:val="00212E03"/>
    <w:rsid w:val="0021477F"/>
    <w:rsid w:val="00217216"/>
    <w:rsid w:val="00220D7C"/>
    <w:rsid w:val="002242E9"/>
    <w:rsid w:val="002338C3"/>
    <w:rsid w:val="0023513E"/>
    <w:rsid w:val="002366C0"/>
    <w:rsid w:val="0023716B"/>
    <w:rsid w:val="0024063E"/>
    <w:rsid w:val="0024566B"/>
    <w:rsid w:val="00246E7D"/>
    <w:rsid w:val="0024793A"/>
    <w:rsid w:val="00247FE9"/>
    <w:rsid w:val="00250402"/>
    <w:rsid w:val="00250633"/>
    <w:rsid w:val="00251189"/>
    <w:rsid w:val="002522D9"/>
    <w:rsid w:val="00252A51"/>
    <w:rsid w:val="00253972"/>
    <w:rsid w:val="0025780C"/>
    <w:rsid w:val="00257A0F"/>
    <w:rsid w:val="00257CAE"/>
    <w:rsid w:val="00260650"/>
    <w:rsid w:val="00263FFA"/>
    <w:rsid w:val="002656D8"/>
    <w:rsid w:val="002660FC"/>
    <w:rsid w:val="002673DD"/>
    <w:rsid w:val="00270506"/>
    <w:rsid w:val="00276DD1"/>
    <w:rsid w:val="002807E7"/>
    <w:rsid w:val="002815B1"/>
    <w:rsid w:val="0028466F"/>
    <w:rsid w:val="002856AC"/>
    <w:rsid w:val="00287945"/>
    <w:rsid w:val="00287F16"/>
    <w:rsid w:val="002908C5"/>
    <w:rsid w:val="00292131"/>
    <w:rsid w:val="00294785"/>
    <w:rsid w:val="002950DE"/>
    <w:rsid w:val="00297AC0"/>
    <w:rsid w:val="00297ECC"/>
    <w:rsid w:val="002A2B09"/>
    <w:rsid w:val="002A3CCA"/>
    <w:rsid w:val="002A548A"/>
    <w:rsid w:val="002A6518"/>
    <w:rsid w:val="002A6A2A"/>
    <w:rsid w:val="002A7807"/>
    <w:rsid w:val="002B0C8B"/>
    <w:rsid w:val="002B1118"/>
    <w:rsid w:val="002B15E6"/>
    <w:rsid w:val="002B68CF"/>
    <w:rsid w:val="002B789F"/>
    <w:rsid w:val="002C0562"/>
    <w:rsid w:val="002C0989"/>
    <w:rsid w:val="002C09F7"/>
    <w:rsid w:val="002C0B04"/>
    <w:rsid w:val="002C1A7E"/>
    <w:rsid w:val="002D5BAE"/>
    <w:rsid w:val="002D6F77"/>
    <w:rsid w:val="002E1BE4"/>
    <w:rsid w:val="002E3CF0"/>
    <w:rsid w:val="002E44CF"/>
    <w:rsid w:val="002E569F"/>
    <w:rsid w:val="002E5AA9"/>
    <w:rsid w:val="002E6936"/>
    <w:rsid w:val="002F0094"/>
    <w:rsid w:val="002F1D4F"/>
    <w:rsid w:val="002F267E"/>
    <w:rsid w:val="002F5133"/>
    <w:rsid w:val="002F5CC6"/>
    <w:rsid w:val="002F6546"/>
    <w:rsid w:val="003005A0"/>
    <w:rsid w:val="00300850"/>
    <w:rsid w:val="00305F68"/>
    <w:rsid w:val="00307CDC"/>
    <w:rsid w:val="00310175"/>
    <w:rsid w:val="00322FDF"/>
    <w:rsid w:val="0032412A"/>
    <w:rsid w:val="00326CD8"/>
    <w:rsid w:val="00326DD4"/>
    <w:rsid w:val="00327754"/>
    <w:rsid w:val="0033000F"/>
    <w:rsid w:val="003327C2"/>
    <w:rsid w:val="0033330D"/>
    <w:rsid w:val="00345E9C"/>
    <w:rsid w:val="00346970"/>
    <w:rsid w:val="00347AA6"/>
    <w:rsid w:val="00347B2A"/>
    <w:rsid w:val="00350A95"/>
    <w:rsid w:val="003519D2"/>
    <w:rsid w:val="00351A2B"/>
    <w:rsid w:val="00354478"/>
    <w:rsid w:val="00355FA0"/>
    <w:rsid w:val="003568BF"/>
    <w:rsid w:val="00356B72"/>
    <w:rsid w:val="003578A5"/>
    <w:rsid w:val="0036152A"/>
    <w:rsid w:val="00361946"/>
    <w:rsid w:val="00374628"/>
    <w:rsid w:val="00374FB2"/>
    <w:rsid w:val="00377AAB"/>
    <w:rsid w:val="0038121C"/>
    <w:rsid w:val="00382F8F"/>
    <w:rsid w:val="0038426F"/>
    <w:rsid w:val="00384353"/>
    <w:rsid w:val="00384F13"/>
    <w:rsid w:val="0038526D"/>
    <w:rsid w:val="00385C1E"/>
    <w:rsid w:val="003864D0"/>
    <w:rsid w:val="00393255"/>
    <w:rsid w:val="00395B4B"/>
    <w:rsid w:val="003A03D5"/>
    <w:rsid w:val="003A085A"/>
    <w:rsid w:val="003A209B"/>
    <w:rsid w:val="003A4422"/>
    <w:rsid w:val="003A69DC"/>
    <w:rsid w:val="003A6CDE"/>
    <w:rsid w:val="003B18F4"/>
    <w:rsid w:val="003B20F9"/>
    <w:rsid w:val="003B439D"/>
    <w:rsid w:val="003B43FF"/>
    <w:rsid w:val="003B4CBB"/>
    <w:rsid w:val="003B51DB"/>
    <w:rsid w:val="003B658C"/>
    <w:rsid w:val="003C0B18"/>
    <w:rsid w:val="003C0E6C"/>
    <w:rsid w:val="003C2089"/>
    <w:rsid w:val="003D111D"/>
    <w:rsid w:val="003D13EC"/>
    <w:rsid w:val="003D5FDE"/>
    <w:rsid w:val="003D606E"/>
    <w:rsid w:val="003D64A2"/>
    <w:rsid w:val="003D7F58"/>
    <w:rsid w:val="003E17C1"/>
    <w:rsid w:val="003E2509"/>
    <w:rsid w:val="003E398F"/>
    <w:rsid w:val="003E5DE2"/>
    <w:rsid w:val="003F050E"/>
    <w:rsid w:val="003F49EC"/>
    <w:rsid w:val="003F7103"/>
    <w:rsid w:val="00402F4F"/>
    <w:rsid w:val="0040448B"/>
    <w:rsid w:val="0040679C"/>
    <w:rsid w:val="00407D1E"/>
    <w:rsid w:val="004119A8"/>
    <w:rsid w:val="004142F6"/>
    <w:rsid w:val="00415EC7"/>
    <w:rsid w:val="00422657"/>
    <w:rsid w:val="0042398F"/>
    <w:rsid w:val="00432AC8"/>
    <w:rsid w:val="0044030D"/>
    <w:rsid w:val="0044117D"/>
    <w:rsid w:val="00441E21"/>
    <w:rsid w:val="004422C1"/>
    <w:rsid w:val="00444826"/>
    <w:rsid w:val="00450771"/>
    <w:rsid w:val="004517CA"/>
    <w:rsid w:val="00451B25"/>
    <w:rsid w:val="00451D75"/>
    <w:rsid w:val="00452E55"/>
    <w:rsid w:val="00453505"/>
    <w:rsid w:val="00454DF2"/>
    <w:rsid w:val="00456671"/>
    <w:rsid w:val="00457E93"/>
    <w:rsid w:val="00461132"/>
    <w:rsid w:val="00462547"/>
    <w:rsid w:val="00464B70"/>
    <w:rsid w:val="00464F22"/>
    <w:rsid w:val="00466138"/>
    <w:rsid w:val="004711E5"/>
    <w:rsid w:val="00474A37"/>
    <w:rsid w:val="00483749"/>
    <w:rsid w:val="00483BE3"/>
    <w:rsid w:val="00485369"/>
    <w:rsid w:val="004864C7"/>
    <w:rsid w:val="00492806"/>
    <w:rsid w:val="00493496"/>
    <w:rsid w:val="00495249"/>
    <w:rsid w:val="00497B6C"/>
    <w:rsid w:val="00497F73"/>
    <w:rsid w:val="004A075B"/>
    <w:rsid w:val="004A2F6A"/>
    <w:rsid w:val="004A4C53"/>
    <w:rsid w:val="004A6956"/>
    <w:rsid w:val="004B4FBA"/>
    <w:rsid w:val="004B6F14"/>
    <w:rsid w:val="004C121A"/>
    <w:rsid w:val="004C4308"/>
    <w:rsid w:val="004C470E"/>
    <w:rsid w:val="004C60B0"/>
    <w:rsid w:val="004D0D42"/>
    <w:rsid w:val="004D2382"/>
    <w:rsid w:val="004D395F"/>
    <w:rsid w:val="004D4AAD"/>
    <w:rsid w:val="004D60EC"/>
    <w:rsid w:val="004D7F56"/>
    <w:rsid w:val="004E14A0"/>
    <w:rsid w:val="004E1854"/>
    <w:rsid w:val="004E1F96"/>
    <w:rsid w:val="004E51D0"/>
    <w:rsid w:val="004E5638"/>
    <w:rsid w:val="004E5EDE"/>
    <w:rsid w:val="004F04ED"/>
    <w:rsid w:val="004F0CCC"/>
    <w:rsid w:val="004F244B"/>
    <w:rsid w:val="004F6AD2"/>
    <w:rsid w:val="005070CA"/>
    <w:rsid w:val="00507546"/>
    <w:rsid w:val="00510B6C"/>
    <w:rsid w:val="005117FF"/>
    <w:rsid w:val="0051246C"/>
    <w:rsid w:val="00516B67"/>
    <w:rsid w:val="00516F2B"/>
    <w:rsid w:val="00517A83"/>
    <w:rsid w:val="005200AE"/>
    <w:rsid w:val="005202CD"/>
    <w:rsid w:val="005228DE"/>
    <w:rsid w:val="00523E70"/>
    <w:rsid w:val="0052471E"/>
    <w:rsid w:val="00525A14"/>
    <w:rsid w:val="00525CF0"/>
    <w:rsid w:val="00530871"/>
    <w:rsid w:val="00534EF0"/>
    <w:rsid w:val="00537A43"/>
    <w:rsid w:val="005402D6"/>
    <w:rsid w:val="00540415"/>
    <w:rsid w:val="00540574"/>
    <w:rsid w:val="005405C6"/>
    <w:rsid w:val="005414C2"/>
    <w:rsid w:val="00552B7D"/>
    <w:rsid w:val="00553D94"/>
    <w:rsid w:val="00555135"/>
    <w:rsid w:val="005553D0"/>
    <w:rsid w:val="00557B72"/>
    <w:rsid w:val="00560D61"/>
    <w:rsid w:val="005626D2"/>
    <w:rsid w:val="00563C3A"/>
    <w:rsid w:val="00566031"/>
    <w:rsid w:val="00571430"/>
    <w:rsid w:val="0057156A"/>
    <w:rsid w:val="00572B25"/>
    <w:rsid w:val="0057492E"/>
    <w:rsid w:val="00574DB8"/>
    <w:rsid w:val="00577456"/>
    <w:rsid w:val="00577638"/>
    <w:rsid w:val="0058171A"/>
    <w:rsid w:val="00582D3C"/>
    <w:rsid w:val="0058433C"/>
    <w:rsid w:val="005862EF"/>
    <w:rsid w:val="00595CCD"/>
    <w:rsid w:val="005A0928"/>
    <w:rsid w:val="005A188A"/>
    <w:rsid w:val="005A2082"/>
    <w:rsid w:val="005A4E14"/>
    <w:rsid w:val="005A53D0"/>
    <w:rsid w:val="005A6F64"/>
    <w:rsid w:val="005B122E"/>
    <w:rsid w:val="005B257F"/>
    <w:rsid w:val="005B351F"/>
    <w:rsid w:val="005B4C8C"/>
    <w:rsid w:val="005B57AC"/>
    <w:rsid w:val="005B5CC1"/>
    <w:rsid w:val="005B6157"/>
    <w:rsid w:val="005B7B38"/>
    <w:rsid w:val="005C2410"/>
    <w:rsid w:val="005C2CFF"/>
    <w:rsid w:val="005C2F4E"/>
    <w:rsid w:val="005C6814"/>
    <w:rsid w:val="005C6AF3"/>
    <w:rsid w:val="005C71F3"/>
    <w:rsid w:val="005D1530"/>
    <w:rsid w:val="005D1D8C"/>
    <w:rsid w:val="005D2A62"/>
    <w:rsid w:val="005D4433"/>
    <w:rsid w:val="005E1093"/>
    <w:rsid w:val="005E1B3D"/>
    <w:rsid w:val="005E29BF"/>
    <w:rsid w:val="005E2A90"/>
    <w:rsid w:val="005E46A6"/>
    <w:rsid w:val="005F09C4"/>
    <w:rsid w:val="005F3B1B"/>
    <w:rsid w:val="005F5219"/>
    <w:rsid w:val="005F61E4"/>
    <w:rsid w:val="006017D7"/>
    <w:rsid w:val="00604495"/>
    <w:rsid w:val="00605C9E"/>
    <w:rsid w:val="006076D1"/>
    <w:rsid w:val="00610143"/>
    <w:rsid w:val="0061130C"/>
    <w:rsid w:val="00614875"/>
    <w:rsid w:val="00617093"/>
    <w:rsid w:val="00623F4A"/>
    <w:rsid w:val="00625803"/>
    <w:rsid w:val="006269D0"/>
    <w:rsid w:val="006270C3"/>
    <w:rsid w:val="0062743A"/>
    <w:rsid w:val="006331D5"/>
    <w:rsid w:val="006349A7"/>
    <w:rsid w:val="00634CA1"/>
    <w:rsid w:val="00636810"/>
    <w:rsid w:val="006377DC"/>
    <w:rsid w:val="006454BE"/>
    <w:rsid w:val="00646276"/>
    <w:rsid w:val="006508C1"/>
    <w:rsid w:val="00651429"/>
    <w:rsid w:val="0065197D"/>
    <w:rsid w:val="00652F21"/>
    <w:rsid w:val="006622DB"/>
    <w:rsid w:val="006636DE"/>
    <w:rsid w:val="006641B8"/>
    <w:rsid w:val="00670A10"/>
    <w:rsid w:val="0067213C"/>
    <w:rsid w:val="00675282"/>
    <w:rsid w:val="0067543E"/>
    <w:rsid w:val="006857BD"/>
    <w:rsid w:val="006876EC"/>
    <w:rsid w:val="006901AA"/>
    <w:rsid w:val="00690A7F"/>
    <w:rsid w:val="00693888"/>
    <w:rsid w:val="006946F2"/>
    <w:rsid w:val="006956E7"/>
    <w:rsid w:val="006973A5"/>
    <w:rsid w:val="006A0D4F"/>
    <w:rsid w:val="006A1038"/>
    <w:rsid w:val="006A17EE"/>
    <w:rsid w:val="006A3542"/>
    <w:rsid w:val="006A4E72"/>
    <w:rsid w:val="006A5F5B"/>
    <w:rsid w:val="006B4132"/>
    <w:rsid w:val="006B481B"/>
    <w:rsid w:val="006B6169"/>
    <w:rsid w:val="006B6E44"/>
    <w:rsid w:val="006C0016"/>
    <w:rsid w:val="006C10F2"/>
    <w:rsid w:val="006C1A1B"/>
    <w:rsid w:val="006C2E68"/>
    <w:rsid w:val="006C3624"/>
    <w:rsid w:val="006C4295"/>
    <w:rsid w:val="006D4FC6"/>
    <w:rsid w:val="006D581D"/>
    <w:rsid w:val="006D5CEA"/>
    <w:rsid w:val="006D5D4F"/>
    <w:rsid w:val="006E2EE5"/>
    <w:rsid w:val="006E4878"/>
    <w:rsid w:val="006E5DD5"/>
    <w:rsid w:val="006F27D2"/>
    <w:rsid w:val="006F49C6"/>
    <w:rsid w:val="006F5605"/>
    <w:rsid w:val="006F7457"/>
    <w:rsid w:val="00700E74"/>
    <w:rsid w:val="007037F7"/>
    <w:rsid w:val="00703CC5"/>
    <w:rsid w:val="00705E72"/>
    <w:rsid w:val="00706BCF"/>
    <w:rsid w:val="007070D0"/>
    <w:rsid w:val="0071191B"/>
    <w:rsid w:val="0071245A"/>
    <w:rsid w:val="00712615"/>
    <w:rsid w:val="0071487A"/>
    <w:rsid w:val="007156EB"/>
    <w:rsid w:val="007159DF"/>
    <w:rsid w:val="00715EC6"/>
    <w:rsid w:val="007217BC"/>
    <w:rsid w:val="0072342B"/>
    <w:rsid w:val="007246D2"/>
    <w:rsid w:val="0072579B"/>
    <w:rsid w:val="00732B68"/>
    <w:rsid w:val="0073663A"/>
    <w:rsid w:val="007367B6"/>
    <w:rsid w:val="0073741B"/>
    <w:rsid w:val="00742ACF"/>
    <w:rsid w:val="00745652"/>
    <w:rsid w:val="00747699"/>
    <w:rsid w:val="007526F9"/>
    <w:rsid w:val="00752A32"/>
    <w:rsid w:val="00753AB8"/>
    <w:rsid w:val="00753D3D"/>
    <w:rsid w:val="0075535B"/>
    <w:rsid w:val="00755E9D"/>
    <w:rsid w:val="00760B73"/>
    <w:rsid w:val="00761DDE"/>
    <w:rsid w:val="007624E5"/>
    <w:rsid w:val="00766185"/>
    <w:rsid w:val="00766B43"/>
    <w:rsid w:val="00767344"/>
    <w:rsid w:val="00772B4E"/>
    <w:rsid w:val="0078163A"/>
    <w:rsid w:val="0078255C"/>
    <w:rsid w:val="007859C1"/>
    <w:rsid w:val="007904C5"/>
    <w:rsid w:val="00790B83"/>
    <w:rsid w:val="007961B5"/>
    <w:rsid w:val="0079668B"/>
    <w:rsid w:val="00796858"/>
    <w:rsid w:val="007A2193"/>
    <w:rsid w:val="007A21A8"/>
    <w:rsid w:val="007A2B13"/>
    <w:rsid w:val="007A3561"/>
    <w:rsid w:val="007A5062"/>
    <w:rsid w:val="007A61D3"/>
    <w:rsid w:val="007A7F8E"/>
    <w:rsid w:val="007C05C6"/>
    <w:rsid w:val="007C122C"/>
    <w:rsid w:val="007C1297"/>
    <w:rsid w:val="007C78BE"/>
    <w:rsid w:val="007D1005"/>
    <w:rsid w:val="007D21E0"/>
    <w:rsid w:val="007D4C15"/>
    <w:rsid w:val="007E00FE"/>
    <w:rsid w:val="007E10D1"/>
    <w:rsid w:val="007E190D"/>
    <w:rsid w:val="007E1C30"/>
    <w:rsid w:val="007F507C"/>
    <w:rsid w:val="007F5F58"/>
    <w:rsid w:val="007F7BCB"/>
    <w:rsid w:val="00801BE4"/>
    <w:rsid w:val="00803375"/>
    <w:rsid w:val="008038A6"/>
    <w:rsid w:val="008044BA"/>
    <w:rsid w:val="00804BBE"/>
    <w:rsid w:val="00807C53"/>
    <w:rsid w:val="00810A2D"/>
    <w:rsid w:val="00811A7A"/>
    <w:rsid w:val="00812EF5"/>
    <w:rsid w:val="0081300B"/>
    <w:rsid w:val="00814106"/>
    <w:rsid w:val="00814D08"/>
    <w:rsid w:val="00815267"/>
    <w:rsid w:val="008160E2"/>
    <w:rsid w:val="008166C9"/>
    <w:rsid w:val="0081695B"/>
    <w:rsid w:val="00816A73"/>
    <w:rsid w:val="008232B1"/>
    <w:rsid w:val="00823686"/>
    <w:rsid w:val="00823E61"/>
    <w:rsid w:val="008329FE"/>
    <w:rsid w:val="0083405A"/>
    <w:rsid w:val="008366D5"/>
    <w:rsid w:val="0083673B"/>
    <w:rsid w:val="00836990"/>
    <w:rsid w:val="00837AE9"/>
    <w:rsid w:val="00843B76"/>
    <w:rsid w:val="00844552"/>
    <w:rsid w:val="00845E3F"/>
    <w:rsid w:val="00851FE3"/>
    <w:rsid w:val="008560D8"/>
    <w:rsid w:val="0085657E"/>
    <w:rsid w:val="00856A1F"/>
    <w:rsid w:val="00864D37"/>
    <w:rsid w:val="0086559A"/>
    <w:rsid w:val="008664EF"/>
    <w:rsid w:val="00870FD3"/>
    <w:rsid w:val="008720F5"/>
    <w:rsid w:val="00874209"/>
    <w:rsid w:val="008744C7"/>
    <w:rsid w:val="00882858"/>
    <w:rsid w:val="008831ED"/>
    <w:rsid w:val="0088409B"/>
    <w:rsid w:val="00887ABD"/>
    <w:rsid w:val="008921A1"/>
    <w:rsid w:val="0089244E"/>
    <w:rsid w:val="00892A94"/>
    <w:rsid w:val="00893ABD"/>
    <w:rsid w:val="008941B8"/>
    <w:rsid w:val="00894D66"/>
    <w:rsid w:val="00894F9C"/>
    <w:rsid w:val="008952E7"/>
    <w:rsid w:val="0089597E"/>
    <w:rsid w:val="00895F54"/>
    <w:rsid w:val="008961E6"/>
    <w:rsid w:val="0089633C"/>
    <w:rsid w:val="008A0458"/>
    <w:rsid w:val="008A1794"/>
    <w:rsid w:val="008A2468"/>
    <w:rsid w:val="008A617D"/>
    <w:rsid w:val="008B1E59"/>
    <w:rsid w:val="008B556D"/>
    <w:rsid w:val="008C5C4C"/>
    <w:rsid w:val="008C68DF"/>
    <w:rsid w:val="008C7DC7"/>
    <w:rsid w:val="008C7F88"/>
    <w:rsid w:val="008D3863"/>
    <w:rsid w:val="008D4FA0"/>
    <w:rsid w:val="008D55AE"/>
    <w:rsid w:val="008E1568"/>
    <w:rsid w:val="008E3175"/>
    <w:rsid w:val="008F04BD"/>
    <w:rsid w:val="008F329A"/>
    <w:rsid w:val="00901D17"/>
    <w:rsid w:val="00902723"/>
    <w:rsid w:val="009028D3"/>
    <w:rsid w:val="00902D2F"/>
    <w:rsid w:val="00903414"/>
    <w:rsid w:val="00905F87"/>
    <w:rsid w:val="00907254"/>
    <w:rsid w:val="0090751D"/>
    <w:rsid w:val="009149A2"/>
    <w:rsid w:val="009157BC"/>
    <w:rsid w:val="009178C4"/>
    <w:rsid w:val="009220F9"/>
    <w:rsid w:val="00922D0C"/>
    <w:rsid w:val="00923459"/>
    <w:rsid w:val="00924C83"/>
    <w:rsid w:val="0092740E"/>
    <w:rsid w:val="00934D35"/>
    <w:rsid w:val="00935C4E"/>
    <w:rsid w:val="00943F97"/>
    <w:rsid w:val="0094482E"/>
    <w:rsid w:val="009506C8"/>
    <w:rsid w:val="00953059"/>
    <w:rsid w:val="00953907"/>
    <w:rsid w:val="00961BD8"/>
    <w:rsid w:val="00962D40"/>
    <w:rsid w:val="009639B5"/>
    <w:rsid w:val="00966B96"/>
    <w:rsid w:val="00970A5E"/>
    <w:rsid w:val="00972C0C"/>
    <w:rsid w:val="009774B1"/>
    <w:rsid w:val="00977820"/>
    <w:rsid w:val="009816E9"/>
    <w:rsid w:val="00984D48"/>
    <w:rsid w:val="009951B0"/>
    <w:rsid w:val="009957E9"/>
    <w:rsid w:val="00997D41"/>
    <w:rsid w:val="009A08FB"/>
    <w:rsid w:val="009A2CF4"/>
    <w:rsid w:val="009A3183"/>
    <w:rsid w:val="009A4E61"/>
    <w:rsid w:val="009A6574"/>
    <w:rsid w:val="009A6791"/>
    <w:rsid w:val="009B241F"/>
    <w:rsid w:val="009B3B8A"/>
    <w:rsid w:val="009B581A"/>
    <w:rsid w:val="009B5D84"/>
    <w:rsid w:val="009C2782"/>
    <w:rsid w:val="009C3046"/>
    <w:rsid w:val="009C3C96"/>
    <w:rsid w:val="009C4DE3"/>
    <w:rsid w:val="009D171F"/>
    <w:rsid w:val="009D3696"/>
    <w:rsid w:val="009D43BF"/>
    <w:rsid w:val="009D4AF2"/>
    <w:rsid w:val="009D5F25"/>
    <w:rsid w:val="009D6EDE"/>
    <w:rsid w:val="009E1232"/>
    <w:rsid w:val="009E6A30"/>
    <w:rsid w:val="009F09B7"/>
    <w:rsid w:val="009F1668"/>
    <w:rsid w:val="009F2A68"/>
    <w:rsid w:val="009F46F1"/>
    <w:rsid w:val="00A0068B"/>
    <w:rsid w:val="00A031CB"/>
    <w:rsid w:val="00A03A2F"/>
    <w:rsid w:val="00A06F32"/>
    <w:rsid w:val="00A07029"/>
    <w:rsid w:val="00A1111D"/>
    <w:rsid w:val="00A117BD"/>
    <w:rsid w:val="00A14AE7"/>
    <w:rsid w:val="00A15470"/>
    <w:rsid w:val="00A205F9"/>
    <w:rsid w:val="00A22DCF"/>
    <w:rsid w:val="00A24A49"/>
    <w:rsid w:val="00A24E46"/>
    <w:rsid w:val="00A26EE2"/>
    <w:rsid w:val="00A275B6"/>
    <w:rsid w:val="00A302CD"/>
    <w:rsid w:val="00A32D0C"/>
    <w:rsid w:val="00A3742A"/>
    <w:rsid w:val="00A411CB"/>
    <w:rsid w:val="00A422BE"/>
    <w:rsid w:val="00A43F31"/>
    <w:rsid w:val="00A43F48"/>
    <w:rsid w:val="00A445FF"/>
    <w:rsid w:val="00A44BB4"/>
    <w:rsid w:val="00A46E3D"/>
    <w:rsid w:val="00A51060"/>
    <w:rsid w:val="00A53413"/>
    <w:rsid w:val="00A535BC"/>
    <w:rsid w:val="00A537DE"/>
    <w:rsid w:val="00A5657A"/>
    <w:rsid w:val="00A57FC8"/>
    <w:rsid w:val="00A60F87"/>
    <w:rsid w:val="00A627DB"/>
    <w:rsid w:val="00A73DE0"/>
    <w:rsid w:val="00A74CF2"/>
    <w:rsid w:val="00A776EE"/>
    <w:rsid w:val="00A802B6"/>
    <w:rsid w:val="00A84A46"/>
    <w:rsid w:val="00A85E9D"/>
    <w:rsid w:val="00A91FD0"/>
    <w:rsid w:val="00A9220C"/>
    <w:rsid w:val="00A9224C"/>
    <w:rsid w:val="00AA1BE9"/>
    <w:rsid w:val="00AA70C5"/>
    <w:rsid w:val="00AA7426"/>
    <w:rsid w:val="00AA7F6A"/>
    <w:rsid w:val="00AB03A5"/>
    <w:rsid w:val="00AB2402"/>
    <w:rsid w:val="00AB324E"/>
    <w:rsid w:val="00AB36C3"/>
    <w:rsid w:val="00AB3C3C"/>
    <w:rsid w:val="00AB704C"/>
    <w:rsid w:val="00AC04D4"/>
    <w:rsid w:val="00AC1DAE"/>
    <w:rsid w:val="00AC3400"/>
    <w:rsid w:val="00AC4C12"/>
    <w:rsid w:val="00AC620E"/>
    <w:rsid w:val="00AC70D7"/>
    <w:rsid w:val="00AC7615"/>
    <w:rsid w:val="00AC7CCA"/>
    <w:rsid w:val="00AD03A1"/>
    <w:rsid w:val="00AD2A04"/>
    <w:rsid w:val="00AD2AC5"/>
    <w:rsid w:val="00AD3A9F"/>
    <w:rsid w:val="00AD58A3"/>
    <w:rsid w:val="00AD5E58"/>
    <w:rsid w:val="00AD620D"/>
    <w:rsid w:val="00AD6CF4"/>
    <w:rsid w:val="00AD71B3"/>
    <w:rsid w:val="00AE39A8"/>
    <w:rsid w:val="00AE5DAA"/>
    <w:rsid w:val="00AE6F9F"/>
    <w:rsid w:val="00AF1D5B"/>
    <w:rsid w:val="00AF22A8"/>
    <w:rsid w:val="00AF2A21"/>
    <w:rsid w:val="00AF67F8"/>
    <w:rsid w:val="00B02A29"/>
    <w:rsid w:val="00B047E2"/>
    <w:rsid w:val="00B056B3"/>
    <w:rsid w:val="00B06DE9"/>
    <w:rsid w:val="00B12912"/>
    <w:rsid w:val="00B13E72"/>
    <w:rsid w:val="00B14B4F"/>
    <w:rsid w:val="00B17678"/>
    <w:rsid w:val="00B20BC6"/>
    <w:rsid w:val="00B2605C"/>
    <w:rsid w:val="00B303D7"/>
    <w:rsid w:val="00B32DF1"/>
    <w:rsid w:val="00B33E19"/>
    <w:rsid w:val="00B35353"/>
    <w:rsid w:val="00B35603"/>
    <w:rsid w:val="00B360BA"/>
    <w:rsid w:val="00B36AB2"/>
    <w:rsid w:val="00B41283"/>
    <w:rsid w:val="00B41D91"/>
    <w:rsid w:val="00B434C5"/>
    <w:rsid w:val="00B44231"/>
    <w:rsid w:val="00B46B30"/>
    <w:rsid w:val="00B506D1"/>
    <w:rsid w:val="00B54A3F"/>
    <w:rsid w:val="00B54FAF"/>
    <w:rsid w:val="00B55ABC"/>
    <w:rsid w:val="00B55F6C"/>
    <w:rsid w:val="00B57D73"/>
    <w:rsid w:val="00B6363A"/>
    <w:rsid w:val="00B6730D"/>
    <w:rsid w:val="00B70731"/>
    <w:rsid w:val="00B73FA6"/>
    <w:rsid w:val="00B76D0C"/>
    <w:rsid w:val="00B775A5"/>
    <w:rsid w:val="00B80056"/>
    <w:rsid w:val="00B90A02"/>
    <w:rsid w:val="00B926C2"/>
    <w:rsid w:val="00B93101"/>
    <w:rsid w:val="00B94F00"/>
    <w:rsid w:val="00BB0903"/>
    <w:rsid w:val="00BB5C97"/>
    <w:rsid w:val="00BC0E6F"/>
    <w:rsid w:val="00BC11EA"/>
    <w:rsid w:val="00BC1558"/>
    <w:rsid w:val="00BC7175"/>
    <w:rsid w:val="00BD0323"/>
    <w:rsid w:val="00BD604B"/>
    <w:rsid w:val="00BE013F"/>
    <w:rsid w:val="00BE05AE"/>
    <w:rsid w:val="00BE3B8F"/>
    <w:rsid w:val="00BE64BD"/>
    <w:rsid w:val="00BE6571"/>
    <w:rsid w:val="00BF011B"/>
    <w:rsid w:val="00BF084F"/>
    <w:rsid w:val="00BF45FB"/>
    <w:rsid w:val="00BF6D88"/>
    <w:rsid w:val="00BF720C"/>
    <w:rsid w:val="00BF785B"/>
    <w:rsid w:val="00C010B8"/>
    <w:rsid w:val="00C019D7"/>
    <w:rsid w:val="00C03661"/>
    <w:rsid w:val="00C0412B"/>
    <w:rsid w:val="00C04AB7"/>
    <w:rsid w:val="00C072E4"/>
    <w:rsid w:val="00C0754B"/>
    <w:rsid w:val="00C112BF"/>
    <w:rsid w:val="00C12B9E"/>
    <w:rsid w:val="00C159C1"/>
    <w:rsid w:val="00C26690"/>
    <w:rsid w:val="00C2764C"/>
    <w:rsid w:val="00C309DF"/>
    <w:rsid w:val="00C30DE9"/>
    <w:rsid w:val="00C315D4"/>
    <w:rsid w:val="00C320D1"/>
    <w:rsid w:val="00C3279D"/>
    <w:rsid w:val="00C40BC3"/>
    <w:rsid w:val="00C4371C"/>
    <w:rsid w:val="00C532A1"/>
    <w:rsid w:val="00C55C11"/>
    <w:rsid w:val="00C57416"/>
    <w:rsid w:val="00C60F4C"/>
    <w:rsid w:val="00C60F9B"/>
    <w:rsid w:val="00C64193"/>
    <w:rsid w:val="00C67FE1"/>
    <w:rsid w:val="00C711E8"/>
    <w:rsid w:val="00C735D1"/>
    <w:rsid w:val="00C7415B"/>
    <w:rsid w:val="00C80730"/>
    <w:rsid w:val="00C8121D"/>
    <w:rsid w:val="00C8137B"/>
    <w:rsid w:val="00C836CD"/>
    <w:rsid w:val="00C911B0"/>
    <w:rsid w:val="00C93115"/>
    <w:rsid w:val="00C93856"/>
    <w:rsid w:val="00C93909"/>
    <w:rsid w:val="00C956DA"/>
    <w:rsid w:val="00C96C21"/>
    <w:rsid w:val="00C96E52"/>
    <w:rsid w:val="00CA3572"/>
    <w:rsid w:val="00CA49D5"/>
    <w:rsid w:val="00CA5F4F"/>
    <w:rsid w:val="00CA67EA"/>
    <w:rsid w:val="00CA70CF"/>
    <w:rsid w:val="00CB190B"/>
    <w:rsid w:val="00CB1BEA"/>
    <w:rsid w:val="00CB2246"/>
    <w:rsid w:val="00CB2D74"/>
    <w:rsid w:val="00CB3F8C"/>
    <w:rsid w:val="00CB4966"/>
    <w:rsid w:val="00CB528A"/>
    <w:rsid w:val="00CB5CC2"/>
    <w:rsid w:val="00CB63EB"/>
    <w:rsid w:val="00CB7CCF"/>
    <w:rsid w:val="00CB7F00"/>
    <w:rsid w:val="00CC2C6F"/>
    <w:rsid w:val="00CC3056"/>
    <w:rsid w:val="00CC7444"/>
    <w:rsid w:val="00CC775D"/>
    <w:rsid w:val="00CC7FE5"/>
    <w:rsid w:val="00CD055B"/>
    <w:rsid w:val="00CD080B"/>
    <w:rsid w:val="00CD1A34"/>
    <w:rsid w:val="00CD2357"/>
    <w:rsid w:val="00CD3564"/>
    <w:rsid w:val="00CD48ED"/>
    <w:rsid w:val="00CD64A4"/>
    <w:rsid w:val="00CE1A5B"/>
    <w:rsid w:val="00CE1A79"/>
    <w:rsid w:val="00CE1BDE"/>
    <w:rsid w:val="00CE2F52"/>
    <w:rsid w:val="00CE3230"/>
    <w:rsid w:val="00CE6168"/>
    <w:rsid w:val="00CE7A57"/>
    <w:rsid w:val="00CF5299"/>
    <w:rsid w:val="00CF5A73"/>
    <w:rsid w:val="00D05D29"/>
    <w:rsid w:val="00D14840"/>
    <w:rsid w:val="00D150E9"/>
    <w:rsid w:val="00D16A65"/>
    <w:rsid w:val="00D17194"/>
    <w:rsid w:val="00D20F55"/>
    <w:rsid w:val="00D22409"/>
    <w:rsid w:val="00D248A2"/>
    <w:rsid w:val="00D2560B"/>
    <w:rsid w:val="00D25DCA"/>
    <w:rsid w:val="00D27131"/>
    <w:rsid w:val="00D27D83"/>
    <w:rsid w:val="00D323C3"/>
    <w:rsid w:val="00D325B1"/>
    <w:rsid w:val="00D37360"/>
    <w:rsid w:val="00D400D5"/>
    <w:rsid w:val="00D40C05"/>
    <w:rsid w:val="00D40C37"/>
    <w:rsid w:val="00D4176E"/>
    <w:rsid w:val="00D43FBE"/>
    <w:rsid w:val="00D44256"/>
    <w:rsid w:val="00D44326"/>
    <w:rsid w:val="00D44349"/>
    <w:rsid w:val="00D44845"/>
    <w:rsid w:val="00D45960"/>
    <w:rsid w:val="00D45A02"/>
    <w:rsid w:val="00D474F3"/>
    <w:rsid w:val="00D47EE7"/>
    <w:rsid w:val="00D50D1B"/>
    <w:rsid w:val="00D5363A"/>
    <w:rsid w:val="00D544F0"/>
    <w:rsid w:val="00D569A7"/>
    <w:rsid w:val="00D56CB4"/>
    <w:rsid w:val="00D573DC"/>
    <w:rsid w:val="00D60DA5"/>
    <w:rsid w:val="00D60ED8"/>
    <w:rsid w:val="00D70AE9"/>
    <w:rsid w:val="00D747D0"/>
    <w:rsid w:val="00D74B26"/>
    <w:rsid w:val="00D75CE9"/>
    <w:rsid w:val="00D7620D"/>
    <w:rsid w:val="00D774C8"/>
    <w:rsid w:val="00D77935"/>
    <w:rsid w:val="00D80429"/>
    <w:rsid w:val="00D805BA"/>
    <w:rsid w:val="00D81539"/>
    <w:rsid w:val="00D827D1"/>
    <w:rsid w:val="00D83084"/>
    <w:rsid w:val="00D840E7"/>
    <w:rsid w:val="00D84CB2"/>
    <w:rsid w:val="00D8522D"/>
    <w:rsid w:val="00D936F8"/>
    <w:rsid w:val="00D94656"/>
    <w:rsid w:val="00DA5239"/>
    <w:rsid w:val="00DA7040"/>
    <w:rsid w:val="00DA72B0"/>
    <w:rsid w:val="00DB0720"/>
    <w:rsid w:val="00DB138B"/>
    <w:rsid w:val="00DB5F75"/>
    <w:rsid w:val="00DB66FC"/>
    <w:rsid w:val="00DB796F"/>
    <w:rsid w:val="00DC44F3"/>
    <w:rsid w:val="00DC5150"/>
    <w:rsid w:val="00DD4B2E"/>
    <w:rsid w:val="00DD4ECE"/>
    <w:rsid w:val="00DD6663"/>
    <w:rsid w:val="00DD66E1"/>
    <w:rsid w:val="00DD7452"/>
    <w:rsid w:val="00DE120E"/>
    <w:rsid w:val="00DE2293"/>
    <w:rsid w:val="00DE35E4"/>
    <w:rsid w:val="00DE5980"/>
    <w:rsid w:val="00DE682B"/>
    <w:rsid w:val="00DE7547"/>
    <w:rsid w:val="00DE7559"/>
    <w:rsid w:val="00DF0BFD"/>
    <w:rsid w:val="00DF24A4"/>
    <w:rsid w:val="00DF2F0F"/>
    <w:rsid w:val="00DF3115"/>
    <w:rsid w:val="00DF42A6"/>
    <w:rsid w:val="00DF7DA6"/>
    <w:rsid w:val="00E0284A"/>
    <w:rsid w:val="00E03161"/>
    <w:rsid w:val="00E03A78"/>
    <w:rsid w:val="00E06150"/>
    <w:rsid w:val="00E06F49"/>
    <w:rsid w:val="00E11807"/>
    <w:rsid w:val="00E13CC4"/>
    <w:rsid w:val="00E215E0"/>
    <w:rsid w:val="00E22243"/>
    <w:rsid w:val="00E2241D"/>
    <w:rsid w:val="00E2259F"/>
    <w:rsid w:val="00E263FD"/>
    <w:rsid w:val="00E268CA"/>
    <w:rsid w:val="00E269DB"/>
    <w:rsid w:val="00E3070D"/>
    <w:rsid w:val="00E374FA"/>
    <w:rsid w:val="00E40DB7"/>
    <w:rsid w:val="00E42D36"/>
    <w:rsid w:val="00E43CAB"/>
    <w:rsid w:val="00E43E7A"/>
    <w:rsid w:val="00E44995"/>
    <w:rsid w:val="00E457E4"/>
    <w:rsid w:val="00E468E3"/>
    <w:rsid w:val="00E50336"/>
    <w:rsid w:val="00E50946"/>
    <w:rsid w:val="00E510C6"/>
    <w:rsid w:val="00E60C61"/>
    <w:rsid w:val="00E62E9A"/>
    <w:rsid w:val="00E6477B"/>
    <w:rsid w:val="00E651E9"/>
    <w:rsid w:val="00E66489"/>
    <w:rsid w:val="00E66517"/>
    <w:rsid w:val="00E6683A"/>
    <w:rsid w:val="00E66D5D"/>
    <w:rsid w:val="00E672A0"/>
    <w:rsid w:val="00E70571"/>
    <w:rsid w:val="00E71126"/>
    <w:rsid w:val="00E71135"/>
    <w:rsid w:val="00E71EA2"/>
    <w:rsid w:val="00E72A07"/>
    <w:rsid w:val="00E73BB6"/>
    <w:rsid w:val="00E74F04"/>
    <w:rsid w:val="00E81864"/>
    <w:rsid w:val="00E81A29"/>
    <w:rsid w:val="00E83BE9"/>
    <w:rsid w:val="00E85107"/>
    <w:rsid w:val="00E855C4"/>
    <w:rsid w:val="00E906C5"/>
    <w:rsid w:val="00E930D9"/>
    <w:rsid w:val="00E930E6"/>
    <w:rsid w:val="00E9484B"/>
    <w:rsid w:val="00E95826"/>
    <w:rsid w:val="00E96B39"/>
    <w:rsid w:val="00E973BC"/>
    <w:rsid w:val="00EA2D0C"/>
    <w:rsid w:val="00EA3924"/>
    <w:rsid w:val="00EA4324"/>
    <w:rsid w:val="00EA5477"/>
    <w:rsid w:val="00EB0FE9"/>
    <w:rsid w:val="00EB199C"/>
    <w:rsid w:val="00EB2033"/>
    <w:rsid w:val="00EB6822"/>
    <w:rsid w:val="00EB742D"/>
    <w:rsid w:val="00EB7B01"/>
    <w:rsid w:val="00EC03C1"/>
    <w:rsid w:val="00EC04EB"/>
    <w:rsid w:val="00EC2B22"/>
    <w:rsid w:val="00EC34D5"/>
    <w:rsid w:val="00EC61EA"/>
    <w:rsid w:val="00ED42F9"/>
    <w:rsid w:val="00EE0384"/>
    <w:rsid w:val="00EE0E84"/>
    <w:rsid w:val="00EE1A8C"/>
    <w:rsid w:val="00EF0FFC"/>
    <w:rsid w:val="00EF2AA6"/>
    <w:rsid w:val="00EF65D9"/>
    <w:rsid w:val="00EF7AEC"/>
    <w:rsid w:val="00F010F5"/>
    <w:rsid w:val="00F01555"/>
    <w:rsid w:val="00F020A4"/>
    <w:rsid w:val="00F07A9C"/>
    <w:rsid w:val="00F12922"/>
    <w:rsid w:val="00F2078C"/>
    <w:rsid w:val="00F2361F"/>
    <w:rsid w:val="00F237CE"/>
    <w:rsid w:val="00F26D83"/>
    <w:rsid w:val="00F32286"/>
    <w:rsid w:val="00F3270E"/>
    <w:rsid w:val="00F32F7F"/>
    <w:rsid w:val="00F33670"/>
    <w:rsid w:val="00F3468E"/>
    <w:rsid w:val="00F40472"/>
    <w:rsid w:val="00F44807"/>
    <w:rsid w:val="00F45FBC"/>
    <w:rsid w:val="00F52883"/>
    <w:rsid w:val="00F558D2"/>
    <w:rsid w:val="00F63F36"/>
    <w:rsid w:val="00F67A2B"/>
    <w:rsid w:val="00F704AA"/>
    <w:rsid w:val="00F720B4"/>
    <w:rsid w:val="00F75B00"/>
    <w:rsid w:val="00F75F73"/>
    <w:rsid w:val="00F76A12"/>
    <w:rsid w:val="00F80E9B"/>
    <w:rsid w:val="00F81A44"/>
    <w:rsid w:val="00F831EA"/>
    <w:rsid w:val="00F83FE1"/>
    <w:rsid w:val="00F85E36"/>
    <w:rsid w:val="00F862D0"/>
    <w:rsid w:val="00F87F88"/>
    <w:rsid w:val="00F932E1"/>
    <w:rsid w:val="00F943DA"/>
    <w:rsid w:val="00F9444D"/>
    <w:rsid w:val="00FA1018"/>
    <w:rsid w:val="00FA4619"/>
    <w:rsid w:val="00FB3CE2"/>
    <w:rsid w:val="00FB4477"/>
    <w:rsid w:val="00FB51C8"/>
    <w:rsid w:val="00FB6C4A"/>
    <w:rsid w:val="00FB74F1"/>
    <w:rsid w:val="00FB7ACB"/>
    <w:rsid w:val="00FC0824"/>
    <w:rsid w:val="00FC23EB"/>
    <w:rsid w:val="00FC54E0"/>
    <w:rsid w:val="00FC7F96"/>
    <w:rsid w:val="00FD1C26"/>
    <w:rsid w:val="00FD3BD2"/>
    <w:rsid w:val="00FE23C9"/>
    <w:rsid w:val="00FE36B7"/>
    <w:rsid w:val="00FE4FE2"/>
    <w:rsid w:val="00FE5DAA"/>
    <w:rsid w:val="00FE602D"/>
    <w:rsid w:val="00FF081B"/>
    <w:rsid w:val="00FF0D0E"/>
    <w:rsid w:val="00FF1E32"/>
    <w:rsid w:val="00FF62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1905E-E215-4294-BFAF-ED6C24F8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4DE3"/>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9C4DE3"/>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94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DE3"/>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9C4DE3"/>
    <w:rPr>
      <w:rFonts w:asciiTheme="majorHAnsi" w:eastAsiaTheme="majorEastAsia" w:hAnsiTheme="majorHAnsi" w:cstheme="majorBidi"/>
      <w:color w:val="000000" w:themeColor="text1"/>
      <w:sz w:val="26"/>
      <w:szCs w:val="26"/>
    </w:rPr>
  </w:style>
  <w:style w:type="character" w:styleId="PlaceholderText">
    <w:name w:val="Placeholder Text"/>
    <w:basedOn w:val="DefaultParagraphFont"/>
    <w:uiPriority w:val="99"/>
    <w:semiHidden/>
    <w:rsid w:val="00895F54"/>
    <w:rPr>
      <w:color w:val="808080"/>
    </w:rPr>
  </w:style>
  <w:style w:type="paragraph" w:styleId="Header">
    <w:name w:val="header"/>
    <w:basedOn w:val="Normal"/>
    <w:link w:val="HeaderChar"/>
    <w:uiPriority w:val="99"/>
    <w:unhideWhenUsed/>
    <w:rsid w:val="007A21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1A8"/>
  </w:style>
  <w:style w:type="paragraph" w:styleId="Footer">
    <w:name w:val="footer"/>
    <w:basedOn w:val="Normal"/>
    <w:link w:val="FooterChar"/>
    <w:uiPriority w:val="99"/>
    <w:unhideWhenUsed/>
    <w:rsid w:val="007A21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1A8"/>
  </w:style>
  <w:style w:type="paragraph" w:styleId="BalloonText">
    <w:name w:val="Balloon Text"/>
    <w:basedOn w:val="Normal"/>
    <w:link w:val="BalloonTextChar"/>
    <w:uiPriority w:val="99"/>
    <w:semiHidden/>
    <w:unhideWhenUsed/>
    <w:rsid w:val="00C641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193"/>
    <w:rPr>
      <w:rFonts w:ascii="Segoe UI" w:hAnsi="Segoe UI" w:cs="Segoe UI"/>
      <w:sz w:val="18"/>
      <w:szCs w:val="18"/>
    </w:rPr>
  </w:style>
  <w:style w:type="character" w:customStyle="1" w:styleId="Heading3Char">
    <w:name w:val="Heading 3 Char"/>
    <w:basedOn w:val="DefaultParagraphFont"/>
    <w:link w:val="Heading3"/>
    <w:uiPriority w:val="9"/>
    <w:rsid w:val="00E9484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C5B"/>
    <w:rsid w:val="004B2C5B"/>
    <w:rsid w:val="00833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2C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10</Pages>
  <Words>1939</Words>
  <Characters>9254</Characters>
  <Application>Microsoft Office Word</Application>
  <DocSecurity>0</DocSecurity>
  <Lines>514</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3</cp:revision>
  <cp:lastPrinted>2016-11-09T13:42:00Z</cp:lastPrinted>
  <dcterms:created xsi:type="dcterms:W3CDTF">2016-12-05T13:31:00Z</dcterms:created>
  <dcterms:modified xsi:type="dcterms:W3CDTF">2016-12-06T20:13:00Z</dcterms:modified>
</cp:coreProperties>
</file>