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7DD9" w14:textId="77777777" w:rsidR="001D55A6" w:rsidRPr="00616AC6" w:rsidRDefault="001D55A6" w:rsidP="001D55A6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744ED89A" w14:textId="77777777" w:rsidR="001D55A6" w:rsidRDefault="001D55A6" w:rsidP="001D55A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0FD88602" w14:textId="77777777" w:rsidR="001D55A6" w:rsidRPr="00616AC6" w:rsidRDefault="001D55A6" w:rsidP="001D55A6">
      <w:pPr>
        <w:pStyle w:val="Standard"/>
        <w:jc w:val="center"/>
        <w:rPr>
          <w:lang w:val="ru-RU"/>
        </w:rPr>
      </w:pPr>
      <w:r>
        <w:rPr>
          <w:lang w:val="ru-RU"/>
        </w:rPr>
        <w:t>Дата прошедшей лекции: 6</w:t>
      </w:r>
      <w:r w:rsidRPr="009C7A19">
        <w:rPr>
          <w:lang w:val="ru-RU"/>
        </w:rPr>
        <w:t>.</w:t>
      </w:r>
      <w:r>
        <w:rPr>
          <w:lang w:val="ru-RU"/>
        </w:rPr>
        <w:t>12</w:t>
      </w:r>
      <w:r w:rsidRPr="009C7A19">
        <w:rPr>
          <w:lang w:val="ru-RU"/>
        </w:rPr>
        <w:t>.22</w:t>
      </w:r>
      <w:r>
        <w:rPr>
          <w:lang w:val="ru-RU"/>
        </w:rPr>
        <w:tab/>
        <w:t>Номер прошедшей лекции: №7</w:t>
      </w:r>
      <w:r>
        <w:rPr>
          <w:lang w:val="ru-RU"/>
        </w:rPr>
        <w:tab/>
        <w:t>Дата сдачи: 20.12.22</w:t>
      </w:r>
    </w:p>
    <w:p w14:paraId="0099AA29" w14:textId="77777777" w:rsidR="001D55A6" w:rsidRDefault="001D55A6" w:rsidP="001D55A6">
      <w:pPr>
        <w:pStyle w:val="Standard"/>
        <w:jc w:val="center"/>
        <w:rPr>
          <w:lang w:val="ru-RU"/>
        </w:rPr>
      </w:pPr>
    </w:p>
    <w:p w14:paraId="2221998C" w14:textId="77777777" w:rsidR="001D55A6" w:rsidRPr="00616AC6" w:rsidRDefault="001D55A6" w:rsidP="001D55A6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 xml:space="preserve">Богданова </w:t>
      </w:r>
      <w:proofErr w:type="gramStart"/>
      <w:r>
        <w:rPr>
          <w:u w:val="single"/>
          <w:lang w:val="ru-RU"/>
        </w:rPr>
        <w:t>М.М</w:t>
      </w:r>
      <w:proofErr w:type="gram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 w:rsidRPr="009C7A19">
        <w:rPr>
          <w:i/>
          <w:u w:val="single"/>
          <w:lang w:val="ru-RU"/>
        </w:rPr>
        <w:t>3118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7E0C619B" w14:textId="77777777" w:rsidR="001D55A6" w:rsidRPr="00616AC6" w:rsidRDefault="001D55A6" w:rsidP="001D55A6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3C09632B" w14:textId="77777777" w:rsidR="001D55A6" w:rsidRDefault="001D55A6" w:rsidP="001D55A6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1D55A6" w:rsidRPr="002C215D" w14:paraId="3C903C5A" w14:textId="77777777" w:rsidTr="005C5101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2E4169" w14:textId="55A274FB" w:rsidR="001D55A6" w:rsidRPr="00BE0F23" w:rsidRDefault="001D55A6" w:rsidP="005C510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  <w:r w:rsidRPr="002C215D">
              <w:rPr>
                <w:b/>
                <w:bCs/>
                <w:lang w:val="ru-RU"/>
              </w:rPr>
              <w:t xml:space="preserve">: </w:t>
            </w:r>
            <w:r w:rsidRPr="001D55A6">
              <w:rPr>
                <w:lang w:val="ru-RU"/>
              </w:rPr>
              <w:t>Аналоги MS Project Server в России: что может предложить отечественный рынок</w:t>
            </w:r>
          </w:p>
        </w:tc>
      </w:tr>
      <w:tr w:rsidR="001D55A6" w14:paraId="6AF3B126" w14:textId="77777777" w:rsidTr="005C5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680F0F" w14:textId="77777777" w:rsidR="001D55A6" w:rsidRDefault="001D55A6" w:rsidP="005C5101">
            <w:pPr>
              <w:pStyle w:val="a6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27165511" w14:textId="50379A1E" w:rsidR="001D55A6" w:rsidRPr="00DF2578" w:rsidRDefault="001D55A6" w:rsidP="001D55A6">
            <w:pPr>
              <w:pStyle w:val="TableContents"/>
              <w:jc w:val="both"/>
              <w:rPr>
                <w:lang w:val="ru-RU"/>
              </w:rPr>
            </w:pPr>
            <w:proofErr w:type="spellStart"/>
            <w:r w:rsidRPr="001D55A6">
              <w:rPr>
                <w:lang w:val="ru-RU"/>
              </w:rPr>
              <w:t>neuroonet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CA43DF" w14:textId="77777777" w:rsidR="001D55A6" w:rsidRPr="00616AC6" w:rsidRDefault="001D55A6" w:rsidP="005C510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509A7B8E" w14:textId="77777777" w:rsidR="001D55A6" w:rsidRPr="00616AC6" w:rsidRDefault="001D55A6" w:rsidP="005C510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2019 года)</w:t>
            </w:r>
          </w:p>
          <w:p w14:paraId="5182E39B" w14:textId="6701B0BF" w:rsidR="001D55A6" w:rsidRPr="009B5F87" w:rsidRDefault="001D55A6" w:rsidP="005C5101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t>2</w:t>
            </w:r>
            <w:r>
              <w:rPr>
                <w:lang w:val="ru-RU"/>
              </w:rPr>
              <w:t>0</w:t>
            </w:r>
            <w:r>
              <w:rPr>
                <w:lang w:val="ru-RU"/>
              </w:rPr>
              <w:t>»</w:t>
            </w:r>
            <w:r>
              <w:t xml:space="preserve"> </w:t>
            </w:r>
            <w:r>
              <w:rPr>
                <w:lang w:val="ru-RU"/>
              </w:rPr>
              <w:t>октября 2022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62962A" w14:textId="77777777" w:rsidR="001D55A6" w:rsidRDefault="001D55A6" w:rsidP="005C510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52278F77" w14:textId="77777777" w:rsidR="001D55A6" w:rsidRDefault="001D55A6" w:rsidP="005C510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52B7A9A3" w14:textId="05E39C38" w:rsidR="001D55A6" w:rsidRPr="001D55A6" w:rsidRDefault="001D55A6" w:rsidP="005C5101">
            <w:pPr>
              <w:pStyle w:val="TableContents"/>
              <w:jc w:val="center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  <w:shd w:val="clear" w:color="auto" w:fill="F9F9F9"/>
                <w:lang w:val="ru-RU"/>
              </w:rPr>
              <w:t>1175</w:t>
            </w:r>
          </w:p>
        </w:tc>
      </w:tr>
      <w:tr w:rsidR="001D55A6" w14:paraId="232F9568" w14:textId="77777777" w:rsidTr="005C5101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DFDDF7" w14:textId="77777777" w:rsidR="001D55A6" w:rsidRPr="00616AC6" w:rsidRDefault="001D55A6" w:rsidP="005C510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24531A95" w14:textId="1C2C8258" w:rsidR="001D55A6" w:rsidRPr="001D55A6" w:rsidRDefault="001D55A6" w:rsidP="005C5101">
            <w:pPr>
              <w:pStyle w:val="TableContents"/>
              <w:rPr>
                <w:lang w:val="ru-RU"/>
              </w:rPr>
            </w:pPr>
            <w:r w:rsidRPr="001D55A6">
              <w:t>https</w:t>
            </w:r>
            <w:r w:rsidRPr="001D55A6">
              <w:rPr>
                <w:lang w:val="ru-RU"/>
              </w:rPr>
              <w:t>://</w:t>
            </w:r>
            <w:proofErr w:type="spellStart"/>
            <w:r w:rsidRPr="001D55A6">
              <w:t>habr</w:t>
            </w:r>
            <w:proofErr w:type="spellEnd"/>
            <w:r w:rsidRPr="001D55A6">
              <w:rPr>
                <w:lang w:val="ru-RU"/>
              </w:rPr>
              <w:t>.</w:t>
            </w:r>
            <w:r w:rsidRPr="001D55A6">
              <w:t>com</w:t>
            </w:r>
            <w:r w:rsidRPr="001D55A6">
              <w:rPr>
                <w:lang w:val="ru-RU"/>
              </w:rPr>
              <w:t>/</w:t>
            </w:r>
            <w:proofErr w:type="spellStart"/>
            <w:r w:rsidRPr="001D55A6">
              <w:t>ru</w:t>
            </w:r>
            <w:proofErr w:type="spellEnd"/>
            <w:r w:rsidRPr="001D55A6">
              <w:rPr>
                <w:lang w:val="ru-RU"/>
              </w:rPr>
              <w:t>/</w:t>
            </w:r>
            <w:r w:rsidRPr="001D55A6">
              <w:t>post</w:t>
            </w:r>
            <w:r w:rsidRPr="001D55A6">
              <w:rPr>
                <w:lang w:val="ru-RU"/>
              </w:rPr>
              <w:t>/694526/</w:t>
            </w:r>
          </w:p>
        </w:tc>
      </w:tr>
      <w:tr w:rsidR="001D55A6" w:rsidRPr="001D55A6" w14:paraId="6374EEDA" w14:textId="77777777" w:rsidTr="005C5101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8370FF" w14:textId="77777777" w:rsidR="001D55A6" w:rsidRPr="00FB7566" w:rsidRDefault="001D55A6" w:rsidP="005C510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1492EC03" w14:textId="4CF0C506" w:rsidR="001D55A6" w:rsidRPr="001D55A6" w:rsidRDefault="001D55A6" w:rsidP="005C5101">
            <w:pPr>
              <w:pStyle w:val="TableContents"/>
              <w:rPr>
                <w:lang w:val="ru-RU"/>
              </w:rPr>
            </w:pPr>
            <w:r w:rsidRPr="001D55A6">
              <w:t>MS</w:t>
            </w:r>
            <w:r w:rsidRPr="001D55A6">
              <w:rPr>
                <w:lang w:val="ru-RU"/>
              </w:rPr>
              <w:t xml:space="preserve"> </w:t>
            </w:r>
            <w:r w:rsidRPr="001D55A6">
              <w:t>Project</w:t>
            </w:r>
            <w:r w:rsidRPr="001D55A6">
              <w:rPr>
                <w:lang w:val="ru-RU"/>
              </w:rPr>
              <w:t xml:space="preserve">, </w:t>
            </w:r>
            <w:proofErr w:type="spellStart"/>
            <w:r w:rsidRPr="001D55A6">
              <w:t>microsoft</w:t>
            </w:r>
            <w:proofErr w:type="spellEnd"/>
            <w:r w:rsidRPr="001D55A6">
              <w:rPr>
                <w:lang w:val="ru-RU"/>
              </w:rPr>
              <w:t xml:space="preserve"> </w:t>
            </w:r>
            <w:r w:rsidRPr="001D55A6">
              <w:t>project</w:t>
            </w:r>
            <w:r>
              <w:rPr>
                <w:lang w:val="ru-RU"/>
              </w:rPr>
              <w:t xml:space="preserve">, </w:t>
            </w:r>
            <w:r w:rsidRPr="001D55A6">
              <w:rPr>
                <w:lang w:val="ru-RU"/>
              </w:rPr>
              <w:t>проекты</w:t>
            </w:r>
            <w:r>
              <w:rPr>
                <w:lang w:val="ru-RU"/>
              </w:rPr>
              <w:t xml:space="preserve">, </w:t>
            </w:r>
            <w:r w:rsidRPr="001D55A6">
              <w:rPr>
                <w:lang w:val="ru-RU"/>
              </w:rPr>
              <w:t>управление проектами</w:t>
            </w:r>
          </w:p>
        </w:tc>
      </w:tr>
      <w:tr w:rsidR="001D55A6" w:rsidRPr="001D55A6" w14:paraId="3EDD51B0" w14:textId="77777777" w:rsidTr="005C5101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FC1124" w14:textId="77777777" w:rsidR="001D55A6" w:rsidRPr="00BE0F23" w:rsidRDefault="001D55A6" w:rsidP="005C510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117FB207" w14:textId="5698E64A" w:rsidR="001D55A6" w:rsidRPr="001D55A6" w:rsidRDefault="001D55A6" w:rsidP="001D55A6">
            <w:pPr>
              <w:pStyle w:val="TableContents"/>
              <w:ind w:left="381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Pr="001D55A6">
              <w:rPr>
                <w:lang w:val="ru-RU"/>
              </w:rPr>
              <w:t>ADVANTA</w:t>
            </w:r>
            <w:r>
              <w:rPr>
                <w:lang w:val="ru-RU"/>
              </w:rPr>
              <w:t xml:space="preserve"> наиболее схожа с </w:t>
            </w:r>
            <w:r>
              <w:t>MS</w:t>
            </w:r>
            <w:r w:rsidRPr="001D55A6">
              <w:rPr>
                <w:lang w:val="ru-RU"/>
              </w:rPr>
              <w:t xml:space="preserve"> </w:t>
            </w:r>
            <w:r>
              <w:t>project</w:t>
            </w:r>
            <w:r w:rsidRPr="001D55A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 отношению функционала,</w:t>
            </w:r>
            <w:r w:rsidRPr="001D55A6">
              <w:rPr>
                <w:lang w:val="ru-RU"/>
              </w:rPr>
              <w:t xml:space="preserve"> это</w:t>
            </w:r>
            <w:r w:rsidRPr="001D55A6">
              <w:rPr>
                <w:lang w:val="ru-RU"/>
              </w:rPr>
              <w:t xml:space="preserve"> корпоративн</w:t>
            </w:r>
            <w:r w:rsidRPr="001D55A6">
              <w:rPr>
                <w:lang w:val="ru-RU"/>
              </w:rPr>
              <w:t>ая</w:t>
            </w:r>
            <w:r w:rsidRPr="001D55A6">
              <w:rPr>
                <w:lang w:val="ru-RU"/>
              </w:rPr>
              <w:t xml:space="preserve"> систем</w:t>
            </w:r>
            <w:r w:rsidRPr="001D55A6">
              <w:rPr>
                <w:lang w:val="ru-RU"/>
              </w:rPr>
              <w:t>а</w:t>
            </w:r>
            <w:r w:rsidRPr="001D55A6">
              <w:rPr>
                <w:lang w:val="ru-RU"/>
              </w:rPr>
              <w:t xml:space="preserve"> управления портфелями проектов, проектн</w:t>
            </w:r>
            <w:r w:rsidRPr="001D55A6">
              <w:rPr>
                <w:lang w:val="ru-RU"/>
              </w:rPr>
              <w:t>ый набор интегрированных приложений и модулей для управления основными бизнес-процессами компании</w:t>
            </w:r>
          </w:p>
          <w:p w14:paraId="60F29348" w14:textId="793205E5" w:rsidR="001D55A6" w:rsidRDefault="001D55A6" w:rsidP="001D55A6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proofErr w:type="spellStart"/>
            <w:r w:rsidRPr="001D55A6">
              <w:t>Naumen</w:t>
            </w:r>
            <w:proofErr w:type="spellEnd"/>
            <w:r w:rsidRPr="001D55A6">
              <w:rPr>
                <w:lang w:val="ru-RU"/>
              </w:rPr>
              <w:t xml:space="preserve"> </w:t>
            </w:r>
            <w:r w:rsidRPr="001D55A6">
              <w:t>Project</w:t>
            </w:r>
            <w:r w:rsidRPr="001D55A6">
              <w:rPr>
                <w:lang w:val="ru-RU"/>
              </w:rPr>
              <w:t xml:space="preserve"> </w:t>
            </w:r>
            <w:r w:rsidRPr="001D55A6">
              <w:t>Ruler</w:t>
            </w:r>
            <w:r w:rsidRPr="001D55A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платформа</w:t>
            </w:r>
            <w:r w:rsidRPr="001D55A6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1D55A6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управления проектом с возможностью автоматизации процесса работы, в основном применяется в программном менеджменте.</w:t>
            </w:r>
          </w:p>
          <w:p w14:paraId="72E8A686" w14:textId="7F728AFE" w:rsidR="001D55A6" w:rsidRDefault="001D55A6" w:rsidP="001D55A6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r w:rsidRPr="001D55A6">
              <w:rPr>
                <w:lang w:val="ru-RU"/>
              </w:rPr>
              <w:t>Spider Project</w:t>
            </w:r>
            <w:r>
              <w:rPr>
                <w:lang w:val="ru-RU"/>
              </w:rPr>
              <w:t xml:space="preserve"> – интегрированная система с визуализацией и широкой функциональностью. Содержит гистограммы, графики и диаграммы </w:t>
            </w:r>
            <w:proofErr w:type="spellStart"/>
            <w:r>
              <w:rPr>
                <w:lang w:val="ru-RU"/>
              </w:rPr>
              <w:t>Ганта</w:t>
            </w:r>
            <w:proofErr w:type="spellEnd"/>
            <w:r>
              <w:rPr>
                <w:lang w:val="ru-RU"/>
              </w:rPr>
              <w:t>.</w:t>
            </w:r>
          </w:p>
          <w:p w14:paraId="45332D35" w14:textId="33EC0566" w:rsidR="001D55A6" w:rsidRDefault="001D55A6" w:rsidP="001D55A6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r w:rsidRPr="001D55A6">
              <w:rPr>
                <w:lang w:val="ru-RU"/>
              </w:rPr>
              <w:t>«Первая форма» − система для управления бизнес-процессами компании</w:t>
            </w:r>
            <w:r>
              <w:rPr>
                <w:lang w:val="ru-RU"/>
              </w:rPr>
              <w:t>, отличающаяся особым вниманием к коммуникациям между пользователями</w:t>
            </w:r>
          </w:p>
          <w:p w14:paraId="3C2A53CA" w14:textId="25B88C53" w:rsidR="00831A0B" w:rsidRPr="001D55A6" w:rsidRDefault="00831A0B" w:rsidP="001D55A6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r w:rsidRPr="00831A0B">
              <w:rPr>
                <w:lang w:val="ru-RU"/>
              </w:rPr>
              <w:t>BIPULSE</w:t>
            </w:r>
            <w:r>
              <w:rPr>
                <w:lang w:val="ru-RU"/>
              </w:rPr>
              <w:t xml:space="preserve"> – система комплексного управления проектами с системой поддержки принятий решений</w:t>
            </w:r>
          </w:p>
        </w:tc>
      </w:tr>
      <w:tr w:rsidR="001D55A6" w:rsidRPr="001D55A6" w14:paraId="74F311BC" w14:textId="77777777" w:rsidTr="005C5101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B939697" w14:textId="77777777" w:rsidR="001D55A6" w:rsidRPr="00616AC6" w:rsidRDefault="001D55A6" w:rsidP="005C510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0B29ED8" w14:textId="4694708D" w:rsidR="001D55A6" w:rsidRDefault="001D55A6" w:rsidP="001D55A6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Плюсы касательно </w:t>
            </w:r>
            <w:r>
              <w:t>Advanta</w:t>
            </w:r>
            <w:r w:rsidRPr="001D55A6">
              <w:rPr>
                <w:lang w:val="ru-RU"/>
              </w:rPr>
              <w:t>:</w:t>
            </w:r>
            <w:r>
              <w:rPr>
                <w:lang w:val="ru-RU"/>
              </w:rPr>
              <w:t xml:space="preserve"> простой интерфейс, готовое </w:t>
            </w:r>
            <w:r>
              <w:t>API</w:t>
            </w:r>
            <w:r w:rsidRPr="001D55A6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интеграции с ИС, управление любыми типами проектов в одной системе, возможность размещения на собственных серверах</w:t>
            </w:r>
            <w:r w:rsidRPr="001D55A6">
              <w:rPr>
                <w:lang w:val="ru-RU"/>
              </w:rPr>
              <w:t>;</w:t>
            </w:r>
          </w:p>
          <w:p w14:paraId="345F366E" w14:textId="6A4DD294" w:rsidR="001D55A6" w:rsidRDefault="001D55A6" w:rsidP="001D55A6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Плюсы</w:t>
            </w:r>
            <w:r w:rsidRPr="001D55A6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касательно</w:t>
            </w:r>
            <w:r w:rsidRPr="001D55A6">
              <w:rPr>
                <w:lang w:val="ru-RU"/>
              </w:rPr>
              <w:t xml:space="preserve"> </w:t>
            </w:r>
            <w:proofErr w:type="spellStart"/>
            <w:r w:rsidRPr="001D55A6">
              <w:t>Naumen</w:t>
            </w:r>
            <w:proofErr w:type="spellEnd"/>
            <w:r w:rsidRPr="001D55A6">
              <w:rPr>
                <w:lang w:val="ru-RU"/>
              </w:rPr>
              <w:t xml:space="preserve"> </w:t>
            </w:r>
            <w:r w:rsidRPr="001D55A6">
              <w:t>Project</w:t>
            </w:r>
            <w:r w:rsidRPr="001D55A6">
              <w:rPr>
                <w:lang w:val="ru-RU"/>
              </w:rPr>
              <w:t xml:space="preserve"> </w:t>
            </w:r>
            <w:r w:rsidRPr="001D55A6">
              <w:t>Ruler</w:t>
            </w:r>
            <w:r w:rsidRPr="001D55A6">
              <w:rPr>
                <w:lang w:val="ru-RU"/>
              </w:rPr>
              <w:t>:</w:t>
            </w:r>
            <w:r w:rsidRPr="001D55A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планирование ресурсов и контроль реализации проекта, совместная работа участников команд, встроенные отчеты.</w:t>
            </w:r>
          </w:p>
          <w:p w14:paraId="78050DE5" w14:textId="31EAE1CB" w:rsidR="001D55A6" w:rsidRPr="001D55A6" w:rsidRDefault="001D55A6" w:rsidP="001D55A6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Плюсы касательно </w:t>
            </w:r>
            <w:r w:rsidRPr="001D55A6">
              <w:rPr>
                <w:lang w:val="ru-RU"/>
              </w:rPr>
              <w:t>Spider Project</w:t>
            </w:r>
            <w:r>
              <w:rPr>
                <w:lang w:val="ru-RU"/>
              </w:rPr>
              <w:t>:</w:t>
            </w:r>
            <w:r>
              <w:rPr>
                <w:lang w:val="ru-RU"/>
              </w:rPr>
              <w:t xml:space="preserve"> р</w:t>
            </w:r>
            <w:r w:rsidRPr="001D55A6">
              <w:rPr>
                <w:lang w:val="ru-RU"/>
              </w:rPr>
              <w:t>асписание выполнения работ</w:t>
            </w:r>
            <w:r>
              <w:rPr>
                <w:lang w:val="ru-RU"/>
              </w:rPr>
              <w:t>, оптимальное использование ресурсов, автоматическое назначение ресурсов, расчет трендов вероятностей успехов, моделирование затрат, дохода и производства ресурсов</w:t>
            </w:r>
          </w:p>
        </w:tc>
      </w:tr>
      <w:tr w:rsidR="001D55A6" w:rsidRPr="001D55A6" w14:paraId="14B784FD" w14:textId="77777777" w:rsidTr="005C5101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C49C4" w14:textId="77777777" w:rsidR="001D55A6" w:rsidRPr="00616AC6" w:rsidRDefault="001D55A6" w:rsidP="005C510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7DCA5534" w14:textId="33225970" w:rsidR="001D55A6" w:rsidRDefault="001D55A6" w:rsidP="001D55A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Минусы </w:t>
            </w:r>
            <w:r>
              <w:t>Advanta</w:t>
            </w:r>
            <w:r>
              <w:rPr>
                <w:lang w:val="ru-RU"/>
              </w:rPr>
              <w:t xml:space="preserve">: недешевое обслуживание, функционал проработан не до идеала, </w:t>
            </w:r>
            <w:proofErr w:type="spellStart"/>
            <w:r>
              <w:rPr>
                <w:lang w:val="ru-RU"/>
              </w:rPr>
              <w:t>т.е</w:t>
            </w:r>
            <w:proofErr w:type="spellEnd"/>
            <w:r>
              <w:rPr>
                <w:lang w:val="ru-RU"/>
              </w:rPr>
              <w:t xml:space="preserve"> для пользовательских сценариев его может быть недостаточно.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t xml:space="preserve"> и процент исполнения связаны формулой, а в </w:t>
            </w:r>
            <w:r>
              <w:t>Redmine</w:t>
            </w:r>
            <w:r w:rsidRPr="00DF25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они задаются независимо, поэтому есть необходимость изощряться с оценкой трудозатрат и процента завершения.</w:t>
            </w:r>
          </w:p>
          <w:p w14:paraId="21E9536F" w14:textId="70EE2360" w:rsidR="001D55A6" w:rsidRDefault="001D55A6" w:rsidP="001D55A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Минусы</w:t>
            </w:r>
            <w:r w:rsidRPr="001D55A6">
              <w:rPr>
                <w:lang w:val="ru-RU"/>
              </w:rPr>
              <w:t xml:space="preserve"> </w:t>
            </w:r>
            <w:proofErr w:type="spellStart"/>
            <w:r w:rsidRPr="001D55A6">
              <w:t>Naumen</w:t>
            </w:r>
            <w:proofErr w:type="spellEnd"/>
            <w:r w:rsidRPr="001D55A6">
              <w:rPr>
                <w:lang w:val="ru-RU"/>
              </w:rPr>
              <w:t xml:space="preserve"> </w:t>
            </w:r>
            <w:r w:rsidRPr="001D55A6">
              <w:t>Project</w:t>
            </w:r>
            <w:r w:rsidRPr="001D55A6">
              <w:rPr>
                <w:lang w:val="ru-RU"/>
              </w:rPr>
              <w:t xml:space="preserve"> </w:t>
            </w:r>
            <w:r w:rsidRPr="001D55A6">
              <w:t>Ruler</w:t>
            </w:r>
            <w:r w:rsidRPr="001D55A6">
              <w:rPr>
                <w:lang w:val="ru-RU"/>
              </w:rPr>
              <w:t xml:space="preserve">: </w:t>
            </w:r>
            <w:r>
              <w:rPr>
                <w:lang w:val="ru-RU"/>
              </w:rPr>
              <w:t>меньшее</w:t>
            </w:r>
            <w:r w:rsidRPr="001D55A6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количество функций по сравнению с зарубежными аналогами, продукт относительно молодой, след-но в сети касательно него мало что можно найти в интернете.</w:t>
            </w:r>
          </w:p>
          <w:p w14:paraId="56339A69" w14:textId="73CCE81A" w:rsidR="001D55A6" w:rsidRPr="001D55A6" w:rsidRDefault="001D55A6" w:rsidP="001D55A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Минусы </w:t>
            </w:r>
            <w:r w:rsidRPr="001D55A6">
              <w:rPr>
                <w:lang w:val="ru-RU"/>
              </w:rPr>
              <w:t>Spider Project</w:t>
            </w:r>
            <w:r>
              <w:rPr>
                <w:lang w:val="ru-RU"/>
              </w:rPr>
              <w:t>: нет</w:t>
            </w:r>
            <w:r w:rsidRPr="001D55A6">
              <w:rPr>
                <w:lang w:val="ru-RU"/>
              </w:rPr>
              <w:t xml:space="preserve"> интерфейсов для интеграции со </w:t>
            </w:r>
            <w:r>
              <w:rPr>
                <w:lang w:val="ru-RU"/>
              </w:rPr>
              <w:t xml:space="preserve">иными </w:t>
            </w:r>
            <w:r w:rsidRPr="001D55A6">
              <w:rPr>
                <w:lang w:val="ru-RU"/>
              </w:rPr>
              <w:t>пр</w:t>
            </w:r>
            <w:r>
              <w:rPr>
                <w:lang w:val="ru-RU"/>
              </w:rPr>
              <w:t>одуктами,</w:t>
            </w:r>
            <w:r w:rsidRPr="001D55A6">
              <w:rPr>
                <w:lang w:val="ru-RU"/>
              </w:rPr>
              <w:t xml:space="preserve"> возможностей для хранения и работы с документами</w:t>
            </w:r>
            <w:r>
              <w:rPr>
                <w:lang w:val="ru-RU"/>
              </w:rPr>
              <w:t>, с</w:t>
            </w:r>
            <w:r w:rsidRPr="001D55A6">
              <w:rPr>
                <w:lang w:val="ru-RU"/>
              </w:rPr>
              <w:t>пецифическая архитектура хранения данных</w:t>
            </w:r>
          </w:p>
        </w:tc>
      </w:tr>
      <w:tr w:rsidR="001D55A6" w14:paraId="00C73B6A" w14:textId="77777777" w:rsidTr="005C5101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5A564" w14:textId="77777777" w:rsidR="001D55A6" w:rsidRDefault="001D55A6" w:rsidP="005C510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3"/>
                <w:b/>
                <w:bCs/>
                <w:lang w:val="ru-RU"/>
              </w:rPr>
              <w:footnoteReference w:id="1"/>
            </w:r>
          </w:p>
          <w:p w14:paraId="3F56D21B" w14:textId="0097EB35" w:rsidR="001D55A6" w:rsidRPr="00BE0F23" w:rsidRDefault="001D55A6" w:rsidP="005C5101">
            <w:pPr>
              <w:pStyle w:val="TableContents"/>
              <w:jc w:val="center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нет</w:t>
            </w:r>
            <w:r>
              <w:rPr>
                <w:b/>
                <w:bCs/>
                <w:lang w:val="ru-RU"/>
              </w:rPr>
              <w:br/>
            </w:r>
          </w:p>
        </w:tc>
      </w:tr>
    </w:tbl>
    <w:p w14:paraId="7148291A" w14:textId="77777777" w:rsidR="00472E90" w:rsidRDefault="00472E90"/>
    <w:sectPr w:rsidR="00472E9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FAEDE" w14:textId="77777777" w:rsidR="00906171" w:rsidRDefault="00906171" w:rsidP="001D55A6">
      <w:r>
        <w:separator/>
      </w:r>
    </w:p>
  </w:endnote>
  <w:endnote w:type="continuationSeparator" w:id="0">
    <w:p w14:paraId="6712AA9E" w14:textId="77777777" w:rsidR="00906171" w:rsidRDefault="00906171" w:rsidP="001D5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D16DC" w14:textId="77777777" w:rsidR="00906171" w:rsidRDefault="00906171" w:rsidP="001D55A6">
      <w:r>
        <w:separator/>
      </w:r>
    </w:p>
  </w:footnote>
  <w:footnote w:type="continuationSeparator" w:id="0">
    <w:p w14:paraId="03DE8B48" w14:textId="77777777" w:rsidR="00906171" w:rsidRDefault="00906171" w:rsidP="001D55A6">
      <w:r>
        <w:continuationSeparator/>
      </w:r>
    </w:p>
  </w:footnote>
  <w:footnote w:id="1">
    <w:p w14:paraId="6C6F750B" w14:textId="77777777" w:rsidR="001D55A6" w:rsidRPr="00616AC6" w:rsidRDefault="001D55A6" w:rsidP="001D55A6">
      <w:pPr>
        <w:pStyle w:val="a4"/>
        <w:rPr>
          <w:lang w:val="ru-RU"/>
        </w:rPr>
      </w:pPr>
      <w:r>
        <w:rPr>
          <w:rStyle w:val="a3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</w:abstractNum>
  <w:abstractNum w:abstractNumId="1" w15:restartNumberingAfterBreak="0">
    <w:nsid w:val="00000003"/>
    <w:multiLevelType w:val="singleLevel"/>
    <w:tmpl w:val="228CC65C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Andale Sans UI" w:hAnsi="Times New Roman" w:cs="Tahoma"/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4AC93EBD"/>
    <w:multiLevelType w:val="hybridMultilevel"/>
    <w:tmpl w:val="0492C79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635C0"/>
    <w:multiLevelType w:val="hybridMultilevel"/>
    <w:tmpl w:val="FC585422"/>
    <w:lvl w:ilvl="0" w:tplc="8586F63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103007"/>
    <w:multiLevelType w:val="hybridMultilevel"/>
    <w:tmpl w:val="612E756A"/>
    <w:lvl w:ilvl="0" w:tplc="2FD46530">
      <w:start w:val="1"/>
      <w:numFmt w:val="decimal"/>
      <w:lvlText w:val="%1."/>
      <w:lvlJc w:val="left"/>
      <w:pPr>
        <w:ind w:left="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1" w:hanging="360"/>
      </w:pPr>
    </w:lvl>
    <w:lvl w:ilvl="2" w:tplc="0419001B" w:tentative="1">
      <w:start w:val="1"/>
      <w:numFmt w:val="lowerRoman"/>
      <w:lvlText w:val="%3."/>
      <w:lvlJc w:val="right"/>
      <w:pPr>
        <w:ind w:left="2181" w:hanging="180"/>
      </w:pPr>
    </w:lvl>
    <w:lvl w:ilvl="3" w:tplc="0419000F" w:tentative="1">
      <w:start w:val="1"/>
      <w:numFmt w:val="decimal"/>
      <w:lvlText w:val="%4."/>
      <w:lvlJc w:val="left"/>
      <w:pPr>
        <w:ind w:left="2901" w:hanging="360"/>
      </w:pPr>
    </w:lvl>
    <w:lvl w:ilvl="4" w:tplc="04190019" w:tentative="1">
      <w:start w:val="1"/>
      <w:numFmt w:val="lowerLetter"/>
      <w:lvlText w:val="%5."/>
      <w:lvlJc w:val="left"/>
      <w:pPr>
        <w:ind w:left="3621" w:hanging="360"/>
      </w:pPr>
    </w:lvl>
    <w:lvl w:ilvl="5" w:tplc="0419001B" w:tentative="1">
      <w:start w:val="1"/>
      <w:numFmt w:val="lowerRoman"/>
      <w:lvlText w:val="%6."/>
      <w:lvlJc w:val="right"/>
      <w:pPr>
        <w:ind w:left="4341" w:hanging="180"/>
      </w:pPr>
    </w:lvl>
    <w:lvl w:ilvl="6" w:tplc="0419000F" w:tentative="1">
      <w:start w:val="1"/>
      <w:numFmt w:val="decimal"/>
      <w:lvlText w:val="%7."/>
      <w:lvlJc w:val="left"/>
      <w:pPr>
        <w:ind w:left="5061" w:hanging="360"/>
      </w:pPr>
    </w:lvl>
    <w:lvl w:ilvl="7" w:tplc="04190019" w:tentative="1">
      <w:start w:val="1"/>
      <w:numFmt w:val="lowerLetter"/>
      <w:lvlText w:val="%8."/>
      <w:lvlJc w:val="left"/>
      <w:pPr>
        <w:ind w:left="5781" w:hanging="360"/>
      </w:pPr>
    </w:lvl>
    <w:lvl w:ilvl="8" w:tplc="0419001B" w:tentative="1">
      <w:start w:val="1"/>
      <w:numFmt w:val="lowerRoman"/>
      <w:lvlText w:val="%9."/>
      <w:lvlJc w:val="right"/>
      <w:pPr>
        <w:ind w:left="6501" w:hanging="180"/>
      </w:pPr>
    </w:lvl>
  </w:abstractNum>
  <w:num w:numId="1" w16cid:durableId="183062844">
    <w:abstractNumId w:val="0"/>
  </w:num>
  <w:num w:numId="2" w16cid:durableId="581567780">
    <w:abstractNumId w:val="1"/>
  </w:num>
  <w:num w:numId="3" w16cid:durableId="1403333463">
    <w:abstractNumId w:val="2"/>
  </w:num>
  <w:num w:numId="4" w16cid:durableId="156918157">
    <w:abstractNumId w:val="5"/>
  </w:num>
  <w:num w:numId="5" w16cid:durableId="2140604737">
    <w:abstractNumId w:val="4"/>
  </w:num>
  <w:num w:numId="6" w16cid:durableId="1757046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A6"/>
    <w:rsid w:val="001D55A6"/>
    <w:rsid w:val="00472E90"/>
    <w:rsid w:val="004D1196"/>
    <w:rsid w:val="00551BE2"/>
    <w:rsid w:val="00831A0B"/>
    <w:rsid w:val="00906171"/>
    <w:rsid w:val="00A00BE0"/>
    <w:rsid w:val="00C8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EFBA"/>
  <w15:chartTrackingRefBased/>
  <w15:docId w15:val="{467F8CD4-86C9-4401-9AC7-6B0B084E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5A6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1D55A6"/>
    <w:rPr>
      <w:vertAlign w:val="superscript"/>
    </w:rPr>
  </w:style>
  <w:style w:type="paragraph" w:customStyle="1" w:styleId="Standard">
    <w:name w:val="Standard"/>
    <w:rsid w:val="001D55A6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1D55A6"/>
    <w:pPr>
      <w:suppressLineNumbers/>
    </w:pPr>
  </w:style>
  <w:style w:type="paragraph" w:styleId="a4">
    <w:name w:val="footnote text"/>
    <w:basedOn w:val="a"/>
    <w:link w:val="a5"/>
    <w:rsid w:val="001D55A6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D55A6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paragraph" w:styleId="a6">
    <w:name w:val="Normal (Web)"/>
    <w:basedOn w:val="a"/>
    <w:uiPriority w:val="99"/>
    <w:rsid w:val="001D55A6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9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Мария Михайловна</dc:creator>
  <cp:keywords/>
  <dc:description/>
  <cp:lastModifiedBy>Богданова Мария Михайловна</cp:lastModifiedBy>
  <cp:revision>1</cp:revision>
  <dcterms:created xsi:type="dcterms:W3CDTF">2022-12-20T03:53:00Z</dcterms:created>
  <dcterms:modified xsi:type="dcterms:W3CDTF">2022-12-20T04:12:00Z</dcterms:modified>
</cp:coreProperties>
</file>